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3467" w14:textId="77777777" w:rsidR="00902EF0" w:rsidRDefault="00902EF0" w:rsidP="00902EF0">
      <w:pPr>
        <w:ind w:left="5670"/>
      </w:pPr>
      <w:r>
        <w:t xml:space="preserve">Lietuvos kaimo plėtros 2014–2020 m. programos priemonės „LEADER programa“ veiklos srities „Parengiamoji parama“ įgyvendinimo taisyklių, taikomų projektams, skirtiems 2023–2027 metų vietos plėtros strategijoms parengti, </w:t>
      </w:r>
      <w:r>
        <w:br/>
      </w:r>
      <w:r w:rsidR="00990982">
        <w:t>3</w:t>
      </w:r>
      <w:r>
        <w:t xml:space="preserve"> priedas</w:t>
      </w:r>
    </w:p>
    <w:p w14:paraId="34452482" w14:textId="77777777" w:rsidR="00587673" w:rsidRDefault="00587673" w:rsidP="00532472">
      <w:pPr>
        <w:jc w:val="center"/>
        <w:rPr>
          <w:b/>
          <w:bCs/>
          <w:i/>
          <w:iCs/>
        </w:rPr>
      </w:pPr>
    </w:p>
    <w:p w14:paraId="06A4F2CB" w14:textId="5D878D50" w:rsidR="00D8318B" w:rsidRPr="00C8590F" w:rsidRDefault="00943686" w:rsidP="00532472">
      <w:pPr>
        <w:jc w:val="center"/>
        <w:rPr>
          <w:b/>
          <w:szCs w:val="24"/>
        </w:rPr>
      </w:pPr>
      <w:r w:rsidRPr="00C8590F">
        <w:rPr>
          <w:b/>
          <w:szCs w:val="22"/>
        </w:rPr>
        <w:t>(Kaimo vietovių VPS form</w:t>
      </w:r>
      <w:r w:rsidR="00990982">
        <w:rPr>
          <w:b/>
          <w:szCs w:val="22"/>
        </w:rPr>
        <w:t>a</w:t>
      </w:r>
      <w:r w:rsidRPr="00C8590F">
        <w:rPr>
          <w:b/>
          <w:szCs w:val="22"/>
        </w:rPr>
        <w:t>)</w:t>
      </w:r>
    </w:p>
    <w:p w14:paraId="010307F4" w14:textId="77777777" w:rsidR="00D8318B" w:rsidRPr="00C8590F" w:rsidRDefault="00D8318B" w:rsidP="00532472">
      <w:pPr>
        <w:rPr>
          <w:szCs w:val="24"/>
        </w:rPr>
      </w:pPr>
    </w:p>
    <w:p w14:paraId="6C54C393" w14:textId="77777777" w:rsidR="008652B7" w:rsidRDefault="00404818" w:rsidP="00404818">
      <w:pPr>
        <w:jc w:val="center"/>
        <w:rPr>
          <w:b/>
          <w:szCs w:val="24"/>
        </w:rPr>
      </w:pPr>
      <w:r w:rsidRPr="00C8590F">
        <w:rPr>
          <w:b/>
          <w:szCs w:val="24"/>
        </w:rPr>
        <w:t>VIETOS PLĖTROS STRATEGIJA</w:t>
      </w:r>
    </w:p>
    <w:p w14:paraId="0ADFD77E" w14:textId="77777777" w:rsidR="008652B7" w:rsidRDefault="008652B7" w:rsidP="00404818">
      <w:pPr>
        <w:jc w:val="center"/>
        <w:rPr>
          <w:b/>
          <w:szCs w:val="24"/>
        </w:rPr>
        <w:sectPr w:rsidR="008652B7" w:rsidSect="005728C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1296"/>
          <w:formProt w:val="0"/>
          <w:titlePg/>
          <w:docGrid w:linePitch="360"/>
        </w:sectPr>
      </w:pPr>
    </w:p>
    <w:p w14:paraId="485AA9CE" w14:textId="77777777" w:rsidR="00404818" w:rsidRPr="00C8590F" w:rsidRDefault="00404818" w:rsidP="0053247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532472" w:rsidRPr="00C8590F" w14:paraId="1D3F9937" w14:textId="77777777" w:rsidTr="00ED29D7">
        <w:tc>
          <w:tcPr>
            <w:tcW w:w="2830" w:type="dxa"/>
            <w:shd w:val="clear" w:color="auto" w:fill="DBE5F1"/>
          </w:tcPr>
          <w:p w14:paraId="5931240B" w14:textId="77777777" w:rsidR="00532472" w:rsidRPr="00ED29D7" w:rsidRDefault="00532472" w:rsidP="00ED29D7">
            <w:pPr>
              <w:jc w:val="left"/>
              <w:rPr>
                <w:szCs w:val="24"/>
              </w:rPr>
            </w:pPr>
            <w:r w:rsidRPr="00ED29D7">
              <w:rPr>
                <w:szCs w:val="24"/>
              </w:rPr>
              <w:t>Vietos veiklos grupės pavadinimas:</w:t>
            </w:r>
          </w:p>
          <w:p w14:paraId="4D409C87" w14:textId="77777777" w:rsidR="00404818" w:rsidRPr="00ED29D7" w:rsidRDefault="00404818" w:rsidP="00ED29D7">
            <w:pPr>
              <w:jc w:val="left"/>
              <w:rPr>
                <w:szCs w:val="24"/>
              </w:rPr>
            </w:pPr>
          </w:p>
        </w:tc>
        <w:tc>
          <w:tcPr>
            <w:tcW w:w="6798" w:type="dxa"/>
            <w:shd w:val="clear" w:color="auto" w:fill="auto"/>
          </w:tcPr>
          <w:p w14:paraId="42C1BB6A" w14:textId="77777777" w:rsidR="00C0209E" w:rsidRPr="00ED29D7" w:rsidRDefault="0020288F" w:rsidP="005B244D">
            <w:pPr>
              <w:rPr>
                <w:szCs w:val="24"/>
              </w:rPr>
            </w:pPr>
            <w:r w:rsidRPr="00ED29D7">
              <w:rPr>
                <w:szCs w:val="24"/>
              </w:rPr>
              <w:t>Šalčininkų rajono vietos veiklos grupė</w:t>
            </w:r>
          </w:p>
        </w:tc>
      </w:tr>
      <w:tr w:rsidR="00532472" w:rsidRPr="00C8590F" w14:paraId="4AD46A10" w14:textId="77777777" w:rsidTr="00ED29D7">
        <w:tc>
          <w:tcPr>
            <w:tcW w:w="2830" w:type="dxa"/>
            <w:shd w:val="clear" w:color="auto" w:fill="DBE5F1"/>
          </w:tcPr>
          <w:p w14:paraId="2BE5A64D" w14:textId="77777777" w:rsidR="00532472" w:rsidRPr="00ED29D7" w:rsidRDefault="00532472" w:rsidP="00ED29D7">
            <w:pPr>
              <w:jc w:val="left"/>
              <w:rPr>
                <w:szCs w:val="24"/>
              </w:rPr>
            </w:pPr>
            <w:r w:rsidRPr="00ED29D7">
              <w:rPr>
                <w:szCs w:val="24"/>
              </w:rPr>
              <w:t>Vietos plėtros strategijos pavadinimas:</w:t>
            </w:r>
          </w:p>
          <w:p w14:paraId="2429B137" w14:textId="77777777" w:rsidR="00404818" w:rsidRPr="00ED29D7" w:rsidRDefault="00404818" w:rsidP="00ED29D7">
            <w:pPr>
              <w:jc w:val="left"/>
              <w:rPr>
                <w:szCs w:val="24"/>
              </w:rPr>
            </w:pPr>
          </w:p>
        </w:tc>
        <w:tc>
          <w:tcPr>
            <w:tcW w:w="6798" w:type="dxa"/>
            <w:shd w:val="clear" w:color="auto" w:fill="auto"/>
          </w:tcPr>
          <w:p w14:paraId="6E804B44" w14:textId="77777777" w:rsidR="00AB3310" w:rsidRPr="00ED29D7" w:rsidRDefault="0020288F" w:rsidP="00990982">
            <w:pPr>
              <w:rPr>
                <w:szCs w:val="24"/>
              </w:rPr>
            </w:pPr>
            <w:r w:rsidRPr="00ED29D7">
              <w:rPr>
                <w:szCs w:val="24"/>
              </w:rPr>
              <w:t>Šalčininkų rajono 2023-2028 metų vietos plėtros strategija</w:t>
            </w:r>
          </w:p>
        </w:tc>
      </w:tr>
      <w:tr w:rsidR="00532472" w:rsidRPr="00C8590F" w14:paraId="6014B486" w14:textId="77777777" w:rsidTr="00ED29D7">
        <w:tc>
          <w:tcPr>
            <w:tcW w:w="2830" w:type="dxa"/>
            <w:shd w:val="clear" w:color="auto" w:fill="DBE5F1"/>
          </w:tcPr>
          <w:p w14:paraId="51F5B31D" w14:textId="77777777" w:rsidR="00404818" w:rsidRPr="00ED29D7" w:rsidRDefault="00532472" w:rsidP="00ED29D7">
            <w:pPr>
              <w:jc w:val="left"/>
              <w:rPr>
                <w:szCs w:val="24"/>
              </w:rPr>
            </w:pPr>
            <w:r w:rsidRPr="00ED29D7">
              <w:rPr>
                <w:szCs w:val="24"/>
              </w:rPr>
              <w:t>Vietos plėtros strate</w:t>
            </w:r>
            <w:r w:rsidR="00743712" w:rsidRPr="00ED29D7">
              <w:rPr>
                <w:szCs w:val="24"/>
              </w:rPr>
              <w:t>gijos įgyvendinimo laikotarpis:</w:t>
            </w:r>
          </w:p>
          <w:p w14:paraId="59E54E6E" w14:textId="77777777" w:rsidR="00743712" w:rsidRPr="00ED29D7" w:rsidRDefault="00743712" w:rsidP="00ED29D7">
            <w:pPr>
              <w:jc w:val="left"/>
              <w:rPr>
                <w:szCs w:val="24"/>
              </w:rPr>
            </w:pPr>
          </w:p>
        </w:tc>
        <w:tc>
          <w:tcPr>
            <w:tcW w:w="6798" w:type="dxa"/>
            <w:shd w:val="clear" w:color="auto" w:fill="auto"/>
          </w:tcPr>
          <w:p w14:paraId="4CFEA535" w14:textId="77777777" w:rsidR="00AB3310" w:rsidRPr="00ED29D7" w:rsidRDefault="0020288F" w:rsidP="00990982">
            <w:pPr>
              <w:rPr>
                <w:szCs w:val="24"/>
              </w:rPr>
            </w:pPr>
            <w:r w:rsidRPr="00ED29D7">
              <w:rPr>
                <w:szCs w:val="24"/>
              </w:rPr>
              <w:t>2023-2028</w:t>
            </w:r>
          </w:p>
        </w:tc>
      </w:tr>
      <w:tr w:rsidR="00C440BF" w:rsidRPr="00C8590F" w14:paraId="1A7A8E07" w14:textId="77777777" w:rsidTr="00ED29D7">
        <w:tc>
          <w:tcPr>
            <w:tcW w:w="2830" w:type="dxa"/>
            <w:shd w:val="clear" w:color="auto" w:fill="DBE5F1"/>
          </w:tcPr>
          <w:p w14:paraId="155E6375" w14:textId="77777777" w:rsidR="00C440BF" w:rsidRPr="00ED29D7" w:rsidRDefault="00C440BF" w:rsidP="00ED29D7">
            <w:pPr>
              <w:jc w:val="left"/>
              <w:rPr>
                <w:szCs w:val="24"/>
              </w:rPr>
            </w:pPr>
            <w:r w:rsidRPr="00ED29D7">
              <w:rPr>
                <w:szCs w:val="24"/>
              </w:rPr>
              <w:t>Ar keičiasi VPS įgyvendinimo teritorija lyginant su 2014-2020 m.?</w:t>
            </w:r>
          </w:p>
        </w:tc>
        <w:tc>
          <w:tcPr>
            <w:tcW w:w="6798" w:type="dxa"/>
            <w:shd w:val="clear" w:color="auto" w:fill="auto"/>
          </w:tcPr>
          <w:p w14:paraId="611A2CC2" w14:textId="77777777" w:rsidR="00C440BF" w:rsidRPr="00ED29D7" w:rsidRDefault="00181C3C" w:rsidP="00C81DF3">
            <w:pPr>
              <w:rPr>
                <w:szCs w:val="24"/>
              </w:rPr>
            </w:pPr>
            <w:r w:rsidRPr="00ED29D7">
              <w:rPr>
                <w:rFonts w:ascii="MS Gothic" w:eastAsia="MS Gothic" w:hAnsi="MS Gothic" w:hint="eastAsia"/>
                <w:szCs w:val="24"/>
              </w:rPr>
              <w:t>☐</w:t>
            </w:r>
            <w:r w:rsidR="00C440BF" w:rsidRPr="00ED29D7">
              <w:rPr>
                <w:szCs w:val="24"/>
              </w:rPr>
              <w:t xml:space="preserve"> Taip</w:t>
            </w:r>
          </w:p>
          <w:p w14:paraId="44340397" w14:textId="77777777" w:rsidR="00AB3310" w:rsidRPr="00ED29D7" w:rsidRDefault="0020288F" w:rsidP="00990982">
            <w:pPr>
              <w:rPr>
                <w:szCs w:val="24"/>
              </w:rPr>
            </w:pPr>
            <w:r w:rsidRPr="00ED29D7">
              <w:rPr>
                <w:rFonts w:ascii="MS Gothic" w:eastAsia="MS Gothic" w:hAnsi="MS Gothic" w:hint="eastAsia"/>
                <w:szCs w:val="24"/>
              </w:rPr>
              <w:t>☒</w:t>
            </w:r>
            <w:r w:rsidR="00C440BF" w:rsidRPr="00ED29D7">
              <w:rPr>
                <w:szCs w:val="24"/>
              </w:rPr>
              <w:t xml:space="preserve"> Ne</w:t>
            </w:r>
          </w:p>
        </w:tc>
      </w:tr>
      <w:tr w:rsidR="00F14C28" w:rsidRPr="00C8590F" w14:paraId="097AA5F1" w14:textId="77777777" w:rsidTr="00ED29D7">
        <w:tc>
          <w:tcPr>
            <w:tcW w:w="2830" w:type="dxa"/>
            <w:shd w:val="clear" w:color="auto" w:fill="DBE5F1"/>
          </w:tcPr>
          <w:p w14:paraId="6AA751AC" w14:textId="77777777" w:rsidR="00F14C28" w:rsidRPr="00ED29D7" w:rsidRDefault="00F14C28" w:rsidP="00ED29D7">
            <w:pPr>
              <w:jc w:val="left"/>
              <w:rPr>
                <w:szCs w:val="24"/>
              </w:rPr>
            </w:pPr>
            <w:r w:rsidRPr="00ED29D7">
              <w:rPr>
                <w:szCs w:val="24"/>
              </w:rPr>
              <w:t>Teminė VPS</w:t>
            </w:r>
          </w:p>
        </w:tc>
        <w:tc>
          <w:tcPr>
            <w:tcW w:w="6798" w:type="dxa"/>
            <w:shd w:val="clear" w:color="auto" w:fill="auto"/>
          </w:tcPr>
          <w:p w14:paraId="2FF516FE" w14:textId="77777777" w:rsidR="00F14C28" w:rsidRPr="00ED29D7" w:rsidRDefault="0020288F" w:rsidP="004C2D66">
            <w:pPr>
              <w:rPr>
                <w:szCs w:val="24"/>
              </w:rPr>
            </w:pPr>
            <w:r w:rsidRPr="00ED29D7">
              <w:rPr>
                <w:rFonts w:ascii="MS Gothic" w:eastAsia="MS Gothic" w:hAnsi="MS Gothic" w:hint="eastAsia"/>
                <w:szCs w:val="24"/>
              </w:rPr>
              <w:t>☒</w:t>
            </w:r>
            <w:r w:rsidR="00F14C28" w:rsidRPr="00ED29D7">
              <w:rPr>
                <w:szCs w:val="24"/>
              </w:rPr>
              <w:t xml:space="preserve"> Taip</w:t>
            </w:r>
          </w:p>
          <w:p w14:paraId="687FCA24" w14:textId="77777777" w:rsidR="0036573C" w:rsidRPr="00ED29D7" w:rsidRDefault="005B244D" w:rsidP="00990982">
            <w:pPr>
              <w:rPr>
                <w:szCs w:val="24"/>
              </w:rPr>
            </w:pPr>
            <w:r w:rsidRPr="00ED29D7">
              <w:rPr>
                <w:rFonts w:ascii="MS Gothic" w:eastAsia="MS Gothic" w:hAnsi="MS Gothic"/>
                <w:szCs w:val="24"/>
              </w:rPr>
              <w:t>☐</w:t>
            </w:r>
            <w:r w:rsidR="00F14C28" w:rsidRPr="00ED29D7">
              <w:rPr>
                <w:szCs w:val="24"/>
              </w:rPr>
              <w:t xml:space="preserve"> Ne</w:t>
            </w:r>
          </w:p>
        </w:tc>
      </w:tr>
      <w:tr w:rsidR="00F14C28" w:rsidRPr="00C8590F" w14:paraId="55F3F5C6" w14:textId="77777777" w:rsidTr="00ED29D7">
        <w:tc>
          <w:tcPr>
            <w:tcW w:w="2830" w:type="dxa"/>
            <w:shd w:val="clear" w:color="auto" w:fill="DBE5F1"/>
          </w:tcPr>
          <w:p w14:paraId="413CC061" w14:textId="77777777" w:rsidR="00F14C28" w:rsidRPr="00ED29D7" w:rsidRDefault="00F14C28" w:rsidP="00ED29D7">
            <w:pPr>
              <w:jc w:val="left"/>
              <w:rPr>
                <w:szCs w:val="24"/>
              </w:rPr>
            </w:pPr>
            <w:r w:rsidRPr="00ED29D7">
              <w:rPr>
                <w:szCs w:val="24"/>
              </w:rPr>
              <w:t>VPS tema</w:t>
            </w:r>
          </w:p>
        </w:tc>
        <w:tc>
          <w:tcPr>
            <w:tcW w:w="6798" w:type="dxa"/>
            <w:shd w:val="clear" w:color="auto" w:fill="auto"/>
          </w:tcPr>
          <w:p w14:paraId="52AD1B0F" w14:textId="77777777" w:rsidR="0036573C" w:rsidRPr="005C5C1E" w:rsidRDefault="0020288F" w:rsidP="00990982">
            <w:pPr>
              <w:rPr>
                <w:rFonts w:eastAsia="MS Gothic"/>
                <w:b/>
                <w:bCs/>
                <w:szCs w:val="24"/>
              </w:rPr>
            </w:pPr>
            <w:r w:rsidRPr="005C5C1E">
              <w:rPr>
                <w:rFonts w:eastAsia="MS Gothic"/>
                <w:b/>
                <w:bCs/>
                <w:szCs w:val="24"/>
              </w:rPr>
              <w:t>Socialiai ir ekonomiškai tvarus ir įtraukus Šalčininkų rajonas</w:t>
            </w:r>
          </w:p>
        </w:tc>
      </w:tr>
    </w:tbl>
    <w:p w14:paraId="0B289948" w14:textId="77777777" w:rsidR="00532472" w:rsidRPr="00C8590F" w:rsidRDefault="00532472" w:rsidP="00532472">
      <w:pPr>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8"/>
      </w:tblGrid>
      <w:tr w:rsidR="00404818" w:rsidRPr="00C8590F" w14:paraId="36422788" w14:textId="77777777" w:rsidTr="00ED29D7">
        <w:tc>
          <w:tcPr>
            <w:tcW w:w="2835" w:type="dxa"/>
            <w:shd w:val="clear" w:color="auto" w:fill="DBE5F1"/>
          </w:tcPr>
          <w:p w14:paraId="2F8D054C" w14:textId="77777777" w:rsidR="00404818" w:rsidRPr="00ED29D7" w:rsidRDefault="0036573C" w:rsidP="00ED29D7">
            <w:pPr>
              <w:jc w:val="left"/>
              <w:rPr>
                <w:szCs w:val="24"/>
              </w:rPr>
            </w:pPr>
            <w:r w:rsidRPr="00ED29D7">
              <w:rPr>
                <w:szCs w:val="24"/>
              </w:rPr>
              <w:t>VPS</w:t>
            </w:r>
            <w:r w:rsidR="00404818" w:rsidRPr="00ED29D7">
              <w:rPr>
                <w:szCs w:val="24"/>
              </w:rPr>
              <w:t xml:space="preserve"> data:</w:t>
            </w:r>
          </w:p>
        </w:tc>
        <w:tc>
          <w:tcPr>
            <w:tcW w:w="6798" w:type="dxa"/>
            <w:shd w:val="clear" w:color="auto" w:fill="auto"/>
          </w:tcPr>
          <w:p w14:paraId="5010F98B" w14:textId="77777777" w:rsidR="0036573C" w:rsidRPr="00ED29D7" w:rsidRDefault="0020288F" w:rsidP="00532472">
            <w:pPr>
              <w:rPr>
                <w:szCs w:val="24"/>
              </w:rPr>
            </w:pPr>
            <w:bookmarkStart w:id="0" w:name="_Hlk116475208"/>
            <w:r w:rsidRPr="00ED29D7">
              <w:rPr>
                <w:szCs w:val="24"/>
              </w:rPr>
              <w:t>2023-03-29</w:t>
            </w:r>
            <w:bookmarkEnd w:id="0"/>
          </w:p>
        </w:tc>
      </w:tr>
      <w:tr w:rsidR="00404818" w:rsidRPr="00C8590F" w14:paraId="71A6A7A2" w14:textId="77777777" w:rsidTr="00ED29D7">
        <w:tc>
          <w:tcPr>
            <w:tcW w:w="2835" w:type="dxa"/>
            <w:shd w:val="clear" w:color="auto" w:fill="DBE5F1"/>
          </w:tcPr>
          <w:p w14:paraId="22F364AD" w14:textId="77777777" w:rsidR="00404818" w:rsidRPr="00ED29D7" w:rsidRDefault="0036573C" w:rsidP="00ED29D7">
            <w:pPr>
              <w:jc w:val="left"/>
              <w:rPr>
                <w:szCs w:val="24"/>
              </w:rPr>
            </w:pPr>
            <w:r w:rsidRPr="00ED29D7">
              <w:rPr>
                <w:szCs w:val="24"/>
              </w:rPr>
              <w:t>VPS</w:t>
            </w:r>
            <w:r w:rsidR="00404818" w:rsidRPr="00ED29D7">
              <w:rPr>
                <w:szCs w:val="24"/>
              </w:rPr>
              <w:t xml:space="preserve"> versija:</w:t>
            </w:r>
          </w:p>
        </w:tc>
        <w:tc>
          <w:tcPr>
            <w:tcW w:w="6798" w:type="dxa"/>
            <w:shd w:val="clear" w:color="auto" w:fill="auto"/>
          </w:tcPr>
          <w:p w14:paraId="6E69F346" w14:textId="77777777" w:rsidR="0036573C" w:rsidRPr="00ED29D7" w:rsidRDefault="0020288F" w:rsidP="00990982">
            <w:pPr>
              <w:rPr>
                <w:szCs w:val="24"/>
              </w:rPr>
            </w:pPr>
            <w:r w:rsidRPr="00381A66">
              <w:t>1 versija, patvirtinta visuotinio narių susirinkimo Nr. 1 sprendimu.</w:t>
            </w:r>
          </w:p>
        </w:tc>
      </w:tr>
    </w:tbl>
    <w:p w14:paraId="2179DE93" w14:textId="77777777" w:rsidR="00F14C28" w:rsidRPr="00C8590F" w:rsidRDefault="00F14C28" w:rsidP="00532472">
      <w:pPr>
        <w:rPr>
          <w:szCs w:val="24"/>
        </w:rPr>
      </w:pPr>
    </w:p>
    <w:p w14:paraId="5B5C7675" w14:textId="77777777" w:rsidR="00F14C28" w:rsidRPr="00C8590F" w:rsidRDefault="00F14C28" w:rsidP="00532472">
      <w:pPr>
        <w:rPr>
          <w:szCs w:val="24"/>
        </w:rPr>
        <w:sectPr w:rsidR="00F14C28" w:rsidRPr="00C8590F" w:rsidSect="008652B7">
          <w:type w:val="continuous"/>
          <w:pgSz w:w="11906" w:h="16838"/>
          <w:pgMar w:top="1134" w:right="1134" w:bottom="1134" w:left="1134" w:header="567" w:footer="567" w:gutter="0"/>
          <w:cols w:space="1296"/>
          <w:titlePg/>
          <w:docGrid w:linePitch="360"/>
        </w:sectPr>
      </w:pPr>
    </w:p>
    <w:p w14:paraId="0539442B" w14:textId="77777777" w:rsidR="00F14C28" w:rsidRPr="00C8590F" w:rsidRDefault="00F14C28" w:rsidP="00532472">
      <w:pPr>
        <w:rPr>
          <w:szCs w:val="24"/>
        </w:rPr>
      </w:pPr>
    </w:p>
    <w:p w14:paraId="00F8DB0D" w14:textId="33B192BD" w:rsidR="00B608DC" w:rsidRPr="00C8590F" w:rsidRDefault="00AA0BA1" w:rsidP="00B608DC">
      <w:pPr>
        <w:jc w:val="center"/>
        <w:rPr>
          <w:szCs w:val="24"/>
        </w:rPr>
      </w:pPr>
      <w:r w:rsidRPr="00ED29D7">
        <w:rPr>
          <w:noProof/>
          <w:szCs w:val="24"/>
        </w:rPr>
        <w:drawing>
          <wp:inline distT="0" distB="0" distL="0" distR="0" wp14:anchorId="54386C46" wp14:editId="331B26F0">
            <wp:extent cx="1709420" cy="188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9420" cy="1884680"/>
                    </a:xfrm>
                    <a:prstGeom prst="rect">
                      <a:avLst/>
                    </a:prstGeom>
                    <a:noFill/>
                    <a:ln>
                      <a:noFill/>
                    </a:ln>
                  </pic:spPr>
                </pic:pic>
              </a:graphicData>
            </a:graphic>
          </wp:inline>
        </w:drawing>
      </w:r>
      <w:r w:rsidR="00B608DC" w:rsidRPr="00C8590F">
        <w:rPr>
          <w:szCs w:val="24"/>
        </w:rPr>
        <w:t xml:space="preserve">  </w:t>
      </w:r>
      <w:r w:rsidRPr="00ED29D7">
        <w:rPr>
          <w:noProof/>
          <w:szCs w:val="24"/>
        </w:rPr>
        <w:drawing>
          <wp:inline distT="0" distB="0" distL="0" distR="0" wp14:anchorId="139E8E07" wp14:editId="3923D558">
            <wp:extent cx="1908175" cy="19081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r w:rsidR="00B608DC" w:rsidRPr="00C8590F">
        <w:rPr>
          <w:szCs w:val="24"/>
        </w:rPr>
        <w:t xml:space="preserve">  </w:t>
      </w:r>
      <w:r w:rsidRPr="00ED29D7">
        <w:rPr>
          <w:noProof/>
          <w:szCs w:val="24"/>
        </w:rPr>
        <w:drawing>
          <wp:inline distT="0" distB="0" distL="0" distR="0" wp14:anchorId="44BB58CB" wp14:editId="1019709E">
            <wp:extent cx="1908175" cy="898525"/>
            <wp:effectExtent l="0" t="0" r="0" b="0"/>
            <wp:docPr id="3" name="Paveikslėlis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Char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898525"/>
                    </a:xfrm>
                    <a:prstGeom prst="rect">
                      <a:avLst/>
                    </a:prstGeom>
                    <a:noFill/>
                    <a:ln>
                      <a:noFill/>
                    </a:ln>
                  </pic:spPr>
                </pic:pic>
              </a:graphicData>
            </a:graphic>
          </wp:inline>
        </w:drawing>
      </w:r>
    </w:p>
    <w:p w14:paraId="65F82264" w14:textId="77777777" w:rsidR="00200A18" w:rsidRDefault="00200A18" w:rsidP="00BF380E"/>
    <w:p w14:paraId="7B4C37A8" w14:textId="77777777" w:rsidR="00200A18" w:rsidRDefault="00200A18" w:rsidP="00BD5766">
      <w:pPr>
        <w:rPr>
          <w:b/>
        </w:rPr>
        <w:sectPr w:rsidR="00200A18" w:rsidSect="00BF380E">
          <w:type w:val="continuous"/>
          <w:pgSz w:w="11906" w:h="16838"/>
          <w:pgMar w:top="1134" w:right="1134" w:bottom="1134" w:left="1134" w:header="567" w:footer="567" w:gutter="0"/>
          <w:cols w:space="1296"/>
          <w:titlePg/>
          <w:docGrid w:linePitch="360"/>
        </w:sectPr>
      </w:pPr>
    </w:p>
    <w:p w14:paraId="360031D3" w14:textId="77777777" w:rsidR="00BD5766" w:rsidRPr="0020288F" w:rsidRDefault="00BD5766" w:rsidP="00BD5766">
      <w:pPr>
        <w:rPr>
          <w:b/>
          <w:szCs w:val="24"/>
        </w:rPr>
      </w:pPr>
      <w:r w:rsidRPr="0020288F">
        <w:rPr>
          <w:b/>
          <w:szCs w:val="24"/>
        </w:rPr>
        <w:lastRenderedPageBreak/>
        <w:t>TURINYS</w:t>
      </w:r>
    </w:p>
    <w:p w14:paraId="7FEE842F" w14:textId="2735F3A4" w:rsidR="00A078D8" w:rsidRDefault="000969A1">
      <w:pPr>
        <w:pStyle w:val="TOC1"/>
        <w:rPr>
          <w:rFonts w:asciiTheme="minorHAnsi" w:eastAsiaTheme="minorEastAsia" w:hAnsiTheme="minorHAnsi" w:cstheme="minorBidi"/>
          <w:b w:val="0"/>
          <w:bCs w:val="0"/>
          <w:caps w:val="0"/>
          <w:noProof/>
          <w:kern w:val="2"/>
          <w:sz w:val="22"/>
          <w:szCs w:val="22"/>
          <w:lang w:eastAsia="lt-LT"/>
          <w14:ligatures w14:val="standardContextual"/>
        </w:rPr>
      </w:pPr>
      <w:r w:rsidRPr="0020288F">
        <w:fldChar w:fldCharType="begin"/>
      </w:r>
      <w:r w:rsidRPr="0020288F">
        <w:instrText xml:space="preserve"> TOC \o "1-2" \h \z \t "Antraštė 3;3;__Priedų pavad;2" </w:instrText>
      </w:r>
      <w:r w:rsidRPr="0020288F">
        <w:fldChar w:fldCharType="separate"/>
      </w:r>
      <w:hyperlink w:anchor="_Toc135735422" w:history="1">
        <w:r w:rsidR="00A078D8" w:rsidRPr="00157F3B">
          <w:rPr>
            <w:rStyle w:val="Hyperlink"/>
            <w:noProof/>
          </w:rPr>
          <w:t>I skyrius: Kas mes esame? (VVG teritorijos situacijos analizė ir poreikiai)</w:t>
        </w:r>
        <w:r w:rsidR="00A078D8">
          <w:rPr>
            <w:noProof/>
            <w:webHidden/>
          </w:rPr>
          <w:tab/>
        </w:r>
        <w:r w:rsidR="00A078D8">
          <w:rPr>
            <w:noProof/>
            <w:webHidden/>
          </w:rPr>
          <w:fldChar w:fldCharType="begin"/>
        </w:r>
        <w:r w:rsidR="00A078D8">
          <w:rPr>
            <w:noProof/>
            <w:webHidden/>
          </w:rPr>
          <w:instrText xml:space="preserve"> PAGEREF _Toc135735422 \h </w:instrText>
        </w:r>
        <w:r w:rsidR="00A078D8">
          <w:rPr>
            <w:noProof/>
            <w:webHidden/>
          </w:rPr>
        </w:r>
        <w:r w:rsidR="00A078D8">
          <w:rPr>
            <w:noProof/>
            <w:webHidden/>
          </w:rPr>
          <w:fldChar w:fldCharType="separate"/>
        </w:r>
        <w:r w:rsidR="00A078D8">
          <w:rPr>
            <w:noProof/>
            <w:webHidden/>
          </w:rPr>
          <w:t>4</w:t>
        </w:r>
        <w:r w:rsidR="00A078D8">
          <w:rPr>
            <w:noProof/>
            <w:webHidden/>
          </w:rPr>
          <w:fldChar w:fldCharType="end"/>
        </w:r>
      </w:hyperlink>
    </w:p>
    <w:p w14:paraId="7C51FFCC" w14:textId="32D34FD3"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23" w:history="1">
        <w:r w:rsidR="00A078D8" w:rsidRPr="00157F3B">
          <w:rPr>
            <w:rStyle w:val="Hyperlink"/>
            <w:noProof/>
          </w:rPr>
          <w:t>1.</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VVG teritorijos situacijos ir poreikių analizė</w:t>
        </w:r>
        <w:r w:rsidR="00A078D8">
          <w:rPr>
            <w:noProof/>
            <w:webHidden/>
          </w:rPr>
          <w:tab/>
        </w:r>
        <w:r w:rsidR="00A078D8">
          <w:rPr>
            <w:noProof/>
            <w:webHidden/>
          </w:rPr>
          <w:fldChar w:fldCharType="begin"/>
        </w:r>
        <w:r w:rsidR="00A078D8">
          <w:rPr>
            <w:noProof/>
            <w:webHidden/>
          </w:rPr>
          <w:instrText xml:space="preserve"> PAGEREF _Toc135735423 \h </w:instrText>
        </w:r>
        <w:r w:rsidR="00A078D8">
          <w:rPr>
            <w:noProof/>
            <w:webHidden/>
          </w:rPr>
        </w:r>
        <w:r w:rsidR="00A078D8">
          <w:rPr>
            <w:noProof/>
            <w:webHidden/>
          </w:rPr>
          <w:fldChar w:fldCharType="separate"/>
        </w:r>
        <w:r w:rsidR="00A078D8">
          <w:rPr>
            <w:noProof/>
            <w:webHidden/>
          </w:rPr>
          <w:t>4</w:t>
        </w:r>
        <w:r w:rsidR="00A078D8">
          <w:rPr>
            <w:noProof/>
            <w:webHidden/>
          </w:rPr>
          <w:fldChar w:fldCharType="end"/>
        </w:r>
      </w:hyperlink>
    </w:p>
    <w:p w14:paraId="70CF37B5" w14:textId="2DB09153"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24" w:history="1">
        <w:r w:rsidR="00A078D8" w:rsidRPr="00157F3B">
          <w:rPr>
            <w:rStyle w:val="Hyperlink"/>
            <w:noProof/>
          </w:rPr>
          <w:t>1.1.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Trumpas VVG pristatymas</w:t>
        </w:r>
        <w:r w:rsidR="00A078D8">
          <w:rPr>
            <w:noProof/>
            <w:webHidden/>
          </w:rPr>
          <w:tab/>
        </w:r>
        <w:r w:rsidR="00A078D8">
          <w:rPr>
            <w:noProof/>
            <w:webHidden/>
          </w:rPr>
          <w:fldChar w:fldCharType="begin"/>
        </w:r>
        <w:r w:rsidR="00A078D8">
          <w:rPr>
            <w:noProof/>
            <w:webHidden/>
          </w:rPr>
          <w:instrText xml:space="preserve"> PAGEREF _Toc135735424 \h </w:instrText>
        </w:r>
        <w:r w:rsidR="00A078D8">
          <w:rPr>
            <w:noProof/>
            <w:webHidden/>
          </w:rPr>
        </w:r>
        <w:r w:rsidR="00A078D8">
          <w:rPr>
            <w:noProof/>
            <w:webHidden/>
          </w:rPr>
          <w:fldChar w:fldCharType="separate"/>
        </w:r>
        <w:r w:rsidR="00A078D8">
          <w:rPr>
            <w:noProof/>
            <w:webHidden/>
          </w:rPr>
          <w:t>4</w:t>
        </w:r>
        <w:r w:rsidR="00A078D8">
          <w:rPr>
            <w:noProof/>
            <w:webHidden/>
          </w:rPr>
          <w:fldChar w:fldCharType="end"/>
        </w:r>
      </w:hyperlink>
    </w:p>
    <w:p w14:paraId="58990BAB" w14:textId="4E0F75E7"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25" w:history="1">
        <w:r w:rsidR="00A078D8" w:rsidRPr="00157F3B">
          <w:rPr>
            <w:rStyle w:val="Hyperlink"/>
            <w:noProof/>
          </w:rPr>
          <w:t>1.2.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Pagrindiniai VVG teritorijos duomenys</w:t>
        </w:r>
        <w:r w:rsidR="00A078D8">
          <w:rPr>
            <w:noProof/>
            <w:webHidden/>
          </w:rPr>
          <w:tab/>
        </w:r>
        <w:r w:rsidR="00A078D8">
          <w:rPr>
            <w:noProof/>
            <w:webHidden/>
          </w:rPr>
          <w:fldChar w:fldCharType="begin"/>
        </w:r>
        <w:r w:rsidR="00A078D8">
          <w:rPr>
            <w:noProof/>
            <w:webHidden/>
          </w:rPr>
          <w:instrText xml:space="preserve"> PAGEREF _Toc135735425 \h </w:instrText>
        </w:r>
        <w:r w:rsidR="00A078D8">
          <w:rPr>
            <w:noProof/>
            <w:webHidden/>
          </w:rPr>
        </w:r>
        <w:r w:rsidR="00A078D8">
          <w:rPr>
            <w:noProof/>
            <w:webHidden/>
          </w:rPr>
          <w:fldChar w:fldCharType="separate"/>
        </w:r>
        <w:r w:rsidR="00A078D8">
          <w:rPr>
            <w:noProof/>
            <w:webHidden/>
          </w:rPr>
          <w:t>5</w:t>
        </w:r>
        <w:r w:rsidR="00A078D8">
          <w:rPr>
            <w:noProof/>
            <w:webHidden/>
          </w:rPr>
          <w:fldChar w:fldCharType="end"/>
        </w:r>
      </w:hyperlink>
    </w:p>
    <w:p w14:paraId="02619523" w14:textId="545C9E31"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26" w:history="1">
        <w:r w:rsidR="00A078D8" w:rsidRPr="00157F3B">
          <w:rPr>
            <w:rStyle w:val="Hyperlink"/>
            <w:noProof/>
          </w:rPr>
          <w:t>1.3.</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VVG teritorijos išskirtinumas ir identitetas</w:t>
        </w:r>
        <w:r w:rsidR="00A078D8">
          <w:rPr>
            <w:noProof/>
            <w:webHidden/>
          </w:rPr>
          <w:tab/>
        </w:r>
        <w:r w:rsidR="00A078D8">
          <w:rPr>
            <w:noProof/>
            <w:webHidden/>
          </w:rPr>
          <w:fldChar w:fldCharType="begin"/>
        </w:r>
        <w:r w:rsidR="00A078D8">
          <w:rPr>
            <w:noProof/>
            <w:webHidden/>
          </w:rPr>
          <w:instrText xml:space="preserve"> PAGEREF _Toc135735426 \h </w:instrText>
        </w:r>
        <w:r w:rsidR="00A078D8">
          <w:rPr>
            <w:noProof/>
            <w:webHidden/>
          </w:rPr>
        </w:r>
        <w:r w:rsidR="00A078D8">
          <w:rPr>
            <w:noProof/>
            <w:webHidden/>
          </w:rPr>
          <w:fldChar w:fldCharType="separate"/>
        </w:r>
        <w:r w:rsidR="00A078D8">
          <w:rPr>
            <w:noProof/>
            <w:webHidden/>
          </w:rPr>
          <w:t>6</w:t>
        </w:r>
        <w:r w:rsidR="00A078D8">
          <w:rPr>
            <w:noProof/>
            <w:webHidden/>
          </w:rPr>
          <w:fldChar w:fldCharType="end"/>
        </w:r>
      </w:hyperlink>
    </w:p>
    <w:p w14:paraId="74A31669" w14:textId="6A1DFE98"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27" w:history="1">
        <w:r w:rsidR="00A078D8" w:rsidRPr="00157F3B">
          <w:rPr>
            <w:rStyle w:val="Hyperlink"/>
            <w:rFonts w:ascii="Times New Roman" w:hAnsi="Times New Roman"/>
            <w:noProof/>
          </w:rPr>
          <w:t>1.4.</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teritorijos gyventojų nuomonė apie VVG teritorijos situaciją ir poreikius</w:t>
        </w:r>
        <w:r w:rsidR="00A078D8">
          <w:rPr>
            <w:noProof/>
            <w:webHidden/>
          </w:rPr>
          <w:tab/>
        </w:r>
        <w:r w:rsidR="00A078D8">
          <w:rPr>
            <w:noProof/>
            <w:webHidden/>
          </w:rPr>
          <w:fldChar w:fldCharType="begin"/>
        </w:r>
        <w:r w:rsidR="00A078D8">
          <w:rPr>
            <w:noProof/>
            <w:webHidden/>
          </w:rPr>
          <w:instrText xml:space="preserve"> PAGEREF _Toc135735427 \h </w:instrText>
        </w:r>
        <w:r w:rsidR="00A078D8">
          <w:rPr>
            <w:noProof/>
            <w:webHidden/>
          </w:rPr>
        </w:r>
        <w:r w:rsidR="00A078D8">
          <w:rPr>
            <w:noProof/>
            <w:webHidden/>
          </w:rPr>
          <w:fldChar w:fldCharType="separate"/>
        </w:r>
        <w:r w:rsidR="00A078D8">
          <w:rPr>
            <w:noProof/>
            <w:webHidden/>
          </w:rPr>
          <w:t>7</w:t>
        </w:r>
        <w:r w:rsidR="00A078D8">
          <w:rPr>
            <w:noProof/>
            <w:webHidden/>
          </w:rPr>
          <w:fldChar w:fldCharType="end"/>
        </w:r>
      </w:hyperlink>
    </w:p>
    <w:p w14:paraId="2F9FAAEA" w14:textId="63FCDE60"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28" w:history="1">
        <w:r w:rsidR="00A078D8" w:rsidRPr="00157F3B">
          <w:rPr>
            <w:rStyle w:val="Hyperlink"/>
            <w:rFonts w:ascii="Times New Roman" w:hAnsi="Times New Roman"/>
            <w:noProof/>
          </w:rPr>
          <w:t>1.5.</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teritorijos socialinė situacija (įskaitant informaciją apie skurdo riziką ir socialinę atskirtį patiriančius asmenis ir (arba) jų grupes)</w:t>
        </w:r>
        <w:r w:rsidR="00A078D8">
          <w:rPr>
            <w:noProof/>
            <w:webHidden/>
          </w:rPr>
          <w:tab/>
        </w:r>
        <w:r w:rsidR="00A078D8">
          <w:rPr>
            <w:noProof/>
            <w:webHidden/>
          </w:rPr>
          <w:fldChar w:fldCharType="begin"/>
        </w:r>
        <w:r w:rsidR="00A078D8">
          <w:rPr>
            <w:noProof/>
            <w:webHidden/>
          </w:rPr>
          <w:instrText xml:space="preserve"> PAGEREF _Toc135735428 \h </w:instrText>
        </w:r>
        <w:r w:rsidR="00A078D8">
          <w:rPr>
            <w:noProof/>
            <w:webHidden/>
          </w:rPr>
        </w:r>
        <w:r w:rsidR="00A078D8">
          <w:rPr>
            <w:noProof/>
            <w:webHidden/>
          </w:rPr>
          <w:fldChar w:fldCharType="separate"/>
        </w:r>
        <w:r w:rsidR="00A078D8">
          <w:rPr>
            <w:noProof/>
            <w:webHidden/>
          </w:rPr>
          <w:t>8</w:t>
        </w:r>
        <w:r w:rsidR="00A078D8">
          <w:rPr>
            <w:noProof/>
            <w:webHidden/>
          </w:rPr>
          <w:fldChar w:fldCharType="end"/>
        </w:r>
      </w:hyperlink>
    </w:p>
    <w:p w14:paraId="1B6CABA7" w14:textId="68CCE732"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29" w:history="1">
        <w:r w:rsidR="00A078D8" w:rsidRPr="00157F3B">
          <w:rPr>
            <w:rStyle w:val="Hyperlink"/>
            <w:rFonts w:ascii="Times New Roman" w:hAnsi="Times New Roman"/>
            <w:noProof/>
          </w:rPr>
          <w:t>1.6.</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teritorijos ekonominė situacija</w:t>
        </w:r>
        <w:r w:rsidR="00A078D8">
          <w:rPr>
            <w:noProof/>
            <w:webHidden/>
          </w:rPr>
          <w:tab/>
        </w:r>
        <w:r w:rsidR="00A078D8">
          <w:rPr>
            <w:noProof/>
            <w:webHidden/>
          </w:rPr>
          <w:fldChar w:fldCharType="begin"/>
        </w:r>
        <w:r w:rsidR="00A078D8">
          <w:rPr>
            <w:noProof/>
            <w:webHidden/>
          </w:rPr>
          <w:instrText xml:space="preserve"> PAGEREF _Toc135735429 \h </w:instrText>
        </w:r>
        <w:r w:rsidR="00A078D8">
          <w:rPr>
            <w:noProof/>
            <w:webHidden/>
          </w:rPr>
        </w:r>
        <w:r w:rsidR="00A078D8">
          <w:rPr>
            <w:noProof/>
            <w:webHidden/>
          </w:rPr>
          <w:fldChar w:fldCharType="separate"/>
        </w:r>
        <w:r w:rsidR="00A078D8">
          <w:rPr>
            <w:noProof/>
            <w:webHidden/>
          </w:rPr>
          <w:t>11</w:t>
        </w:r>
        <w:r w:rsidR="00A078D8">
          <w:rPr>
            <w:noProof/>
            <w:webHidden/>
          </w:rPr>
          <w:fldChar w:fldCharType="end"/>
        </w:r>
      </w:hyperlink>
    </w:p>
    <w:p w14:paraId="3301D493" w14:textId="0BDF542F"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30" w:history="1">
        <w:r w:rsidR="00A078D8" w:rsidRPr="00157F3B">
          <w:rPr>
            <w:rStyle w:val="Hyperlink"/>
            <w:rFonts w:ascii="Times New Roman" w:hAnsi="Times New Roman"/>
            <w:noProof/>
          </w:rPr>
          <w:t>1.7.</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teritorijos socialinė infrastruktūra ir kultūros ištekliai</w:t>
        </w:r>
        <w:r w:rsidR="00A078D8">
          <w:rPr>
            <w:noProof/>
            <w:webHidden/>
          </w:rPr>
          <w:tab/>
        </w:r>
        <w:r w:rsidR="00A078D8">
          <w:rPr>
            <w:noProof/>
            <w:webHidden/>
          </w:rPr>
          <w:fldChar w:fldCharType="begin"/>
        </w:r>
        <w:r w:rsidR="00A078D8">
          <w:rPr>
            <w:noProof/>
            <w:webHidden/>
          </w:rPr>
          <w:instrText xml:space="preserve"> PAGEREF _Toc135735430 \h </w:instrText>
        </w:r>
        <w:r w:rsidR="00A078D8">
          <w:rPr>
            <w:noProof/>
            <w:webHidden/>
          </w:rPr>
        </w:r>
        <w:r w:rsidR="00A078D8">
          <w:rPr>
            <w:noProof/>
            <w:webHidden/>
          </w:rPr>
          <w:fldChar w:fldCharType="separate"/>
        </w:r>
        <w:r w:rsidR="00A078D8">
          <w:rPr>
            <w:noProof/>
            <w:webHidden/>
          </w:rPr>
          <w:t>14</w:t>
        </w:r>
        <w:r w:rsidR="00A078D8">
          <w:rPr>
            <w:noProof/>
            <w:webHidden/>
          </w:rPr>
          <w:fldChar w:fldCharType="end"/>
        </w:r>
      </w:hyperlink>
    </w:p>
    <w:p w14:paraId="6844DA00" w14:textId="5E242A1B"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31" w:history="1">
        <w:r w:rsidR="00A078D8" w:rsidRPr="00157F3B">
          <w:rPr>
            <w:rStyle w:val="Hyperlink"/>
            <w:rFonts w:ascii="Times New Roman" w:hAnsi="Times New Roman"/>
            <w:noProof/>
          </w:rPr>
          <w:t>1.8.</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teritorijos gamtos išteklių analizė</w:t>
        </w:r>
        <w:r w:rsidR="00A078D8">
          <w:rPr>
            <w:noProof/>
            <w:webHidden/>
          </w:rPr>
          <w:tab/>
        </w:r>
        <w:r w:rsidR="00A078D8">
          <w:rPr>
            <w:noProof/>
            <w:webHidden/>
          </w:rPr>
          <w:fldChar w:fldCharType="begin"/>
        </w:r>
        <w:r w:rsidR="00A078D8">
          <w:rPr>
            <w:noProof/>
            <w:webHidden/>
          </w:rPr>
          <w:instrText xml:space="preserve"> PAGEREF _Toc135735431 \h </w:instrText>
        </w:r>
        <w:r w:rsidR="00A078D8">
          <w:rPr>
            <w:noProof/>
            <w:webHidden/>
          </w:rPr>
        </w:r>
        <w:r w:rsidR="00A078D8">
          <w:rPr>
            <w:noProof/>
            <w:webHidden/>
          </w:rPr>
          <w:fldChar w:fldCharType="separate"/>
        </w:r>
        <w:r w:rsidR="00A078D8">
          <w:rPr>
            <w:noProof/>
            <w:webHidden/>
          </w:rPr>
          <w:t>16</w:t>
        </w:r>
        <w:r w:rsidR="00A078D8">
          <w:rPr>
            <w:noProof/>
            <w:webHidden/>
          </w:rPr>
          <w:fldChar w:fldCharType="end"/>
        </w:r>
      </w:hyperlink>
    </w:p>
    <w:p w14:paraId="346C2098" w14:textId="57BF00D3"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32" w:history="1">
        <w:r w:rsidR="00A078D8" w:rsidRPr="00157F3B">
          <w:rPr>
            <w:rStyle w:val="Hyperlink"/>
            <w:rFonts w:ascii="Times New Roman" w:hAnsi="Times New Roman"/>
            <w:noProof/>
          </w:rPr>
          <w:t>1.9.</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Papildoma informacija</w:t>
        </w:r>
        <w:r w:rsidR="00A078D8">
          <w:rPr>
            <w:noProof/>
            <w:webHidden/>
          </w:rPr>
          <w:tab/>
        </w:r>
        <w:r w:rsidR="00A078D8">
          <w:rPr>
            <w:noProof/>
            <w:webHidden/>
          </w:rPr>
          <w:fldChar w:fldCharType="begin"/>
        </w:r>
        <w:r w:rsidR="00A078D8">
          <w:rPr>
            <w:noProof/>
            <w:webHidden/>
          </w:rPr>
          <w:instrText xml:space="preserve"> PAGEREF _Toc135735432 \h </w:instrText>
        </w:r>
        <w:r w:rsidR="00A078D8">
          <w:rPr>
            <w:noProof/>
            <w:webHidden/>
          </w:rPr>
        </w:r>
        <w:r w:rsidR="00A078D8">
          <w:rPr>
            <w:noProof/>
            <w:webHidden/>
          </w:rPr>
          <w:fldChar w:fldCharType="separate"/>
        </w:r>
        <w:r w:rsidR="00A078D8">
          <w:rPr>
            <w:noProof/>
            <w:webHidden/>
          </w:rPr>
          <w:t>18</w:t>
        </w:r>
        <w:r w:rsidR="00A078D8">
          <w:rPr>
            <w:noProof/>
            <w:webHidden/>
          </w:rPr>
          <w:fldChar w:fldCharType="end"/>
        </w:r>
      </w:hyperlink>
    </w:p>
    <w:p w14:paraId="332B44F5" w14:textId="6EA61FCE"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33" w:history="1">
        <w:r w:rsidR="00A078D8" w:rsidRPr="00157F3B">
          <w:rPr>
            <w:rStyle w:val="Hyperlink"/>
            <w:rFonts w:ascii="Times New Roman" w:hAnsi="Times New Roman"/>
            <w:noProof/>
          </w:rPr>
          <w:t>2.</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rFonts w:ascii="Times New Roman" w:hAnsi="Times New Roman"/>
            <w:noProof/>
          </w:rPr>
          <w:t>VVG teritorijos stiprybės, silpnybės, galimybės ir grėsmės (SSGG)</w:t>
        </w:r>
        <w:r w:rsidR="00A078D8">
          <w:rPr>
            <w:noProof/>
            <w:webHidden/>
          </w:rPr>
          <w:tab/>
        </w:r>
        <w:r w:rsidR="00A078D8">
          <w:rPr>
            <w:noProof/>
            <w:webHidden/>
          </w:rPr>
          <w:fldChar w:fldCharType="begin"/>
        </w:r>
        <w:r w:rsidR="00A078D8">
          <w:rPr>
            <w:noProof/>
            <w:webHidden/>
          </w:rPr>
          <w:instrText xml:space="preserve"> PAGEREF _Toc135735433 \h </w:instrText>
        </w:r>
        <w:r w:rsidR="00A078D8">
          <w:rPr>
            <w:noProof/>
            <w:webHidden/>
          </w:rPr>
        </w:r>
        <w:r w:rsidR="00A078D8">
          <w:rPr>
            <w:noProof/>
            <w:webHidden/>
          </w:rPr>
          <w:fldChar w:fldCharType="separate"/>
        </w:r>
        <w:r w:rsidR="00A078D8">
          <w:rPr>
            <w:noProof/>
            <w:webHidden/>
          </w:rPr>
          <w:t>18</w:t>
        </w:r>
        <w:r w:rsidR="00A078D8">
          <w:rPr>
            <w:noProof/>
            <w:webHidden/>
          </w:rPr>
          <w:fldChar w:fldCharType="end"/>
        </w:r>
      </w:hyperlink>
    </w:p>
    <w:p w14:paraId="1E012766" w14:textId="74B9C783"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34" w:history="1">
        <w:r w:rsidR="00A078D8" w:rsidRPr="00157F3B">
          <w:rPr>
            <w:rStyle w:val="Hyperlink"/>
            <w:noProof/>
          </w:rPr>
          <w:t>3.</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VVG teritorijos poreikiai ir jų pagrindimas</w:t>
        </w:r>
        <w:r w:rsidR="00A078D8">
          <w:rPr>
            <w:noProof/>
            <w:webHidden/>
          </w:rPr>
          <w:tab/>
        </w:r>
        <w:r w:rsidR="00A078D8">
          <w:rPr>
            <w:noProof/>
            <w:webHidden/>
          </w:rPr>
          <w:fldChar w:fldCharType="begin"/>
        </w:r>
        <w:r w:rsidR="00A078D8">
          <w:rPr>
            <w:noProof/>
            <w:webHidden/>
          </w:rPr>
          <w:instrText xml:space="preserve"> PAGEREF _Toc135735434 \h </w:instrText>
        </w:r>
        <w:r w:rsidR="00A078D8">
          <w:rPr>
            <w:noProof/>
            <w:webHidden/>
          </w:rPr>
        </w:r>
        <w:r w:rsidR="00A078D8">
          <w:rPr>
            <w:noProof/>
            <w:webHidden/>
          </w:rPr>
          <w:fldChar w:fldCharType="separate"/>
        </w:r>
        <w:r w:rsidR="00A078D8">
          <w:rPr>
            <w:noProof/>
            <w:webHidden/>
          </w:rPr>
          <w:t>20</w:t>
        </w:r>
        <w:r w:rsidR="00A078D8">
          <w:rPr>
            <w:noProof/>
            <w:webHidden/>
          </w:rPr>
          <w:fldChar w:fldCharType="end"/>
        </w:r>
      </w:hyperlink>
    </w:p>
    <w:p w14:paraId="2D5136F8" w14:textId="71842C44"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35" w:history="1">
        <w:r w:rsidR="00A078D8" w:rsidRPr="00157F3B">
          <w:rPr>
            <w:rStyle w:val="Hyperlink"/>
            <w:noProof/>
          </w:rPr>
          <w:t>3.1.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VVG teritorijos poreikių sąrašas</w:t>
        </w:r>
        <w:r w:rsidR="00A078D8">
          <w:rPr>
            <w:noProof/>
            <w:webHidden/>
          </w:rPr>
          <w:tab/>
        </w:r>
        <w:r w:rsidR="00A078D8">
          <w:rPr>
            <w:noProof/>
            <w:webHidden/>
          </w:rPr>
          <w:fldChar w:fldCharType="begin"/>
        </w:r>
        <w:r w:rsidR="00A078D8">
          <w:rPr>
            <w:noProof/>
            <w:webHidden/>
          </w:rPr>
          <w:instrText xml:space="preserve"> PAGEREF _Toc135735435 \h </w:instrText>
        </w:r>
        <w:r w:rsidR="00A078D8">
          <w:rPr>
            <w:noProof/>
            <w:webHidden/>
          </w:rPr>
        </w:r>
        <w:r w:rsidR="00A078D8">
          <w:rPr>
            <w:noProof/>
            <w:webHidden/>
          </w:rPr>
          <w:fldChar w:fldCharType="separate"/>
        </w:r>
        <w:r w:rsidR="00A078D8">
          <w:rPr>
            <w:noProof/>
            <w:webHidden/>
          </w:rPr>
          <w:t>20</w:t>
        </w:r>
        <w:r w:rsidR="00A078D8">
          <w:rPr>
            <w:noProof/>
            <w:webHidden/>
          </w:rPr>
          <w:fldChar w:fldCharType="end"/>
        </w:r>
      </w:hyperlink>
    </w:p>
    <w:p w14:paraId="1FB68370" w14:textId="548992FE"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36" w:history="1">
        <w:r w:rsidR="00A078D8" w:rsidRPr="00157F3B">
          <w:rPr>
            <w:rStyle w:val="Hyperlink"/>
            <w:noProof/>
          </w:rPr>
          <w:t>3.2.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VVG teritorijos poreikių pagrindimas</w:t>
        </w:r>
        <w:r w:rsidR="00A078D8">
          <w:rPr>
            <w:noProof/>
            <w:webHidden/>
          </w:rPr>
          <w:tab/>
        </w:r>
        <w:r w:rsidR="00A078D8">
          <w:rPr>
            <w:noProof/>
            <w:webHidden/>
          </w:rPr>
          <w:fldChar w:fldCharType="begin"/>
        </w:r>
        <w:r w:rsidR="00A078D8">
          <w:rPr>
            <w:noProof/>
            <w:webHidden/>
          </w:rPr>
          <w:instrText xml:space="preserve"> PAGEREF _Toc135735436 \h </w:instrText>
        </w:r>
        <w:r w:rsidR="00A078D8">
          <w:rPr>
            <w:noProof/>
            <w:webHidden/>
          </w:rPr>
        </w:r>
        <w:r w:rsidR="00A078D8">
          <w:rPr>
            <w:noProof/>
            <w:webHidden/>
          </w:rPr>
          <w:fldChar w:fldCharType="separate"/>
        </w:r>
        <w:r w:rsidR="00A078D8">
          <w:rPr>
            <w:noProof/>
            <w:webHidden/>
          </w:rPr>
          <w:t>20</w:t>
        </w:r>
        <w:r w:rsidR="00A078D8">
          <w:rPr>
            <w:noProof/>
            <w:webHidden/>
          </w:rPr>
          <w:fldChar w:fldCharType="end"/>
        </w:r>
      </w:hyperlink>
    </w:p>
    <w:p w14:paraId="37DD3422" w14:textId="7CD06799"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37" w:history="1">
        <w:r w:rsidR="00A078D8" w:rsidRPr="00157F3B">
          <w:rPr>
            <w:rStyle w:val="Hyperlink"/>
            <w:noProof/>
          </w:rPr>
          <w:t>4.</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VPS temos pagrindimas (pildoma teminėms VPS)</w:t>
        </w:r>
        <w:r w:rsidR="00A078D8">
          <w:rPr>
            <w:noProof/>
            <w:webHidden/>
          </w:rPr>
          <w:tab/>
        </w:r>
        <w:r w:rsidR="00A078D8">
          <w:rPr>
            <w:noProof/>
            <w:webHidden/>
          </w:rPr>
          <w:fldChar w:fldCharType="begin"/>
        </w:r>
        <w:r w:rsidR="00A078D8">
          <w:rPr>
            <w:noProof/>
            <w:webHidden/>
          </w:rPr>
          <w:instrText xml:space="preserve"> PAGEREF _Toc135735437 \h </w:instrText>
        </w:r>
        <w:r w:rsidR="00A078D8">
          <w:rPr>
            <w:noProof/>
            <w:webHidden/>
          </w:rPr>
        </w:r>
        <w:r w:rsidR="00A078D8">
          <w:rPr>
            <w:noProof/>
            <w:webHidden/>
          </w:rPr>
          <w:fldChar w:fldCharType="separate"/>
        </w:r>
        <w:r w:rsidR="00A078D8">
          <w:rPr>
            <w:noProof/>
            <w:webHidden/>
          </w:rPr>
          <w:t>27</w:t>
        </w:r>
        <w:r w:rsidR="00A078D8">
          <w:rPr>
            <w:noProof/>
            <w:webHidden/>
          </w:rPr>
          <w:fldChar w:fldCharType="end"/>
        </w:r>
      </w:hyperlink>
    </w:p>
    <w:p w14:paraId="3C25CB07" w14:textId="3B19590E"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38" w:history="1">
        <w:r w:rsidR="00A078D8" w:rsidRPr="00157F3B">
          <w:rPr>
            <w:rStyle w:val="Hyperlink"/>
            <w:noProof/>
          </w:rPr>
          <w:t>5.</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VVG pristatymas ir vertybės, VVG teritorijos vizija iki 2030 m. ir VVG misija</w:t>
        </w:r>
        <w:r w:rsidR="00A078D8">
          <w:rPr>
            <w:noProof/>
            <w:webHidden/>
          </w:rPr>
          <w:tab/>
        </w:r>
        <w:r w:rsidR="00A078D8">
          <w:rPr>
            <w:noProof/>
            <w:webHidden/>
          </w:rPr>
          <w:fldChar w:fldCharType="begin"/>
        </w:r>
        <w:r w:rsidR="00A078D8">
          <w:rPr>
            <w:noProof/>
            <w:webHidden/>
          </w:rPr>
          <w:instrText xml:space="preserve"> PAGEREF _Toc135735438 \h </w:instrText>
        </w:r>
        <w:r w:rsidR="00A078D8">
          <w:rPr>
            <w:noProof/>
            <w:webHidden/>
          </w:rPr>
        </w:r>
        <w:r w:rsidR="00A078D8">
          <w:rPr>
            <w:noProof/>
            <w:webHidden/>
          </w:rPr>
          <w:fldChar w:fldCharType="separate"/>
        </w:r>
        <w:r w:rsidR="00A078D8">
          <w:rPr>
            <w:noProof/>
            <w:webHidden/>
          </w:rPr>
          <w:t>29</w:t>
        </w:r>
        <w:r w:rsidR="00A078D8">
          <w:rPr>
            <w:noProof/>
            <w:webHidden/>
          </w:rPr>
          <w:fldChar w:fldCharType="end"/>
        </w:r>
      </w:hyperlink>
    </w:p>
    <w:p w14:paraId="10EA9ABF" w14:textId="322A9D35"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39" w:history="1">
        <w:r w:rsidR="00A078D8" w:rsidRPr="00157F3B">
          <w:rPr>
            <w:rStyle w:val="Hyperlink"/>
            <w:noProof/>
          </w:rPr>
          <w:t>5.1.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Apibendrinta informacija apie VVG</w:t>
        </w:r>
        <w:r w:rsidR="00A078D8">
          <w:rPr>
            <w:noProof/>
            <w:webHidden/>
          </w:rPr>
          <w:tab/>
        </w:r>
        <w:r w:rsidR="00A078D8">
          <w:rPr>
            <w:noProof/>
            <w:webHidden/>
          </w:rPr>
          <w:fldChar w:fldCharType="begin"/>
        </w:r>
        <w:r w:rsidR="00A078D8">
          <w:rPr>
            <w:noProof/>
            <w:webHidden/>
          </w:rPr>
          <w:instrText xml:space="preserve"> PAGEREF _Toc135735439 \h </w:instrText>
        </w:r>
        <w:r w:rsidR="00A078D8">
          <w:rPr>
            <w:noProof/>
            <w:webHidden/>
          </w:rPr>
        </w:r>
        <w:r w:rsidR="00A078D8">
          <w:rPr>
            <w:noProof/>
            <w:webHidden/>
          </w:rPr>
          <w:fldChar w:fldCharType="separate"/>
        </w:r>
        <w:r w:rsidR="00A078D8">
          <w:rPr>
            <w:noProof/>
            <w:webHidden/>
          </w:rPr>
          <w:t>29</w:t>
        </w:r>
        <w:r w:rsidR="00A078D8">
          <w:rPr>
            <w:noProof/>
            <w:webHidden/>
          </w:rPr>
          <w:fldChar w:fldCharType="end"/>
        </w:r>
      </w:hyperlink>
    </w:p>
    <w:p w14:paraId="133F44A4" w14:textId="4FDCC5EB"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0" w:history="1">
        <w:r w:rsidR="00A078D8" w:rsidRPr="00157F3B">
          <w:rPr>
            <w:rStyle w:val="Hyperlink"/>
            <w:noProof/>
          </w:rPr>
          <w:t>5.2.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Apibendrinta informacija apie VVG kolegialaus valdymo organo sudėtį</w:t>
        </w:r>
        <w:r w:rsidR="00A078D8">
          <w:rPr>
            <w:noProof/>
            <w:webHidden/>
          </w:rPr>
          <w:tab/>
        </w:r>
        <w:r w:rsidR="00A078D8">
          <w:rPr>
            <w:noProof/>
            <w:webHidden/>
          </w:rPr>
          <w:fldChar w:fldCharType="begin"/>
        </w:r>
        <w:r w:rsidR="00A078D8">
          <w:rPr>
            <w:noProof/>
            <w:webHidden/>
          </w:rPr>
          <w:instrText xml:space="preserve"> PAGEREF _Toc135735440 \h </w:instrText>
        </w:r>
        <w:r w:rsidR="00A078D8">
          <w:rPr>
            <w:noProof/>
            <w:webHidden/>
          </w:rPr>
        </w:r>
        <w:r w:rsidR="00A078D8">
          <w:rPr>
            <w:noProof/>
            <w:webHidden/>
          </w:rPr>
          <w:fldChar w:fldCharType="separate"/>
        </w:r>
        <w:r w:rsidR="00A078D8">
          <w:rPr>
            <w:noProof/>
            <w:webHidden/>
          </w:rPr>
          <w:t>29</w:t>
        </w:r>
        <w:r w:rsidR="00A078D8">
          <w:rPr>
            <w:noProof/>
            <w:webHidden/>
          </w:rPr>
          <w:fldChar w:fldCharType="end"/>
        </w:r>
      </w:hyperlink>
    </w:p>
    <w:p w14:paraId="7D390457" w14:textId="3B47CD8A"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1" w:history="1">
        <w:r w:rsidR="00A078D8" w:rsidRPr="00157F3B">
          <w:rPr>
            <w:rStyle w:val="Hyperlink"/>
            <w:noProof/>
          </w:rPr>
          <w:t>5.3.</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Informacija apie VVG kolegialaus valdymo organo kompetencijų įvairovės užtikrinimą</w:t>
        </w:r>
        <w:r w:rsidR="00A078D8">
          <w:rPr>
            <w:noProof/>
            <w:webHidden/>
          </w:rPr>
          <w:tab/>
        </w:r>
        <w:r w:rsidR="00A078D8">
          <w:rPr>
            <w:noProof/>
            <w:webHidden/>
          </w:rPr>
          <w:fldChar w:fldCharType="begin"/>
        </w:r>
        <w:r w:rsidR="00A078D8">
          <w:rPr>
            <w:noProof/>
            <w:webHidden/>
          </w:rPr>
          <w:instrText xml:space="preserve"> PAGEREF _Toc135735441 \h </w:instrText>
        </w:r>
        <w:r w:rsidR="00A078D8">
          <w:rPr>
            <w:noProof/>
            <w:webHidden/>
          </w:rPr>
        </w:r>
        <w:r w:rsidR="00A078D8">
          <w:rPr>
            <w:noProof/>
            <w:webHidden/>
          </w:rPr>
          <w:fldChar w:fldCharType="separate"/>
        </w:r>
        <w:r w:rsidR="00A078D8">
          <w:rPr>
            <w:noProof/>
            <w:webHidden/>
          </w:rPr>
          <w:t>30</w:t>
        </w:r>
        <w:r w:rsidR="00A078D8">
          <w:rPr>
            <w:noProof/>
            <w:webHidden/>
          </w:rPr>
          <w:fldChar w:fldCharType="end"/>
        </w:r>
      </w:hyperlink>
    </w:p>
    <w:p w14:paraId="0F6889BA" w14:textId="1F845AF7"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2" w:history="1">
        <w:r w:rsidR="00A078D8" w:rsidRPr="00157F3B">
          <w:rPr>
            <w:rStyle w:val="Hyperlink"/>
            <w:rFonts w:ascii="Times New Roman" w:hAnsi="Times New Roman"/>
            <w:noProof/>
          </w:rPr>
          <w:t>5.4.</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vertybės</w:t>
        </w:r>
        <w:r w:rsidR="00A078D8">
          <w:rPr>
            <w:noProof/>
            <w:webHidden/>
          </w:rPr>
          <w:tab/>
        </w:r>
        <w:r w:rsidR="00A078D8">
          <w:rPr>
            <w:noProof/>
            <w:webHidden/>
          </w:rPr>
          <w:fldChar w:fldCharType="begin"/>
        </w:r>
        <w:r w:rsidR="00A078D8">
          <w:rPr>
            <w:noProof/>
            <w:webHidden/>
          </w:rPr>
          <w:instrText xml:space="preserve"> PAGEREF _Toc135735442 \h </w:instrText>
        </w:r>
        <w:r w:rsidR="00A078D8">
          <w:rPr>
            <w:noProof/>
            <w:webHidden/>
          </w:rPr>
        </w:r>
        <w:r w:rsidR="00A078D8">
          <w:rPr>
            <w:noProof/>
            <w:webHidden/>
          </w:rPr>
          <w:fldChar w:fldCharType="separate"/>
        </w:r>
        <w:r w:rsidR="00A078D8">
          <w:rPr>
            <w:noProof/>
            <w:webHidden/>
          </w:rPr>
          <w:t>31</w:t>
        </w:r>
        <w:r w:rsidR="00A078D8">
          <w:rPr>
            <w:noProof/>
            <w:webHidden/>
          </w:rPr>
          <w:fldChar w:fldCharType="end"/>
        </w:r>
      </w:hyperlink>
    </w:p>
    <w:p w14:paraId="38784B75" w14:textId="21DFF94F"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3" w:history="1">
        <w:r w:rsidR="00A078D8" w:rsidRPr="00157F3B">
          <w:rPr>
            <w:rStyle w:val="Hyperlink"/>
            <w:rFonts w:ascii="Times New Roman" w:hAnsi="Times New Roman"/>
            <w:noProof/>
          </w:rPr>
          <w:t>5.5.</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teritorijos vizija iki 2030 m.</w:t>
        </w:r>
        <w:r w:rsidR="00A078D8">
          <w:rPr>
            <w:noProof/>
            <w:webHidden/>
          </w:rPr>
          <w:tab/>
        </w:r>
        <w:r w:rsidR="00A078D8">
          <w:rPr>
            <w:noProof/>
            <w:webHidden/>
          </w:rPr>
          <w:fldChar w:fldCharType="begin"/>
        </w:r>
        <w:r w:rsidR="00A078D8">
          <w:rPr>
            <w:noProof/>
            <w:webHidden/>
          </w:rPr>
          <w:instrText xml:space="preserve"> PAGEREF _Toc135735443 \h </w:instrText>
        </w:r>
        <w:r w:rsidR="00A078D8">
          <w:rPr>
            <w:noProof/>
            <w:webHidden/>
          </w:rPr>
        </w:r>
        <w:r w:rsidR="00A078D8">
          <w:rPr>
            <w:noProof/>
            <w:webHidden/>
          </w:rPr>
          <w:fldChar w:fldCharType="separate"/>
        </w:r>
        <w:r w:rsidR="00A078D8">
          <w:rPr>
            <w:noProof/>
            <w:webHidden/>
          </w:rPr>
          <w:t>32</w:t>
        </w:r>
        <w:r w:rsidR="00A078D8">
          <w:rPr>
            <w:noProof/>
            <w:webHidden/>
          </w:rPr>
          <w:fldChar w:fldCharType="end"/>
        </w:r>
      </w:hyperlink>
    </w:p>
    <w:p w14:paraId="79F3ABC1" w14:textId="49F61920"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4" w:history="1">
        <w:r w:rsidR="00A078D8" w:rsidRPr="00157F3B">
          <w:rPr>
            <w:rStyle w:val="Hyperlink"/>
            <w:rFonts w:ascii="Times New Roman" w:hAnsi="Times New Roman"/>
            <w:noProof/>
          </w:rPr>
          <w:t>5.6.</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VVG misija</w:t>
        </w:r>
        <w:r w:rsidR="00A078D8">
          <w:rPr>
            <w:noProof/>
            <w:webHidden/>
          </w:rPr>
          <w:tab/>
        </w:r>
        <w:r w:rsidR="00A078D8">
          <w:rPr>
            <w:noProof/>
            <w:webHidden/>
          </w:rPr>
          <w:fldChar w:fldCharType="begin"/>
        </w:r>
        <w:r w:rsidR="00A078D8">
          <w:rPr>
            <w:noProof/>
            <w:webHidden/>
          </w:rPr>
          <w:instrText xml:space="preserve"> PAGEREF _Toc135735444 \h </w:instrText>
        </w:r>
        <w:r w:rsidR="00A078D8">
          <w:rPr>
            <w:noProof/>
            <w:webHidden/>
          </w:rPr>
        </w:r>
        <w:r w:rsidR="00A078D8">
          <w:rPr>
            <w:noProof/>
            <w:webHidden/>
          </w:rPr>
          <w:fldChar w:fldCharType="separate"/>
        </w:r>
        <w:r w:rsidR="00A078D8">
          <w:rPr>
            <w:noProof/>
            <w:webHidden/>
          </w:rPr>
          <w:t>32</w:t>
        </w:r>
        <w:r w:rsidR="00A078D8">
          <w:rPr>
            <w:noProof/>
            <w:webHidden/>
          </w:rPr>
          <w:fldChar w:fldCharType="end"/>
        </w:r>
      </w:hyperlink>
    </w:p>
    <w:p w14:paraId="14110CAB" w14:textId="63B536CD" w:rsidR="00A078D8" w:rsidRDefault="0077213F">
      <w:pPr>
        <w:pStyle w:val="TOC1"/>
        <w:rPr>
          <w:rFonts w:asciiTheme="minorHAnsi" w:eastAsiaTheme="minorEastAsia" w:hAnsiTheme="minorHAnsi" w:cstheme="minorBidi"/>
          <w:b w:val="0"/>
          <w:bCs w:val="0"/>
          <w:caps w:val="0"/>
          <w:noProof/>
          <w:kern w:val="2"/>
          <w:sz w:val="22"/>
          <w:szCs w:val="22"/>
          <w:lang w:eastAsia="lt-LT"/>
          <w14:ligatures w14:val="standardContextual"/>
        </w:rPr>
      </w:pPr>
      <w:hyperlink w:anchor="_Toc135735445" w:history="1">
        <w:r w:rsidR="00A078D8" w:rsidRPr="00157F3B">
          <w:rPr>
            <w:rStyle w:val="Hyperlink"/>
            <w:noProof/>
          </w:rPr>
          <w:t>II skyrius: Ko mes siekiame? (VPS tikslai, rodikliai ir siekiami pokyčiai)</w:t>
        </w:r>
        <w:r w:rsidR="00A078D8">
          <w:rPr>
            <w:noProof/>
            <w:webHidden/>
          </w:rPr>
          <w:tab/>
        </w:r>
        <w:r w:rsidR="00A078D8">
          <w:rPr>
            <w:noProof/>
            <w:webHidden/>
          </w:rPr>
          <w:fldChar w:fldCharType="begin"/>
        </w:r>
        <w:r w:rsidR="00A078D8">
          <w:rPr>
            <w:noProof/>
            <w:webHidden/>
          </w:rPr>
          <w:instrText xml:space="preserve"> PAGEREF _Toc135735445 \h </w:instrText>
        </w:r>
        <w:r w:rsidR="00A078D8">
          <w:rPr>
            <w:noProof/>
            <w:webHidden/>
          </w:rPr>
        </w:r>
        <w:r w:rsidR="00A078D8">
          <w:rPr>
            <w:noProof/>
            <w:webHidden/>
          </w:rPr>
          <w:fldChar w:fldCharType="separate"/>
        </w:r>
        <w:r w:rsidR="00A078D8">
          <w:rPr>
            <w:noProof/>
            <w:webHidden/>
          </w:rPr>
          <w:t>33</w:t>
        </w:r>
        <w:r w:rsidR="00A078D8">
          <w:rPr>
            <w:noProof/>
            <w:webHidden/>
          </w:rPr>
          <w:fldChar w:fldCharType="end"/>
        </w:r>
      </w:hyperlink>
    </w:p>
    <w:p w14:paraId="6D1FB1D8" w14:textId="783E973B"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46" w:history="1">
        <w:r w:rsidR="00A078D8" w:rsidRPr="00157F3B">
          <w:rPr>
            <w:rStyle w:val="Hyperlink"/>
            <w:noProof/>
          </w:rPr>
          <w:t>6.</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VVG teritorijai aktualūs BŽŪP tikslai</w:t>
        </w:r>
        <w:r w:rsidR="00A078D8">
          <w:rPr>
            <w:noProof/>
            <w:webHidden/>
          </w:rPr>
          <w:tab/>
        </w:r>
        <w:r w:rsidR="00A078D8">
          <w:rPr>
            <w:noProof/>
            <w:webHidden/>
          </w:rPr>
          <w:fldChar w:fldCharType="begin"/>
        </w:r>
        <w:r w:rsidR="00A078D8">
          <w:rPr>
            <w:noProof/>
            <w:webHidden/>
          </w:rPr>
          <w:instrText xml:space="preserve"> PAGEREF _Toc135735446 \h </w:instrText>
        </w:r>
        <w:r w:rsidR="00A078D8">
          <w:rPr>
            <w:noProof/>
            <w:webHidden/>
          </w:rPr>
        </w:r>
        <w:r w:rsidR="00A078D8">
          <w:rPr>
            <w:noProof/>
            <w:webHidden/>
          </w:rPr>
          <w:fldChar w:fldCharType="separate"/>
        </w:r>
        <w:r w:rsidR="00A078D8">
          <w:rPr>
            <w:noProof/>
            <w:webHidden/>
          </w:rPr>
          <w:t>33</w:t>
        </w:r>
        <w:r w:rsidR="00A078D8">
          <w:rPr>
            <w:noProof/>
            <w:webHidden/>
          </w:rPr>
          <w:fldChar w:fldCharType="end"/>
        </w:r>
      </w:hyperlink>
    </w:p>
    <w:p w14:paraId="73F68E5F" w14:textId="70E9E230"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47" w:history="1">
        <w:r w:rsidR="00A078D8" w:rsidRPr="00157F3B">
          <w:rPr>
            <w:rStyle w:val="Hyperlink"/>
            <w:noProof/>
          </w:rPr>
          <w:t>7.</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Kiekybiniai VPS tikslai</w:t>
        </w:r>
        <w:r w:rsidR="00A078D8">
          <w:rPr>
            <w:noProof/>
            <w:webHidden/>
          </w:rPr>
          <w:tab/>
        </w:r>
        <w:r w:rsidR="00A078D8">
          <w:rPr>
            <w:noProof/>
            <w:webHidden/>
          </w:rPr>
          <w:fldChar w:fldCharType="begin"/>
        </w:r>
        <w:r w:rsidR="00A078D8">
          <w:rPr>
            <w:noProof/>
            <w:webHidden/>
          </w:rPr>
          <w:instrText xml:space="preserve"> PAGEREF _Toc135735447 \h </w:instrText>
        </w:r>
        <w:r w:rsidR="00A078D8">
          <w:rPr>
            <w:noProof/>
            <w:webHidden/>
          </w:rPr>
        </w:r>
        <w:r w:rsidR="00A078D8">
          <w:rPr>
            <w:noProof/>
            <w:webHidden/>
          </w:rPr>
          <w:fldChar w:fldCharType="separate"/>
        </w:r>
        <w:r w:rsidR="00A078D8">
          <w:rPr>
            <w:noProof/>
            <w:webHidden/>
          </w:rPr>
          <w:t>34</w:t>
        </w:r>
        <w:r w:rsidR="00A078D8">
          <w:rPr>
            <w:noProof/>
            <w:webHidden/>
          </w:rPr>
          <w:fldChar w:fldCharType="end"/>
        </w:r>
      </w:hyperlink>
    </w:p>
    <w:p w14:paraId="54C0C9B9" w14:textId="0F562A54"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8" w:history="1">
        <w:r w:rsidR="00A078D8" w:rsidRPr="00157F3B">
          <w:rPr>
            <w:rStyle w:val="Hyperlink"/>
            <w:noProof/>
          </w:rPr>
          <w:t>7.1.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produkto ir rezultato rodikliai iki 2029 m.</w:t>
        </w:r>
        <w:r w:rsidR="00A078D8">
          <w:rPr>
            <w:noProof/>
            <w:webHidden/>
          </w:rPr>
          <w:tab/>
        </w:r>
        <w:r w:rsidR="00A078D8">
          <w:rPr>
            <w:noProof/>
            <w:webHidden/>
          </w:rPr>
          <w:fldChar w:fldCharType="begin"/>
        </w:r>
        <w:r w:rsidR="00A078D8">
          <w:rPr>
            <w:noProof/>
            <w:webHidden/>
          </w:rPr>
          <w:instrText xml:space="preserve"> PAGEREF _Toc135735448 \h </w:instrText>
        </w:r>
        <w:r w:rsidR="00A078D8">
          <w:rPr>
            <w:noProof/>
            <w:webHidden/>
          </w:rPr>
        </w:r>
        <w:r w:rsidR="00A078D8">
          <w:rPr>
            <w:noProof/>
            <w:webHidden/>
          </w:rPr>
          <w:fldChar w:fldCharType="separate"/>
        </w:r>
        <w:r w:rsidR="00A078D8">
          <w:rPr>
            <w:noProof/>
            <w:webHidden/>
          </w:rPr>
          <w:t>34</w:t>
        </w:r>
        <w:r w:rsidR="00A078D8">
          <w:rPr>
            <w:noProof/>
            <w:webHidden/>
          </w:rPr>
          <w:fldChar w:fldCharType="end"/>
        </w:r>
      </w:hyperlink>
    </w:p>
    <w:p w14:paraId="030797C0" w14:textId="4C0F7D55"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49" w:history="1">
        <w:r w:rsidR="00A078D8" w:rsidRPr="00157F3B">
          <w:rPr>
            <w:rStyle w:val="Hyperlink"/>
            <w:noProof/>
          </w:rPr>
          <w:t>7.2.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Metinės rodiklių reikšmės</w:t>
        </w:r>
        <w:r w:rsidR="00A078D8">
          <w:rPr>
            <w:noProof/>
            <w:webHidden/>
          </w:rPr>
          <w:tab/>
        </w:r>
        <w:r w:rsidR="00A078D8">
          <w:rPr>
            <w:noProof/>
            <w:webHidden/>
          </w:rPr>
          <w:fldChar w:fldCharType="begin"/>
        </w:r>
        <w:r w:rsidR="00A078D8">
          <w:rPr>
            <w:noProof/>
            <w:webHidden/>
          </w:rPr>
          <w:instrText xml:space="preserve"> PAGEREF _Toc135735449 \h </w:instrText>
        </w:r>
        <w:r w:rsidR="00A078D8">
          <w:rPr>
            <w:noProof/>
            <w:webHidden/>
          </w:rPr>
        </w:r>
        <w:r w:rsidR="00A078D8">
          <w:rPr>
            <w:noProof/>
            <w:webHidden/>
          </w:rPr>
          <w:fldChar w:fldCharType="separate"/>
        </w:r>
        <w:r w:rsidR="00A078D8">
          <w:rPr>
            <w:noProof/>
            <w:webHidden/>
          </w:rPr>
          <w:t>35</w:t>
        </w:r>
        <w:r w:rsidR="00A078D8">
          <w:rPr>
            <w:noProof/>
            <w:webHidden/>
          </w:rPr>
          <w:fldChar w:fldCharType="end"/>
        </w:r>
      </w:hyperlink>
    </w:p>
    <w:p w14:paraId="5555568C" w14:textId="06595773"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50" w:history="1">
        <w:r w:rsidR="00A078D8" w:rsidRPr="00157F3B">
          <w:rPr>
            <w:rStyle w:val="Hyperlink"/>
            <w:noProof/>
          </w:rPr>
          <w:t>8.</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Pokyčiai, kurių siekiama VVG teritorijoje (kiekybine išraiška)</w:t>
        </w:r>
        <w:r w:rsidR="00A078D8">
          <w:rPr>
            <w:noProof/>
            <w:webHidden/>
          </w:rPr>
          <w:tab/>
        </w:r>
        <w:r w:rsidR="00A078D8">
          <w:rPr>
            <w:noProof/>
            <w:webHidden/>
          </w:rPr>
          <w:fldChar w:fldCharType="begin"/>
        </w:r>
        <w:r w:rsidR="00A078D8">
          <w:rPr>
            <w:noProof/>
            <w:webHidden/>
          </w:rPr>
          <w:instrText xml:space="preserve"> PAGEREF _Toc135735450 \h </w:instrText>
        </w:r>
        <w:r w:rsidR="00A078D8">
          <w:rPr>
            <w:noProof/>
            <w:webHidden/>
          </w:rPr>
        </w:r>
        <w:r w:rsidR="00A078D8">
          <w:rPr>
            <w:noProof/>
            <w:webHidden/>
          </w:rPr>
          <w:fldChar w:fldCharType="separate"/>
        </w:r>
        <w:r w:rsidR="00A078D8">
          <w:rPr>
            <w:noProof/>
            <w:webHidden/>
          </w:rPr>
          <w:t>36</w:t>
        </w:r>
        <w:r w:rsidR="00A078D8">
          <w:rPr>
            <w:noProof/>
            <w:webHidden/>
          </w:rPr>
          <w:fldChar w:fldCharType="end"/>
        </w:r>
      </w:hyperlink>
    </w:p>
    <w:p w14:paraId="45E622BC" w14:textId="46C66168"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51" w:history="1">
        <w:r w:rsidR="00A078D8" w:rsidRPr="00157F3B">
          <w:rPr>
            <w:rStyle w:val="Hyperlink"/>
            <w:noProof/>
          </w:rPr>
          <w:t>9.</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Apibendrinta informacija apie VPS</w:t>
        </w:r>
        <w:r w:rsidR="00A078D8">
          <w:rPr>
            <w:noProof/>
            <w:webHidden/>
          </w:rPr>
          <w:tab/>
        </w:r>
        <w:r w:rsidR="00A078D8">
          <w:rPr>
            <w:noProof/>
            <w:webHidden/>
          </w:rPr>
          <w:fldChar w:fldCharType="begin"/>
        </w:r>
        <w:r w:rsidR="00A078D8">
          <w:rPr>
            <w:noProof/>
            <w:webHidden/>
          </w:rPr>
          <w:instrText xml:space="preserve"> PAGEREF _Toc135735451 \h </w:instrText>
        </w:r>
        <w:r w:rsidR="00A078D8">
          <w:rPr>
            <w:noProof/>
            <w:webHidden/>
          </w:rPr>
        </w:r>
        <w:r w:rsidR="00A078D8">
          <w:rPr>
            <w:noProof/>
            <w:webHidden/>
          </w:rPr>
          <w:fldChar w:fldCharType="separate"/>
        </w:r>
        <w:r w:rsidR="00A078D8">
          <w:rPr>
            <w:noProof/>
            <w:webHidden/>
          </w:rPr>
          <w:t>39</w:t>
        </w:r>
        <w:r w:rsidR="00A078D8">
          <w:rPr>
            <w:noProof/>
            <w:webHidden/>
          </w:rPr>
          <w:fldChar w:fldCharType="end"/>
        </w:r>
      </w:hyperlink>
    </w:p>
    <w:p w14:paraId="28CF6A07" w14:textId="55049829" w:rsidR="00A078D8" w:rsidRDefault="0077213F">
      <w:pPr>
        <w:pStyle w:val="TOC1"/>
        <w:rPr>
          <w:rFonts w:asciiTheme="minorHAnsi" w:eastAsiaTheme="minorEastAsia" w:hAnsiTheme="minorHAnsi" w:cstheme="minorBidi"/>
          <w:b w:val="0"/>
          <w:bCs w:val="0"/>
          <w:caps w:val="0"/>
          <w:noProof/>
          <w:kern w:val="2"/>
          <w:sz w:val="22"/>
          <w:szCs w:val="22"/>
          <w:lang w:eastAsia="lt-LT"/>
          <w14:ligatures w14:val="standardContextual"/>
        </w:rPr>
      </w:pPr>
      <w:hyperlink w:anchor="_Toc135735452" w:history="1">
        <w:r w:rsidR="00A078D8" w:rsidRPr="00157F3B">
          <w:rPr>
            <w:rStyle w:val="Hyperlink"/>
            <w:noProof/>
          </w:rPr>
          <w:t>III skyrius: Kaip mes pasieksime užsibrėžtus tikslus? (VPS priemonės, finansinis planas, įgyvendinimo organizavimas ir valdymas)</w:t>
        </w:r>
        <w:r w:rsidR="00A078D8">
          <w:rPr>
            <w:noProof/>
            <w:webHidden/>
          </w:rPr>
          <w:tab/>
        </w:r>
        <w:r w:rsidR="00A078D8">
          <w:rPr>
            <w:noProof/>
            <w:webHidden/>
          </w:rPr>
          <w:fldChar w:fldCharType="begin"/>
        </w:r>
        <w:r w:rsidR="00A078D8">
          <w:rPr>
            <w:noProof/>
            <w:webHidden/>
          </w:rPr>
          <w:instrText xml:space="preserve"> PAGEREF _Toc135735452 \h </w:instrText>
        </w:r>
        <w:r w:rsidR="00A078D8">
          <w:rPr>
            <w:noProof/>
            <w:webHidden/>
          </w:rPr>
        </w:r>
        <w:r w:rsidR="00A078D8">
          <w:rPr>
            <w:noProof/>
            <w:webHidden/>
          </w:rPr>
          <w:fldChar w:fldCharType="separate"/>
        </w:r>
        <w:r w:rsidR="00A078D8">
          <w:rPr>
            <w:noProof/>
            <w:webHidden/>
          </w:rPr>
          <w:t>40</w:t>
        </w:r>
        <w:r w:rsidR="00A078D8">
          <w:rPr>
            <w:noProof/>
            <w:webHidden/>
          </w:rPr>
          <w:fldChar w:fldCharType="end"/>
        </w:r>
      </w:hyperlink>
    </w:p>
    <w:p w14:paraId="38235F51" w14:textId="49C762B6"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53" w:history="1">
        <w:r w:rsidR="00A078D8" w:rsidRPr="00157F3B">
          <w:rPr>
            <w:rStyle w:val="Hyperlink"/>
            <w:noProof/>
          </w:rPr>
          <w:t>10.</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VPS priemonės</w:t>
        </w:r>
        <w:r w:rsidR="00A078D8">
          <w:rPr>
            <w:noProof/>
            <w:webHidden/>
          </w:rPr>
          <w:tab/>
        </w:r>
        <w:r w:rsidR="00A078D8">
          <w:rPr>
            <w:noProof/>
            <w:webHidden/>
          </w:rPr>
          <w:fldChar w:fldCharType="begin"/>
        </w:r>
        <w:r w:rsidR="00A078D8">
          <w:rPr>
            <w:noProof/>
            <w:webHidden/>
          </w:rPr>
          <w:instrText xml:space="preserve"> PAGEREF _Toc135735453 \h </w:instrText>
        </w:r>
        <w:r w:rsidR="00A078D8">
          <w:rPr>
            <w:noProof/>
            <w:webHidden/>
          </w:rPr>
        </w:r>
        <w:r w:rsidR="00A078D8">
          <w:rPr>
            <w:noProof/>
            <w:webHidden/>
          </w:rPr>
          <w:fldChar w:fldCharType="separate"/>
        </w:r>
        <w:r w:rsidR="00A078D8">
          <w:rPr>
            <w:noProof/>
            <w:webHidden/>
          </w:rPr>
          <w:t>40</w:t>
        </w:r>
        <w:r w:rsidR="00A078D8">
          <w:rPr>
            <w:noProof/>
            <w:webHidden/>
          </w:rPr>
          <w:fldChar w:fldCharType="end"/>
        </w:r>
      </w:hyperlink>
    </w:p>
    <w:p w14:paraId="400C78EC" w14:textId="1735134B"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54" w:history="1">
        <w:r w:rsidR="00A078D8" w:rsidRPr="00157F3B">
          <w:rPr>
            <w:rStyle w:val="Hyperlink"/>
            <w:noProof/>
          </w:rPr>
          <w:t>10.1.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priemonių sąrašas</w:t>
        </w:r>
        <w:r w:rsidR="00A078D8">
          <w:rPr>
            <w:noProof/>
            <w:webHidden/>
          </w:rPr>
          <w:tab/>
        </w:r>
        <w:r w:rsidR="00A078D8">
          <w:rPr>
            <w:noProof/>
            <w:webHidden/>
          </w:rPr>
          <w:fldChar w:fldCharType="begin"/>
        </w:r>
        <w:r w:rsidR="00A078D8">
          <w:rPr>
            <w:noProof/>
            <w:webHidden/>
          </w:rPr>
          <w:instrText xml:space="preserve"> PAGEREF _Toc135735454 \h </w:instrText>
        </w:r>
        <w:r w:rsidR="00A078D8">
          <w:rPr>
            <w:noProof/>
            <w:webHidden/>
          </w:rPr>
        </w:r>
        <w:r w:rsidR="00A078D8">
          <w:rPr>
            <w:noProof/>
            <w:webHidden/>
          </w:rPr>
          <w:fldChar w:fldCharType="separate"/>
        </w:r>
        <w:r w:rsidR="00A078D8">
          <w:rPr>
            <w:noProof/>
            <w:webHidden/>
          </w:rPr>
          <w:t>40</w:t>
        </w:r>
        <w:r w:rsidR="00A078D8">
          <w:rPr>
            <w:noProof/>
            <w:webHidden/>
          </w:rPr>
          <w:fldChar w:fldCharType="end"/>
        </w:r>
      </w:hyperlink>
    </w:p>
    <w:p w14:paraId="3987CF0D" w14:textId="602A4F7C"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55" w:history="1">
        <w:r w:rsidR="00A078D8" w:rsidRPr="00157F3B">
          <w:rPr>
            <w:rStyle w:val="Hyperlink"/>
            <w:noProof/>
          </w:rPr>
          <w:t>10.2.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priemonių sąsajos su BŽŪP tikslais</w:t>
        </w:r>
        <w:r w:rsidR="00A078D8">
          <w:rPr>
            <w:noProof/>
            <w:webHidden/>
          </w:rPr>
          <w:tab/>
        </w:r>
        <w:r w:rsidR="00A078D8">
          <w:rPr>
            <w:noProof/>
            <w:webHidden/>
          </w:rPr>
          <w:fldChar w:fldCharType="begin"/>
        </w:r>
        <w:r w:rsidR="00A078D8">
          <w:rPr>
            <w:noProof/>
            <w:webHidden/>
          </w:rPr>
          <w:instrText xml:space="preserve"> PAGEREF _Toc135735455 \h </w:instrText>
        </w:r>
        <w:r w:rsidR="00A078D8">
          <w:rPr>
            <w:noProof/>
            <w:webHidden/>
          </w:rPr>
        </w:r>
        <w:r w:rsidR="00A078D8">
          <w:rPr>
            <w:noProof/>
            <w:webHidden/>
          </w:rPr>
          <w:fldChar w:fldCharType="separate"/>
        </w:r>
        <w:r w:rsidR="00A078D8">
          <w:rPr>
            <w:noProof/>
            <w:webHidden/>
          </w:rPr>
          <w:t>41</w:t>
        </w:r>
        <w:r w:rsidR="00A078D8">
          <w:rPr>
            <w:noProof/>
            <w:webHidden/>
          </w:rPr>
          <w:fldChar w:fldCharType="end"/>
        </w:r>
      </w:hyperlink>
    </w:p>
    <w:p w14:paraId="2A1EECFB" w14:textId="13A61526"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56" w:history="1">
        <w:r w:rsidR="00A078D8" w:rsidRPr="00157F3B">
          <w:rPr>
            <w:rStyle w:val="Hyperlink"/>
            <w:noProof/>
          </w:rPr>
          <w:t>10.3.</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priemonių sąsajos su VVG teritorijos poreikiais</w:t>
        </w:r>
        <w:r w:rsidR="00A078D8">
          <w:rPr>
            <w:noProof/>
            <w:webHidden/>
          </w:rPr>
          <w:tab/>
        </w:r>
        <w:r w:rsidR="00A078D8">
          <w:rPr>
            <w:noProof/>
            <w:webHidden/>
          </w:rPr>
          <w:fldChar w:fldCharType="begin"/>
        </w:r>
        <w:r w:rsidR="00A078D8">
          <w:rPr>
            <w:noProof/>
            <w:webHidden/>
          </w:rPr>
          <w:instrText xml:space="preserve"> PAGEREF _Toc135735456 \h </w:instrText>
        </w:r>
        <w:r w:rsidR="00A078D8">
          <w:rPr>
            <w:noProof/>
            <w:webHidden/>
          </w:rPr>
        </w:r>
        <w:r w:rsidR="00A078D8">
          <w:rPr>
            <w:noProof/>
            <w:webHidden/>
          </w:rPr>
          <w:fldChar w:fldCharType="separate"/>
        </w:r>
        <w:r w:rsidR="00A078D8">
          <w:rPr>
            <w:noProof/>
            <w:webHidden/>
          </w:rPr>
          <w:t>41</w:t>
        </w:r>
        <w:r w:rsidR="00A078D8">
          <w:rPr>
            <w:noProof/>
            <w:webHidden/>
          </w:rPr>
          <w:fldChar w:fldCharType="end"/>
        </w:r>
      </w:hyperlink>
    </w:p>
    <w:p w14:paraId="7F76290E" w14:textId="5CF3A485"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57" w:history="1">
        <w:r w:rsidR="00A078D8" w:rsidRPr="00157F3B">
          <w:rPr>
            <w:rStyle w:val="Hyperlink"/>
            <w:noProof/>
          </w:rPr>
          <w:t>10.4.</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priemonių aprašymas</w:t>
        </w:r>
        <w:r w:rsidR="00A078D8">
          <w:rPr>
            <w:noProof/>
            <w:webHidden/>
          </w:rPr>
          <w:tab/>
        </w:r>
        <w:r w:rsidR="00A078D8">
          <w:rPr>
            <w:noProof/>
            <w:webHidden/>
          </w:rPr>
          <w:fldChar w:fldCharType="begin"/>
        </w:r>
        <w:r w:rsidR="00A078D8">
          <w:rPr>
            <w:noProof/>
            <w:webHidden/>
          </w:rPr>
          <w:instrText xml:space="preserve"> PAGEREF _Toc135735457 \h </w:instrText>
        </w:r>
        <w:r w:rsidR="00A078D8">
          <w:rPr>
            <w:noProof/>
            <w:webHidden/>
          </w:rPr>
        </w:r>
        <w:r w:rsidR="00A078D8">
          <w:rPr>
            <w:noProof/>
            <w:webHidden/>
          </w:rPr>
          <w:fldChar w:fldCharType="separate"/>
        </w:r>
        <w:r w:rsidR="00A078D8">
          <w:rPr>
            <w:noProof/>
            <w:webHidden/>
          </w:rPr>
          <w:t>42</w:t>
        </w:r>
        <w:r w:rsidR="00A078D8">
          <w:rPr>
            <w:noProof/>
            <w:webHidden/>
          </w:rPr>
          <w:fldChar w:fldCharType="end"/>
        </w:r>
      </w:hyperlink>
    </w:p>
    <w:p w14:paraId="7311F00D" w14:textId="584890CA"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58" w:history="1">
        <w:r w:rsidR="00A078D8" w:rsidRPr="00157F3B">
          <w:rPr>
            <w:rStyle w:val="Hyperlink"/>
            <w:noProof/>
          </w:rPr>
          <w:t>10.5.</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sąsaja su VVG teritorijos strateginiais dokumentais ir Europos Sąjungos Baltijos jūros regiono strategija (ESBJRS)</w:t>
        </w:r>
        <w:r w:rsidR="00A078D8">
          <w:rPr>
            <w:noProof/>
            <w:webHidden/>
          </w:rPr>
          <w:tab/>
        </w:r>
        <w:r w:rsidR="00A078D8">
          <w:rPr>
            <w:noProof/>
            <w:webHidden/>
          </w:rPr>
          <w:fldChar w:fldCharType="begin"/>
        </w:r>
        <w:r w:rsidR="00A078D8">
          <w:rPr>
            <w:noProof/>
            <w:webHidden/>
          </w:rPr>
          <w:instrText xml:space="preserve"> PAGEREF _Toc135735458 \h </w:instrText>
        </w:r>
        <w:r w:rsidR="00A078D8">
          <w:rPr>
            <w:noProof/>
            <w:webHidden/>
          </w:rPr>
        </w:r>
        <w:r w:rsidR="00A078D8">
          <w:rPr>
            <w:noProof/>
            <w:webHidden/>
          </w:rPr>
          <w:fldChar w:fldCharType="separate"/>
        </w:r>
        <w:r w:rsidR="00A078D8">
          <w:rPr>
            <w:noProof/>
            <w:webHidden/>
          </w:rPr>
          <w:t>65</w:t>
        </w:r>
        <w:r w:rsidR="00A078D8">
          <w:rPr>
            <w:noProof/>
            <w:webHidden/>
          </w:rPr>
          <w:fldChar w:fldCharType="end"/>
        </w:r>
      </w:hyperlink>
    </w:p>
    <w:p w14:paraId="12330734" w14:textId="70F8EB2A"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59" w:history="1">
        <w:r w:rsidR="00A078D8" w:rsidRPr="00157F3B">
          <w:rPr>
            <w:rStyle w:val="Hyperlink"/>
            <w:noProof/>
          </w:rPr>
          <w:t>10.6.</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priemonių rezultato rodikliai</w:t>
        </w:r>
        <w:r w:rsidR="00A078D8">
          <w:rPr>
            <w:noProof/>
            <w:webHidden/>
          </w:rPr>
          <w:tab/>
        </w:r>
        <w:r w:rsidR="00A078D8">
          <w:rPr>
            <w:noProof/>
            <w:webHidden/>
          </w:rPr>
          <w:fldChar w:fldCharType="begin"/>
        </w:r>
        <w:r w:rsidR="00A078D8">
          <w:rPr>
            <w:noProof/>
            <w:webHidden/>
          </w:rPr>
          <w:instrText xml:space="preserve"> PAGEREF _Toc135735459 \h </w:instrText>
        </w:r>
        <w:r w:rsidR="00A078D8">
          <w:rPr>
            <w:noProof/>
            <w:webHidden/>
          </w:rPr>
        </w:r>
        <w:r w:rsidR="00A078D8">
          <w:rPr>
            <w:noProof/>
            <w:webHidden/>
          </w:rPr>
          <w:fldChar w:fldCharType="separate"/>
        </w:r>
        <w:r w:rsidR="00A078D8">
          <w:rPr>
            <w:noProof/>
            <w:webHidden/>
          </w:rPr>
          <w:t>65</w:t>
        </w:r>
        <w:r w:rsidR="00A078D8">
          <w:rPr>
            <w:noProof/>
            <w:webHidden/>
          </w:rPr>
          <w:fldChar w:fldCharType="end"/>
        </w:r>
      </w:hyperlink>
    </w:p>
    <w:p w14:paraId="4AA81FB2" w14:textId="189E0F4D"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60" w:history="1">
        <w:r w:rsidR="00A078D8" w:rsidRPr="00157F3B">
          <w:rPr>
            <w:rStyle w:val="Hyperlink"/>
            <w:noProof/>
          </w:rPr>
          <w:t>11.</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Kvietimų teikti paraiškas skelbimo grafikas</w:t>
        </w:r>
        <w:r w:rsidR="00A078D8">
          <w:rPr>
            <w:noProof/>
            <w:webHidden/>
          </w:rPr>
          <w:tab/>
        </w:r>
        <w:r w:rsidR="00A078D8">
          <w:rPr>
            <w:noProof/>
            <w:webHidden/>
          </w:rPr>
          <w:fldChar w:fldCharType="begin"/>
        </w:r>
        <w:r w:rsidR="00A078D8">
          <w:rPr>
            <w:noProof/>
            <w:webHidden/>
          </w:rPr>
          <w:instrText xml:space="preserve"> PAGEREF _Toc135735460 \h </w:instrText>
        </w:r>
        <w:r w:rsidR="00A078D8">
          <w:rPr>
            <w:noProof/>
            <w:webHidden/>
          </w:rPr>
        </w:r>
        <w:r w:rsidR="00A078D8">
          <w:rPr>
            <w:noProof/>
            <w:webHidden/>
          </w:rPr>
          <w:fldChar w:fldCharType="separate"/>
        </w:r>
        <w:r w:rsidR="00A078D8">
          <w:rPr>
            <w:noProof/>
            <w:webHidden/>
          </w:rPr>
          <w:t>65</w:t>
        </w:r>
        <w:r w:rsidR="00A078D8">
          <w:rPr>
            <w:noProof/>
            <w:webHidden/>
          </w:rPr>
          <w:fldChar w:fldCharType="end"/>
        </w:r>
      </w:hyperlink>
    </w:p>
    <w:p w14:paraId="2ED4C648" w14:textId="684D8766"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61" w:history="1">
        <w:r w:rsidR="00A078D8" w:rsidRPr="00157F3B">
          <w:rPr>
            <w:rStyle w:val="Hyperlink"/>
            <w:noProof/>
          </w:rPr>
          <w:t>12.</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VPS finansinis planas</w:t>
        </w:r>
        <w:r w:rsidR="00A078D8">
          <w:rPr>
            <w:noProof/>
            <w:webHidden/>
          </w:rPr>
          <w:tab/>
        </w:r>
        <w:r w:rsidR="00A078D8">
          <w:rPr>
            <w:noProof/>
            <w:webHidden/>
          </w:rPr>
          <w:fldChar w:fldCharType="begin"/>
        </w:r>
        <w:r w:rsidR="00A078D8">
          <w:rPr>
            <w:noProof/>
            <w:webHidden/>
          </w:rPr>
          <w:instrText xml:space="preserve"> PAGEREF _Toc135735461 \h </w:instrText>
        </w:r>
        <w:r w:rsidR="00A078D8">
          <w:rPr>
            <w:noProof/>
            <w:webHidden/>
          </w:rPr>
        </w:r>
        <w:r w:rsidR="00A078D8">
          <w:rPr>
            <w:noProof/>
            <w:webHidden/>
          </w:rPr>
          <w:fldChar w:fldCharType="separate"/>
        </w:r>
        <w:r w:rsidR="00A078D8">
          <w:rPr>
            <w:noProof/>
            <w:webHidden/>
          </w:rPr>
          <w:t>66</w:t>
        </w:r>
        <w:r w:rsidR="00A078D8">
          <w:rPr>
            <w:noProof/>
            <w:webHidden/>
          </w:rPr>
          <w:fldChar w:fldCharType="end"/>
        </w:r>
      </w:hyperlink>
    </w:p>
    <w:p w14:paraId="33C79119" w14:textId="032EDC28"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2" w:history="1">
        <w:r w:rsidR="00A078D8" w:rsidRPr="00157F3B">
          <w:rPr>
            <w:rStyle w:val="Hyperlink"/>
            <w:noProof/>
          </w:rPr>
          <w:t>12.1.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išlaidos pagal išlaidų kategorijas ir priemonių rūšis</w:t>
        </w:r>
        <w:r w:rsidR="00A078D8">
          <w:rPr>
            <w:noProof/>
            <w:webHidden/>
          </w:rPr>
          <w:tab/>
        </w:r>
        <w:r w:rsidR="00A078D8">
          <w:rPr>
            <w:noProof/>
            <w:webHidden/>
          </w:rPr>
          <w:fldChar w:fldCharType="begin"/>
        </w:r>
        <w:r w:rsidR="00A078D8">
          <w:rPr>
            <w:noProof/>
            <w:webHidden/>
          </w:rPr>
          <w:instrText xml:space="preserve"> PAGEREF _Toc135735462 \h </w:instrText>
        </w:r>
        <w:r w:rsidR="00A078D8">
          <w:rPr>
            <w:noProof/>
            <w:webHidden/>
          </w:rPr>
        </w:r>
        <w:r w:rsidR="00A078D8">
          <w:rPr>
            <w:noProof/>
            <w:webHidden/>
          </w:rPr>
          <w:fldChar w:fldCharType="separate"/>
        </w:r>
        <w:r w:rsidR="00A078D8">
          <w:rPr>
            <w:noProof/>
            <w:webHidden/>
          </w:rPr>
          <w:t>66</w:t>
        </w:r>
        <w:r w:rsidR="00A078D8">
          <w:rPr>
            <w:noProof/>
            <w:webHidden/>
          </w:rPr>
          <w:fldChar w:fldCharType="end"/>
        </w:r>
      </w:hyperlink>
    </w:p>
    <w:p w14:paraId="0A1636DD" w14:textId="53DCA8CA"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3" w:history="1">
        <w:r w:rsidR="00A078D8" w:rsidRPr="00157F3B">
          <w:rPr>
            <w:rStyle w:val="Hyperlink"/>
            <w:noProof/>
          </w:rPr>
          <w:t>12.2.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Metinis VPS išlaidų planas</w:t>
        </w:r>
        <w:r w:rsidR="00A078D8">
          <w:rPr>
            <w:noProof/>
            <w:webHidden/>
          </w:rPr>
          <w:tab/>
        </w:r>
        <w:r w:rsidR="00A078D8">
          <w:rPr>
            <w:noProof/>
            <w:webHidden/>
          </w:rPr>
          <w:fldChar w:fldCharType="begin"/>
        </w:r>
        <w:r w:rsidR="00A078D8">
          <w:rPr>
            <w:noProof/>
            <w:webHidden/>
          </w:rPr>
          <w:instrText xml:space="preserve"> PAGEREF _Toc135735463 \h </w:instrText>
        </w:r>
        <w:r w:rsidR="00A078D8">
          <w:rPr>
            <w:noProof/>
            <w:webHidden/>
          </w:rPr>
        </w:r>
        <w:r w:rsidR="00A078D8">
          <w:rPr>
            <w:noProof/>
            <w:webHidden/>
          </w:rPr>
          <w:fldChar w:fldCharType="separate"/>
        </w:r>
        <w:r w:rsidR="00A078D8">
          <w:rPr>
            <w:noProof/>
            <w:webHidden/>
          </w:rPr>
          <w:t>67</w:t>
        </w:r>
        <w:r w:rsidR="00A078D8">
          <w:rPr>
            <w:noProof/>
            <w:webHidden/>
          </w:rPr>
          <w:fldChar w:fldCharType="end"/>
        </w:r>
      </w:hyperlink>
    </w:p>
    <w:p w14:paraId="11437A67" w14:textId="598A4853"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64" w:history="1">
        <w:r w:rsidR="00A078D8" w:rsidRPr="00157F3B">
          <w:rPr>
            <w:rStyle w:val="Hyperlink"/>
            <w:noProof/>
          </w:rPr>
          <w:t>13.</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ES ir nacionalinių horizontaliųjų principų ir prioritetų įgyvendinimas</w:t>
        </w:r>
        <w:r w:rsidR="00A078D8">
          <w:rPr>
            <w:noProof/>
            <w:webHidden/>
          </w:rPr>
          <w:tab/>
        </w:r>
        <w:r w:rsidR="00A078D8">
          <w:rPr>
            <w:noProof/>
            <w:webHidden/>
          </w:rPr>
          <w:fldChar w:fldCharType="begin"/>
        </w:r>
        <w:r w:rsidR="00A078D8">
          <w:rPr>
            <w:noProof/>
            <w:webHidden/>
          </w:rPr>
          <w:instrText xml:space="preserve"> PAGEREF _Toc135735464 \h </w:instrText>
        </w:r>
        <w:r w:rsidR="00A078D8">
          <w:rPr>
            <w:noProof/>
            <w:webHidden/>
          </w:rPr>
        </w:r>
        <w:r w:rsidR="00A078D8">
          <w:rPr>
            <w:noProof/>
            <w:webHidden/>
          </w:rPr>
          <w:fldChar w:fldCharType="separate"/>
        </w:r>
        <w:r w:rsidR="00A078D8">
          <w:rPr>
            <w:noProof/>
            <w:webHidden/>
          </w:rPr>
          <w:t>68</w:t>
        </w:r>
        <w:r w:rsidR="00A078D8">
          <w:rPr>
            <w:noProof/>
            <w:webHidden/>
          </w:rPr>
          <w:fldChar w:fldCharType="end"/>
        </w:r>
      </w:hyperlink>
    </w:p>
    <w:p w14:paraId="64BB8B25" w14:textId="5B549597"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5" w:history="1">
        <w:r w:rsidR="00A078D8" w:rsidRPr="00157F3B">
          <w:rPr>
            <w:rStyle w:val="Hyperlink"/>
            <w:rFonts w:ascii="Times New Roman" w:hAnsi="Times New Roman"/>
            <w:noProof/>
          </w:rPr>
          <w:t>13.1.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Subregioninės vietovės principas</w:t>
        </w:r>
        <w:r w:rsidR="00A078D8">
          <w:rPr>
            <w:noProof/>
            <w:webHidden/>
          </w:rPr>
          <w:tab/>
        </w:r>
        <w:r w:rsidR="00A078D8">
          <w:rPr>
            <w:noProof/>
            <w:webHidden/>
          </w:rPr>
          <w:fldChar w:fldCharType="begin"/>
        </w:r>
        <w:r w:rsidR="00A078D8">
          <w:rPr>
            <w:noProof/>
            <w:webHidden/>
          </w:rPr>
          <w:instrText xml:space="preserve"> PAGEREF _Toc135735465 \h </w:instrText>
        </w:r>
        <w:r w:rsidR="00A078D8">
          <w:rPr>
            <w:noProof/>
            <w:webHidden/>
          </w:rPr>
        </w:r>
        <w:r w:rsidR="00A078D8">
          <w:rPr>
            <w:noProof/>
            <w:webHidden/>
          </w:rPr>
          <w:fldChar w:fldCharType="separate"/>
        </w:r>
        <w:r w:rsidR="00A078D8">
          <w:rPr>
            <w:noProof/>
            <w:webHidden/>
          </w:rPr>
          <w:t>68</w:t>
        </w:r>
        <w:r w:rsidR="00A078D8">
          <w:rPr>
            <w:noProof/>
            <w:webHidden/>
          </w:rPr>
          <w:fldChar w:fldCharType="end"/>
        </w:r>
      </w:hyperlink>
    </w:p>
    <w:p w14:paraId="09D60075" w14:textId="20775C00"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6" w:history="1">
        <w:r w:rsidR="00A078D8" w:rsidRPr="00157F3B">
          <w:rPr>
            <w:rStyle w:val="Hyperlink"/>
            <w:rFonts w:ascii="Times New Roman" w:hAnsi="Times New Roman"/>
            <w:noProof/>
          </w:rPr>
          <w:t>13.2.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„Iš apačios į viršų“ principas</w:t>
        </w:r>
        <w:r w:rsidR="00A078D8">
          <w:rPr>
            <w:noProof/>
            <w:webHidden/>
          </w:rPr>
          <w:tab/>
        </w:r>
        <w:r w:rsidR="00A078D8">
          <w:rPr>
            <w:noProof/>
            <w:webHidden/>
          </w:rPr>
          <w:fldChar w:fldCharType="begin"/>
        </w:r>
        <w:r w:rsidR="00A078D8">
          <w:rPr>
            <w:noProof/>
            <w:webHidden/>
          </w:rPr>
          <w:instrText xml:space="preserve"> PAGEREF _Toc135735466 \h </w:instrText>
        </w:r>
        <w:r w:rsidR="00A078D8">
          <w:rPr>
            <w:noProof/>
            <w:webHidden/>
          </w:rPr>
        </w:r>
        <w:r w:rsidR="00A078D8">
          <w:rPr>
            <w:noProof/>
            <w:webHidden/>
          </w:rPr>
          <w:fldChar w:fldCharType="separate"/>
        </w:r>
        <w:r w:rsidR="00A078D8">
          <w:rPr>
            <w:noProof/>
            <w:webHidden/>
          </w:rPr>
          <w:t>69</w:t>
        </w:r>
        <w:r w:rsidR="00A078D8">
          <w:rPr>
            <w:noProof/>
            <w:webHidden/>
          </w:rPr>
          <w:fldChar w:fldCharType="end"/>
        </w:r>
      </w:hyperlink>
    </w:p>
    <w:p w14:paraId="71DC3F33" w14:textId="20BD306B"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7" w:history="1">
        <w:r w:rsidR="00A078D8" w:rsidRPr="00157F3B">
          <w:rPr>
            <w:rStyle w:val="Hyperlink"/>
            <w:noProof/>
          </w:rPr>
          <w:t>13.3.</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Partnerystės principas</w:t>
        </w:r>
        <w:r w:rsidR="00A078D8">
          <w:rPr>
            <w:noProof/>
            <w:webHidden/>
          </w:rPr>
          <w:tab/>
        </w:r>
        <w:r w:rsidR="00A078D8">
          <w:rPr>
            <w:noProof/>
            <w:webHidden/>
          </w:rPr>
          <w:fldChar w:fldCharType="begin"/>
        </w:r>
        <w:r w:rsidR="00A078D8">
          <w:rPr>
            <w:noProof/>
            <w:webHidden/>
          </w:rPr>
          <w:instrText xml:space="preserve"> PAGEREF _Toc135735467 \h </w:instrText>
        </w:r>
        <w:r w:rsidR="00A078D8">
          <w:rPr>
            <w:noProof/>
            <w:webHidden/>
          </w:rPr>
        </w:r>
        <w:r w:rsidR="00A078D8">
          <w:rPr>
            <w:noProof/>
            <w:webHidden/>
          </w:rPr>
          <w:fldChar w:fldCharType="separate"/>
        </w:r>
        <w:r w:rsidR="00A078D8">
          <w:rPr>
            <w:noProof/>
            <w:webHidden/>
          </w:rPr>
          <w:t>70</w:t>
        </w:r>
        <w:r w:rsidR="00A078D8">
          <w:rPr>
            <w:noProof/>
            <w:webHidden/>
          </w:rPr>
          <w:fldChar w:fldCharType="end"/>
        </w:r>
      </w:hyperlink>
    </w:p>
    <w:p w14:paraId="2971784C" w14:textId="386C3C76"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8" w:history="1">
        <w:r w:rsidR="00A078D8" w:rsidRPr="00157F3B">
          <w:rPr>
            <w:rStyle w:val="Hyperlink"/>
            <w:noProof/>
          </w:rPr>
          <w:t>13.4.</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Bendradarbiavimo principas</w:t>
        </w:r>
        <w:r w:rsidR="00A078D8">
          <w:rPr>
            <w:noProof/>
            <w:webHidden/>
          </w:rPr>
          <w:tab/>
        </w:r>
        <w:r w:rsidR="00A078D8">
          <w:rPr>
            <w:noProof/>
            <w:webHidden/>
          </w:rPr>
          <w:fldChar w:fldCharType="begin"/>
        </w:r>
        <w:r w:rsidR="00A078D8">
          <w:rPr>
            <w:noProof/>
            <w:webHidden/>
          </w:rPr>
          <w:instrText xml:space="preserve"> PAGEREF _Toc135735468 \h </w:instrText>
        </w:r>
        <w:r w:rsidR="00A078D8">
          <w:rPr>
            <w:noProof/>
            <w:webHidden/>
          </w:rPr>
        </w:r>
        <w:r w:rsidR="00A078D8">
          <w:rPr>
            <w:noProof/>
            <w:webHidden/>
          </w:rPr>
          <w:fldChar w:fldCharType="separate"/>
        </w:r>
        <w:r w:rsidR="00A078D8">
          <w:rPr>
            <w:noProof/>
            <w:webHidden/>
          </w:rPr>
          <w:t>71</w:t>
        </w:r>
        <w:r w:rsidR="00A078D8">
          <w:rPr>
            <w:noProof/>
            <w:webHidden/>
          </w:rPr>
          <w:fldChar w:fldCharType="end"/>
        </w:r>
      </w:hyperlink>
    </w:p>
    <w:p w14:paraId="0120BD53" w14:textId="12339673"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69" w:history="1">
        <w:r w:rsidR="00A078D8" w:rsidRPr="00157F3B">
          <w:rPr>
            <w:rStyle w:val="Hyperlink"/>
            <w:rFonts w:ascii="Times New Roman" w:hAnsi="Times New Roman"/>
            <w:noProof/>
          </w:rPr>
          <w:t>13.5.</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Inovacijų principas</w:t>
        </w:r>
        <w:r w:rsidR="00A078D8">
          <w:rPr>
            <w:noProof/>
            <w:webHidden/>
          </w:rPr>
          <w:tab/>
        </w:r>
        <w:r w:rsidR="00A078D8">
          <w:rPr>
            <w:noProof/>
            <w:webHidden/>
          </w:rPr>
          <w:fldChar w:fldCharType="begin"/>
        </w:r>
        <w:r w:rsidR="00A078D8">
          <w:rPr>
            <w:noProof/>
            <w:webHidden/>
          </w:rPr>
          <w:instrText xml:space="preserve"> PAGEREF _Toc135735469 \h </w:instrText>
        </w:r>
        <w:r w:rsidR="00A078D8">
          <w:rPr>
            <w:noProof/>
            <w:webHidden/>
          </w:rPr>
        </w:r>
        <w:r w:rsidR="00A078D8">
          <w:rPr>
            <w:noProof/>
            <w:webHidden/>
          </w:rPr>
          <w:fldChar w:fldCharType="separate"/>
        </w:r>
        <w:r w:rsidR="00A078D8">
          <w:rPr>
            <w:noProof/>
            <w:webHidden/>
          </w:rPr>
          <w:t>71</w:t>
        </w:r>
        <w:r w:rsidR="00A078D8">
          <w:rPr>
            <w:noProof/>
            <w:webHidden/>
          </w:rPr>
          <w:fldChar w:fldCharType="end"/>
        </w:r>
      </w:hyperlink>
    </w:p>
    <w:p w14:paraId="600BD817" w14:textId="61F8771A"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70" w:history="1">
        <w:r w:rsidR="00A078D8" w:rsidRPr="00157F3B">
          <w:rPr>
            <w:rStyle w:val="Hyperlink"/>
            <w:rFonts w:ascii="Times New Roman" w:hAnsi="Times New Roman"/>
            <w:noProof/>
          </w:rPr>
          <w:t>13.6.</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Jaunimas</w:t>
        </w:r>
        <w:r w:rsidR="00A078D8">
          <w:rPr>
            <w:noProof/>
            <w:webHidden/>
          </w:rPr>
          <w:tab/>
        </w:r>
        <w:r w:rsidR="00A078D8">
          <w:rPr>
            <w:noProof/>
            <w:webHidden/>
          </w:rPr>
          <w:fldChar w:fldCharType="begin"/>
        </w:r>
        <w:r w:rsidR="00A078D8">
          <w:rPr>
            <w:noProof/>
            <w:webHidden/>
          </w:rPr>
          <w:instrText xml:space="preserve"> PAGEREF _Toc135735470 \h </w:instrText>
        </w:r>
        <w:r w:rsidR="00A078D8">
          <w:rPr>
            <w:noProof/>
            <w:webHidden/>
          </w:rPr>
        </w:r>
        <w:r w:rsidR="00A078D8">
          <w:rPr>
            <w:noProof/>
            <w:webHidden/>
          </w:rPr>
          <w:fldChar w:fldCharType="separate"/>
        </w:r>
        <w:r w:rsidR="00A078D8">
          <w:rPr>
            <w:noProof/>
            <w:webHidden/>
          </w:rPr>
          <w:t>72</w:t>
        </w:r>
        <w:r w:rsidR="00A078D8">
          <w:rPr>
            <w:noProof/>
            <w:webHidden/>
          </w:rPr>
          <w:fldChar w:fldCharType="end"/>
        </w:r>
      </w:hyperlink>
    </w:p>
    <w:p w14:paraId="416DDA60" w14:textId="5692CA16"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71" w:history="1">
        <w:r w:rsidR="00A078D8" w:rsidRPr="00157F3B">
          <w:rPr>
            <w:rStyle w:val="Hyperlink"/>
            <w:rFonts w:ascii="Times New Roman" w:hAnsi="Times New Roman"/>
            <w:noProof/>
          </w:rPr>
          <w:t>13.7.</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Lyčių lygybė ir nediskriminavimas</w:t>
        </w:r>
        <w:r w:rsidR="00A078D8">
          <w:rPr>
            <w:noProof/>
            <w:webHidden/>
          </w:rPr>
          <w:tab/>
        </w:r>
        <w:r w:rsidR="00A078D8">
          <w:rPr>
            <w:noProof/>
            <w:webHidden/>
          </w:rPr>
          <w:fldChar w:fldCharType="begin"/>
        </w:r>
        <w:r w:rsidR="00A078D8">
          <w:rPr>
            <w:noProof/>
            <w:webHidden/>
          </w:rPr>
          <w:instrText xml:space="preserve"> PAGEREF _Toc135735471 \h </w:instrText>
        </w:r>
        <w:r w:rsidR="00A078D8">
          <w:rPr>
            <w:noProof/>
            <w:webHidden/>
          </w:rPr>
        </w:r>
        <w:r w:rsidR="00A078D8">
          <w:rPr>
            <w:noProof/>
            <w:webHidden/>
          </w:rPr>
          <w:fldChar w:fldCharType="separate"/>
        </w:r>
        <w:r w:rsidR="00A078D8">
          <w:rPr>
            <w:noProof/>
            <w:webHidden/>
          </w:rPr>
          <w:t>73</w:t>
        </w:r>
        <w:r w:rsidR="00A078D8">
          <w:rPr>
            <w:noProof/>
            <w:webHidden/>
          </w:rPr>
          <w:fldChar w:fldCharType="end"/>
        </w:r>
      </w:hyperlink>
    </w:p>
    <w:p w14:paraId="2E5F6905" w14:textId="1F00B788"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72" w:history="1">
        <w:r w:rsidR="00A078D8" w:rsidRPr="00157F3B">
          <w:rPr>
            <w:rStyle w:val="Hyperlink"/>
            <w:noProof/>
          </w:rPr>
          <w:t>14.</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noProof/>
          </w:rPr>
          <w:t>VPS viešinimo ir VVG teritorijos gyventojų aktyvumo skatinimo veiksmai</w:t>
        </w:r>
        <w:r w:rsidR="00A078D8">
          <w:rPr>
            <w:noProof/>
            <w:webHidden/>
          </w:rPr>
          <w:tab/>
        </w:r>
        <w:r w:rsidR="00A078D8">
          <w:rPr>
            <w:noProof/>
            <w:webHidden/>
          </w:rPr>
          <w:fldChar w:fldCharType="begin"/>
        </w:r>
        <w:r w:rsidR="00A078D8">
          <w:rPr>
            <w:noProof/>
            <w:webHidden/>
          </w:rPr>
          <w:instrText xml:space="preserve"> PAGEREF _Toc135735472 \h </w:instrText>
        </w:r>
        <w:r w:rsidR="00A078D8">
          <w:rPr>
            <w:noProof/>
            <w:webHidden/>
          </w:rPr>
        </w:r>
        <w:r w:rsidR="00A078D8">
          <w:rPr>
            <w:noProof/>
            <w:webHidden/>
          </w:rPr>
          <w:fldChar w:fldCharType="separate"/>
        </w:r>
        <w:r w:rsidR="00A078D8">
          <w:rPr>
            <w:noProof/>
            <w:webHidden/>
          </w:rPr>
          <w:t>74</w:t>
        </w:r>
        <w:r w:rsidR="00A078D8">
          <w:rPr>
            <w:noProof/>
            <w:webHidden/>
          </w:rPr>
          <w:fldChar w:fldCharType="end"/>
        </w:r>
      </w:hyperlink>
    </w:p>
    <w:p w14:paraId="1D4CBDFC" w14:textId="045D0365"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73" w:history="1">
        <w:r w:rsidR="00A078D8" w:rsidRPr="00157F3B">
          <w:rPr>
            <w:rStyle w:val="Hyperlink"/>
            <w:noProof/>
          </w:rPr>
          <w:t>14.1.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Informacija apie VPS viešinimą ir derinimą su visuomene VPS rengimo metu</w:t>
        </w:r>
        <w:r w:rsidR="00A078D8">
          <w:rPr>
            <w:noProof/>
            <w:webHidden/>
          </w:rPr>
          <w:tab/>
        </w:r>
        <w:r w:rsidR="00A078D8">
          <w:rPr>
            <w:noProof/>
            <w:webHidden/>
          </w:rPr>
          <w:fldChar w:fldCharType="begin"/>
        </w:r>
        <w:r w:rsidR="00A078D8">
          <w:rPr>
            <w:noProof/>
            <w:webHidden/>
          </w:rPr>
          <w:instrText xml:space="preserve"> PAGEREF _Toc135735473 \h </w:instrText>
        </w:r>
        <w:r w:rsidR="00A078D8">
          <w:rPr>
            <w:noProof/>
            <w:webHidden/>
          </w:rPr>
        </w:r>
        <w:r w:rsidR="00A078D8">
          <w:rPr>
            <w:noProof/>
            <w:webHidden/>
          </w:rPr>
          <w:fldChar w:fldCharType="separate"/>
        </w:r>
        <w:r w:rsidR="00A078D8">
          <w:rPr>
            <w:noProof/>
            <w:webHidden/>
          </w:rPr>
          <w:t>74</w:t>
        </w:r>
        <w:r w:rsidR="00A078D8">
          <w:rPr>
            <w:noProof/>
            <w:webHidden/>
          </w:rPr>
          <w:fldChar w:fldCharType="end"/>
        </w:r>
      </w:hyperlink>
    </w:p>
    <w:p w14:paraId="242125DE" w14:textId="0037B96B"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74" w:history="1">
        <w:r w:rsidR="00A078D8" w:rsidRPr="00157F3B">
          <w:rPr>
            <w:rStyle w:val="Hyperlink"/>
            <w:noProof/>
          </w:rPr>
          <w:t>14.2.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noProof/>
          </w:rPr>
          <w:t>VPS viešinimo ir VVG teritorijos gyventojų aktyvumo skatinimo strategija VPS įgyvendinimo metu</w:t>
        </w:r>
        <w:r w:rsidR="00A078D8">
          <w:rPr>
            <w:noProof/>
            <w:webHidden/>
          </w:rPr>
          <w:tab/>
        </w:r>
        <w:r w:rsidR="00A078D8">
          <w:rPr>
            <w:noProof/>
            <w:webHidden/>
          </w:rPr>
          <w:fldChar w:fldCharType="begin"/>
        </w:r>
        <w:r w:rsidR="00A078D8">
          <w:rPr>
            <w:noProof/>
            <w:webHidden/>
          </w:rPr>
          <w:instrText xml:space="preserve"> PAGEREF _Toc135735474 \h </w:instrText>
        </w:r>
        <w:r w:rsidR="00A078D8">
          <w:rPr>
            <w:noProof/>
            <w:webHidden/>
          </w:rPr>
        </w:r>
        <w:r w:rsidR="00A078D8">
          <w:rPr>
            <w:noProof/>
            <w:webHidden/>
          </w:rPr>
          <w:fldChar w:fldCharType="separate"/>
        </w:r>
        <w:r w:rsidR="00A078D8">
          <w:rPr>
            <w:noProof/>
            <w:webHidden/>
          </w:rPr>
          <w:t>74</w:t>
        </w:r>
        <w:r w:rsidR="00A078D8">
          <w:rPr>
            <w:noProof/>
            <w:webHidden/>
          </w:rPr>
          <w:fldChar w:fldCharType="end"/>
        </w:r>
      </w:hyperlink>
    </w:p>
    <w:p w14:paraId="26B68DC4" w14:textId="4C473B80" w:rsidR="00A078D8" w:rsidRDefault="0077213F">
      <w:pPr>
        <w:pStyle w:val="TOC2"/>
        <w:tabs>
          <w:tab w:val="left" w:pos="720"/>
          <w:tab w:val="right" w:leader="dot" w:pos="9628"/>
        </w:tabs>
        <w:rPr>
          <w:rFonts w:asciiTheme="minorHAnsi" w:eastAsiaTheme="minorEastAsia" w:hAnsiTheme="minorHAnsi" w:cstheme="minorBidi"/>
          <w:smallCaps w:val="0"/>
          <w:noProof/>
          <w:kern w:val="2"/>
          <w:sz w:val="22"/>
          <w:szCs w:val="22"/>
          <w:lang w:eastAsia="lt-LT"/>
          <w14:ligatures w14:val="standardContextual"/>
        </w:rPr>
      </w:pPr>
      <w:hyperlink w:anchor="_Toc135735475" w:history="1">
        <w:r w:rsidR="00A078D8" w:rsidRPr="00157F3B">
          <w:rPr>
            <w:rStyle w:val="Hyperlink"/>
            <w:rFonts w:ascii="Times New Roman" w:hAnsi="Times New Roman"/>
            <w:noProof/>
          </w:rPr>
          <w:t>15.</w:t>
        </w:r>
        <w:r w:rsidR="00A078D8">
          <w:rPr>
            <w:rFonts w:asciiTheme="minorHAnsi" w:eastAsiaTheme="minorEastAsia" w:hAnsiTheme="minorHAnsi" w:cstheme="minorBidi"/>
            <w:smallCaps w:val="0"/>
            <w:noProof/>
            <w:kern w:val="2"/>
            <w:sz w:val="22"/>
            <w:szCs w:val="22"/>
            <w:lang w:eastAsia="lt-LT"/>
            <w14:ligatures w14:val="standardContextual"/>
          </w:rPr>
          <w:tab/>
        </w:r>
        <w:r w:rsidR="00A078D8" w:rsidRPr="00157F3B">
          <w:rPr>
            <w:rStyle w:val="Hyperlink"/>
            <w:rFonts w:ascii="Times New Roman" w:hAnsi="Times New Roman"/>
            <w:noProof/>
          </w:rPr>
          <w:t>VPS įgyvendinimo vidaus valdymo, stebėsenos ir vertinimo sistema</w:t>
        </w:r>
        <w:r w:rsidR="00A078D8">
          <w:rPr>
            <w:noProof/>
            <w:webHidden/>
          </w:rPr>
          <w:tab/>
        </w:r>
        <w:r w:rsidR="00A078D8">
          <w:rPr>
            <w:noProof/>
            <w:webHidden/>
          </w:rPr>
          <w:fldChar w:fldCharType="begin"/>
        </w:r>
        <w:r w:rsidR="00A078D8">
          <w:rPr>
            <w:noProof/>
            <w:webHidden/>
          </w:rPr>
          <w:instrText xml:space="preserve"> PAGEREF _Toc135735475 \h </w:instrText>
        </w:r>
        <w:r w:rsidR="00A078D8">
          <w:rPr>
            <w:noProof/>
            <w:webHidden/>
          </w:rPr>
        </w:r>
        <w:r w:rsidR="00A078D8">
          <w:rPr>
            <w:noProof/>
            <w:webHidden/>
          </w:rPr>
          <w:fldChar w:fldCharType="separate"/>
        </w:r>
        <w:r w:rsidR="00A078D8">
          <w:rPr>
            <w:noProof/>
            <w:webHidden/>
          </w:rPr>
          <w:t>75</w:t>
        </w:r>
        <w:r w:rsidR="00A078D8">
          <w:rPr>
            <w:noProof/>
            <w:webHidden/>
          </w:rPr>
          <w:fldChar w:fldCharType="end"/>
        </w:r>
      </w:hyperlink>
    </w:p>
    <w:p w14:paraId="4469630E" w14:textId="3D68D273"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76" w:history="1">
        <w:r w:rsidR="00A078D8" w:rsidRPr="00157F3B">
          <w:rPr>
            <w:rStyle w:val="Hyperlink"/>
            <w:rFonts w:ascii="Times New Roman" w:hAnsi="Times New Roman"/>
            <w:noProof/>
          </w:rPr>
          <w:t>15.1.</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VPS įgyvendinimo vidaus valdymo, stebėsenos ir vertinimo sistemos apibūdinimas</w:t>
        </w:r>
        <w:r w:rsidR="00A078D8">
          <w:rPr>
            <w:noProof/>
            <w:webHidden/>
          </w:rPr>
          <w:tab/>
        </w:r>
        <w:r w:rsidR="00A078D8">
          <w:rPr>
            <w:noProof/>
            <w:webHidden/>
          </w:rPr>
          <w:fldChar w:fldCharType="begin"/>
        </w:r>
        <w:r w:rsidR="00A078D8">
          <w:rPr>
            <w:noProof/>
            <w:webHidden/>
          </w:rPr>
          <w:instrText xml:space="preserve"> PAGEREF _Toc135735476 \h </w:instrText>
        </w:r>
        <w:r w:rsidR="00A078D8">
          <w:rPr>
            <w:noProof/>
            <w:webHidden/>
          </w:rPr>
        </w:r>
        <w:r w:rsidR="00A078D8">
          <w:rPr>
            <w:noProof/>
            <w:webHidden/>
          </w:rPr>
          <w:fldChar w:fldCharType="separate"/>
        </w:r>
        <w:r w:rsidR="00A078D8">
          <w:rPr>
            <w:noProof/>
            <w:webHidden/>
          </w:rPr>
          <w:t>75</w:t>
        </w:r>
        <w:r w:rsidR="00A078D8">
          <w:rPr>
            <w:noProof/>
            <w:webHidden/>
          </w:rPr>
          <w:fldChar w:fldCharType="end"/>
        </w:r>
      </w:hyperlink>
    </w:p>
    <w:p w14:paraId="1A09FB89" w14:textId="4E26DD35" w:rsidR="00A078D8" w:rsidRDefault="0077213F">
      <w:pPr>
        <w:pStyle w:val="TOC3"/>
        <w:tabs>
          <w:tab w:val="left" w:pos="1200"/>
          <w:tab w:val="right" w:leader="dot" w:pos="9628"/>
        </w:tabs>
        <w:rPr>
          <w:rFonts w:asciiTheme="minorHAnsi" w:eastAsiaTheme="minorEastAsia" w:hAnsiTheme="minorHAnsi" w:cstheme="minorBidi"/>
          <w:i w:val="0"/>
          <w:iCs w:val="0"/>
          <w:noProof/>
          <w:kern w:val="2"/>
          <w:sz w:val="22"/>
          <w:szCs w:val="22"/>
          <w:lang w:eastAsia="lt-LT"/>
          <w14:ligatures w14:val="standardContextual"/>
        </w:rPr>
      </w:pPr>
      <w:hyperlink w:anchor="_Toc135735477" w:history="1">
        <w:r w:rsidR="00A078D8" w:rsidRPr="00157F3B">
          <w:rPr>
            <w:rStyle w:val="Hyperlink"/>
            <w:rFonts w:ascii="Times New Roman" w:hAnsi="Times New Roman"/>
            <w:noProof/>
          </w:rPr>
          <w:t>15.2.</w:t>
        </w:r>
        <w:r w:rsidR="00A078D8">
          <w:rPr>
            <w:rFonts w:asciiTheme="minorHAnsi" w:eastAsiaTheme="minorEastAsia" w:hAnsiTheme="minorHAnsi" w:cstheme="minorBidi"/>
            <w:i w:val="0"/>
            <w:iCs w:val="0"/>
            <w:noProof/>
            <w:kern w:val="2"/>
            <w:sz w:val="22"/>
            <w:szCs w:val="22"/>
            <w:lang w:eastAsia="lt-LT"/>
            <w14:ligatures w14:val="standardContextual"/>
          </w:rPr>
          <w:tab/>
        </w:r>
        <w:r w:rsidR="00A078D8" w:rsidRPr="00157F3B">
          <w:rPr>
            <w:rStyle w:val="Hyperlink"/>
            <w:rFonts w:ascii="Times New Roman" w:hAnsi="Times New Roman"/>
            <w:noProof/>
          </w:rPr>
          <w:t>VPS įgyvendinimo vidaus valdymo, stebėsenos ir vertinimo funkcijos pagal subjektus</w:t>
        </w:r>
        <w:r w:rsidR="00A078D8">
          <w:rPr>
            <w:noProof/>
            <w:webHidden/>
          </w:rPr>
          <w:tab/>
        </w:r>
        <w:r w:rsidR="00A078D8">
          <w:rPr>
            <w:noProof/>
            <w:webHidden/>
          </w:rPr>
          <w:fldChar w:fldCharType="begin"/>
        </w:r>
        <w:r w:rsidR="00A078D8">
          <w:rPr>
            <w:noProof/>
            <w:webHidden/>
          </w:rPr>
          <w:instrText xml:space="preserve"> PAGEREF _Toc135735477 \h </w:instrText>
        </w:r>
        <w:r w:rsidR="00A078D8">
          <w:rPr>
            <w:noProof/>
            <w:webHidden/>
          </w:rPr>
        </w:r>
        <w:r w:rsidR="00A078D8">
          <w:rPr>
            <w:noProof/>
            <w:webHidden/>
          </w:rPr>
          <w:fldChar w:fldCharType="separate"/>
        </w:r>
        <w:r w:rsidR="00A078D8">
          <w:rPr>
            <w:noProof/>
            <w:webHidden/>
          </w:rPr>
          <w:t>77</w:t>
        </w:r>
        <w:r w:rsidR="00A078D8">
          <w:rPr>
            <w:noProof/>
            <w:webHidden/>
          </w:rPr>
          <w:fldChar w:fldCharType="end"/>
        </w:r>
      </w:hyperlink>
    </w:p>
    <w:p w14:paraId="0C037C62" w14:textId="275AAB16" w:rsidR="00A078D8" w:rsidRDefault="0077213F">
      <w:pPr>
        <w:pStyle w:val="TOC1"/>
        <w:rPr>
          <w:rFonts w:asciiTheme="minorHAnsi" w:eastAsiaTheme="minorEastAsia" w:hAnsiTheme="minorHAnsi" w:cstheme="minorBidi"/>
          <w:b w:val="0"/>
          <w:bCs w:val="0"/>
          <w:caps w:val="0"/>
          <w:noProof/>
          <w:kern w:val="2"/>
          <w:sz w:val="22"/>
          <w:szCs w:val="22"/>
          <w:lang w:eastAsia="lt-LT"/>
          <w14:ligatures w14:val="standardContextual"/>
        </w:rPr>
      </w:pPr>
      <w:hyperlink w:anchor="_Toc135735478" w:history="1">
        <w:r w:rsidR="00A078D8" w:rsidRPr="00157F3B">
          <w:rPr>
            <w:rStyle w:val="Hyperlink"/>
            <w:noProof/>
          </w:rPr>
          <w:t>IV dalis: VPS priedai</w:t>
        </w:r>
        <w:r w:rsidR="00A078D8">
          <w:rPr>
            <w:noProof/>
            <w:webHidden/>
          </w:rPr>
          <w:tab/>
        </w:r>
        <w:r w:rsidR="00A078D8">
          <w:rPr>
            <w:noProof/>
            <w:webHidden/>
          </w:rPr>
          <w:fldChar w:fldCharType="begin"/>
        </w:r>
        <w:r w:rsidR="00A078D8">
          <w:rPr>
            <w:noProof/>
            <w:webHidden/>
          </w:rPr>
          <w:instrText xml:space="preserve"> PAGEREF _Toc135735478 \h </w:instrText>
        </w:r>
        <w:r w:rsidR="00A078D8">
          <w:rPr>
            <w:noProof/>
            <w:webHidden/>
          </w:rPr>
        </w:r>
        <w:r w:rsidR="00A078D8">
          <w:rPr>
            <w:noProof/>
            <w:webHidden/>
          </w:rPr>
          <w:fldChar w:fldCharType="separate"/>
        </w:r>
        <w:r w:rsidR="00A078D8">
          <w:rPr>
            <w:noProof/>
            <w:webHidden/>
          </w:rPr>
          <w:t>78</w:t>
        </w:r>
        <w:r w:rsidR="00A078D8">
          <w:rPr>
            <w:noProof/>
            <w:webHidden/>
          </w:rPr>
          <w:fldChar w:fldCharType="end"/>
        </w:r>
      </w:hyperlink>
    </w:p>
    <w:p w14:paraId="7C71305C" w14:textId="7CC76542" w:rsidR="00AC760C" w:rsidRPr="0020288F" w:rsidRDefault="000969A1" w:rsidP="00BD5766">
      <w:pPr>
        <w:rPr>
          <w:szCs w:val="24"/>
        </w:rPr>
      </w:pPr>
      <w:r w:rsidRPr="0020288F">
        <w:rPr>
          <w:szCs w:val="24"/>
        </w:rPr>
        <w:fldChar w:fldCharType="end"/>
      </w:r>
    </w:p>
    <w:p w14:paraId="1D5939C7" w14:textId="77777777" w:rsidR="00BD5766" w:rsidRPr="00C8590F" w:rsidRDefault="00BD5766" w:rsidP="00200A18">
      <w:pPr>
        <w:pStyle w:val="Heading1"/>
      </w:pPr>
      <w:bookmarkStart w:id="1" w:name="_Toc108556137"/>
      <w:bookmarkStart w:id="2" w:name="_Toc135735422"/>
      <w:r w:rsidRPr="00C8590F">
        <w:lastRenderedPageBreak/>
        <w:t xml:space="preserve">I </w:t>
      </w:r>
      <w:r w:rsidR="009C7604" w:rsidRPr="00C8590F">
        <w:t>skyrius</w:t>
      </w:r>
      <w:r w:rsidRPr="00C8590F">
        <w:t xml:space="preserve">: Kas mes esame? (VVG teritorijos situacijos </w:t>
      </w:r>
      <w:r w:rsidRPr="00200A18">
        <w:t>analizė</w:t>
      </w:r>
      <w:r w:rsidRPr="00C8590F">
        <w:t xml:space="preserve"> ir poreikiai)</w:t>
      </w:r>
      <w:bookmarkEnd w:id="1"/>
      <w:bookmarkEnd w:id="2"/>
    </w:p>
    <w:p w14:paraId="030A409E" w14:textId="77777777" w:rsidR="00566B9C" w:rsidRPr="00C8590F" w:rsidRDefault="00566B9C">
      <w:pPr>
        <w:pStyle w:val="Heading2"/>
        <w:numPr>
          <w:ilvl w:val="0"/>
          <w:numId w:val="1"/>
        </w:numPr>
      </w:pPr>
      <w:bookmarkStart w:id="3" w:name="_Toc135735423"/>
      <w:r w:rsidRPr="00C8590F">
        <w:t xml:space="preserve">VVG teritorijos </w:t>
      </w:r>
      <w:r w:rsidR="004812B5" w:rsidRPr="00C8590F">
        <w:t xml:space="preserve">situacijos ir </w:t>
      </w:r>
      <w:r w:rsidRPr="00C8590F">
        <w:t>poreikių analizė</w:t>
      </w:r>
      <w:bookmarkEnd w:id="3"/>
    </w:p>
    <w:p w14:paraId="3B5D9F27" w14:textId="77777777" w:rsidR="001B7B9C" w:rsidRPr="00DD0FE1" w:rsidRDefault="001B7B9C" w:rsidP="00990982">
      <w:pPr>
        <w:pStyle w:val="Heading3"/>
        <w:numPr>
          <w:ilvl w:val="1"/>
          <w:numId w:val="1"/>
        </w:numPr>
      </w:pPr>
      <w:bookmarkStart w:id="4" w:name="_Toc135735424"/>
      <w:r w:rsidRPr="00C8590F">
        <w:t>Trumpas VVG pristatymas</w:t>
      </w:r>
      <w:bookmarkEnd w:id="4"/>
    </w:p>
    <w:p w14:paraId="11AF6607" w14:textId="77777777" w:rsidR="00FB5E4F" w:rsidRPr="00FB5E4F" w:rsidRDefault="00202682" w:rsidP="00FB5E4F">
      <w:pPr>
        <w:ind w:firstLine="567"/>
        <w:rPr>
          <w:szCs w:val="24"/>
        </w:rPr>
      </w:pPr>
      <w:r w:rsidRPr="00202682">
        <w:rPr>
          <w:i/>
          <w:iCs/>
          <w:szCs w:val="24"/>
        </w:rPr>
        <w:t>VVG steigimasis</w:t>
      </w:r>
      <w:r w:rsidRPr="00202682">
        <w:rPr>
          <w:szCs w:val="24"/>
        </w:rPr>
        <w:t xml:space="preserve">. </w:t>
      </w:r>
      <w:r w:rsidR="001763DD">
        <w:rPr>
          <w:szCs w:val="24"/>
        </w:rPr>
        <w:t>Šalčininkų rajono vietos veiklos grupę</w:t>
      </w:r>
      <w:r w:rsidRPr="00202682">
        <w:rPr>
          <w:szCs w:val="24"/>
        </w:rPr>
        <w:t xml:space="preserve"> (VVG) </w:t>
      </w:r>
      <w:r w:rsidR="00D82AA8">
        <w:rPr>
          <w:szCs w:val="24"/>
        </w:rPr>
        <w:t xml:space="preserve">įsikūrimą </w:t>
      </w:r>
      <w:r w:rsidR="002C2482" w:rsidRPr="002C2482">
        <w:rPr>
          <w:szCs w:val="24"/>
        </w:rPr>
        <w:t>paskatino 2001–2003 m. Lietuvoje vykdyta Baltijos šalių kaimo bendruomenių partnerystės programa (KBPP).</w:t>
      </w:r>
      <w:r w:rsidR="00FB5E4F">
        <w:rPr>
          <w:szCs w:val="24"/>
        </w:rPr>
        <w:t xml:space="preserve"> </w:t>
      </w:r>
      <w:r w:rsidR="00FB5E4F" w:rsidRPr="00FB5E4F">
        <w:rPr>
          <w:szCs w:val="24"/>
        </w:rPr>
        <w:t>Šios programos rėmuose Lietuvoje buvo išbandomas LEADER modelis, kurį įgyvendinant 2001 m. Šalčininkų r. buvo įkurta Partnerystės grupė. Šalčininkų r. Partnerystės grupėje, pagal atitikimą VVG reikalavimams, buvo atstovaujami įvairūs sektoriai: vietos bei centrinė valdžia, verslas ir kaimo bendruomenės bei kitos NVO.</w:t>
      </w:r>
    </w:p>
    <w:p w14:paraId="10E9D045" w14:textId="77777777" w:rsidR="00202682" w:rsidRPr="00202682" w:rsidRDefault="0040011D" w:rsidP="00DD33EA">
      <w:pPr>
        <w:ind w:firstLine="567"/>
        <w:rPr>
          <w:szCs w:val="24"/>
        </w:rPr>
      </w:pPr>
      <w:r>
        <w:rPr>
          <w:szCs w:val="24"/>
        </w:rPr>
        <w:t>Šalčininkų r. VVG steigiamasis susitikimas įvyko 2003 m. gruodžio 3</w:t>
      </w:r>
      <w:r w:rsidR="00FC032B">
        <w:rPr>
          <w:szCs w:val="24"/>
        </w:rPr>
        <w:t xml:space="preserve">0 </w:t>
      </w:r>
      <w:r>
        <w:rPr>
          <w:szCs w:val="24"/>
        </w:rPr>
        <w:t>d</w:t>
      </w:r>
      <w:r w:rsidR="007020C6">
        <w:rPr>
          <w:szCs w:val="24"/>
        </w:rPr>
        <w:t>.</w:t>
      </w:r>
      <w:r w:rsidR="00202682" w:rsidRPr="00202682">
        <w:rPr>
          <w:szCs w:val="24"/>
        </w:rPr>
        <w:t xml:space="preserve"> savivaldybės </w:t>
      </w:r>
      <w:r w:rsidR="007020C6">
        <w:rPr>
          <w:szCs w:val="24"/>
        </w:rPr>
        <w:t>administracijos salėje</w:t>
      </w:r>
      <w:r w:rsidR="00482AB5">
        <w:rPr>
          <w:szCs w:val="24"/>
        </w:rPr>
        <w:t xml:space="preserve">. Steigiamąjį aktą pasirašė 24 organizacijų atstovai. 2004 m. Šalčininkų r. VVG buvo galutiniai suformuota. </w:t>
      </w:r>
      <w:r w:rsidR="002D3694" w:rsidRPr="002D3694">
        <w:rPr>
          <w:szCs w:val="24"/>
        </w:rPr>
        <w:t>VVG nusprendė rengti integruotą bandomąją Šalčininkų r. kaimo vietovių vietos plėtros strategiją, pasirinkusi strategijos rengimo kryptį „Gyvenimo kokybės kaimo vietovėse gerinimas“ ir pateikė paraišką Nacionalinei mokėjimo agentūrai.</w:t>
      </w:r>
      <w:r w:rsidR="002D3694">
        <w:rPr>
          <w:szCs w:val="24"/>
        </w:rPr>
        <w:t xml:space="preserve"> </w:t>
      </w:r>
      <w:r w:rsidR="00202682" w:rsidRPr="00202682">
        <w:rPr>
          <w:szCs w:val="24"/>
        </w:rPr>
        <w:t>VVG būstinės adresas</w:t>
      </w:r>
      <w:r w:rsidR="00DD33EA">
        <w:rPr>
          <w:szCs w:val="24"/>
        </w:rPr>
        <w:t xml:space="preserve"> – </w:t>
      </w:r>
      <w:r w:rsidR="00AE239F">
        <w:rPr>
          <w:szCs w:val="24"/>
        </w:rPr>
        <w:t>Vilniaus</w:t>
      </w:r>
      <w:r w:rsidR="00202682" w:rsidRPr="00202682">
        <w:rPr>
          <w:szCs w:val="24"/>
        </w:rPr>
        <w:t xml:space="preserve"> g. </w:t>
      </w:r>
      <w:r w:rsidR="00AE239F">
        <w:rPr>
          <w:szCs w:val="24"/>
        </w:rPr>
        <w:t>49</w:t>
      </w:r>
      <w:r w:rsidR="00202682" w:rsidRPr="00202682">
        <w:rPr>
          <w:szCs w:val="24"/>
        </w:rPr>
        <w:t xml:space="preserve">, </w:t>
      </w:r>
      <w:r w:rsidR="00AE239F">
        <w:rPr>
          <w:szCs w:val="24"/>
        </w:rPr>
        <w:t>Šalčininkai</w:t>
      </w:r>
      <w:r w:rsidR="00202682" w:rsidRPr="00202682">
        <w:rPr>
          <w:szCs w:val="24"/>
        </w:rPr>
        <w:t xml:space="preserve">., </w:t>
      </w:r>
      <w:r w:rsidR="00C10B8D">
        <w:rPr>
          <w:szCs w:val="24"/>
        </w:rPr>
        <w:t>Šalčininkų rajono</w:t>
      </w:r>
      <w:r w:rsidR="00202682" w:rsidRPr="00202682">
        <w:rPr>
          <w:szCs w:val="24"/>
        </w:rPr>
        <w:t xml:space="preserve"> savivaldybė.</w:t>
      </w:r>
    </w:p>
    <w:p w14:paraId="74E7A39B" w14:textId="77777777" w:rsidR="00B666DB" w:rsidRPr="00ED1650" w:rsidRDefault="00B666DB" w:rsidP="00B666DB">
      <w:pPr>
        <w:ind w:firstLine="567"/>
        <w:rPr>
          <w:szCs w:val="24"/>
        </w:rPr>
      </w:pPr>
      <w:r w:rsidRPr="00CF474E">
        <w:rPr>
          <w:i/>
          <w:iCs/>
          <w:szCs w:val="24"/>
        </w:rPr>
        <w:t xml:space="preserve">Pagrindinis sukurtos </w:t>
      </w:r>
      <w:r w:rsidR="002550B5" w:rsidRPr="00CF474E">
        <w:rPr>
          <w:i/>
          <w:iCs/>
          <w:szCs w:val="24"/>
        </w:rPr>
        <w:t xml:space="preserve">Šalčininkų r. </w:t>
      </w:r>
      <w:r w:rsidRPr="00CF474E">
        <w:rPr>
          <w:i/>
          <w:iCs/>
          <w:szCs w:val="24"/>
        </w:rPr>
        <w:t>VVG</w:t>
      </w:r>
      <w:r w:rsidR="002550B5" w:rsidRPr="00CF474E">
        <w:rPr>
          <w:i/>
          <w:iCs/>
          <w:szCs w:val="24"/>
        </w:rPr>
        <w:t xml:space="preserve"> </w:t>
      </w:r>
      <w:r w:rsidRPr="00CF474E">
        <w:rPr>
          <w:i/>
          <w:iCs/>
          <w:szCs w:val="24"/>
        </w:rPr>
        <w:t xml:space="preserve"> strateginis tikslas</w:t>
      </w:r>
      <w:r w:rsidRPr="00ED1650">
        <w:rPr>
          <w:szCs w:val="24"/>
        </w:rPr>
        <w:t xml:space="preserve"> – </w:t>
      </w:r>
      <w:r w:rsidR="002550B5">
        <w:rPr>
          <w:szCs w:val="24"/>
        </w:rPr>
        <w:t xml:space="preserve">pagal savo veiklos kompetenciją ir galimybes skatinti kaimo plėtrą, aktyviai dalyvauti </w:t>
      </w:r>
      <w:r w:rsidR="002821D5">
        <w:rPr>
          <w:szCs w:val="24"/>
        </w:rPr>
        <w:t>rengiant ir įgyvendinant kaimo plėtros planus bei programas Šalčininkų r. savivaldybėje, tuo tikslu siekti</w:t>
      </w:r>
      <w:r w:rsidR="00994345">
        <w:rPr>
          <w:szCs w:val="24"/>
        </w:rPr>
        <w:t xml:space="preserve"> Asociacijos narių veiklos koordinavimo ir jos narių interesų atstovavimo bei gynimo ir tenkinti kitus viešuosius interesus</w:t>
      </w:r>
      <w:r w:rsidRPr="00ED1650">
        <w:rPr>
          <w:szCs w:val="24"/>
        </w:rPr>
        <w:t xml:space="preserve">. </w:t>
      </w:r>
    </w:p>
    <w:p w14:paraId="757C6884" w14:textId="2AFE4E81" w:rsidR="00E534D6" w:rsidRDefault="00B666DB" w:rsidP="00F844F1">
      <w:pPr>
        <w:ind w:left="34" w:firstLine="533"/>
        <w:rPr>
          <w:szCs w:val="24"/>
        </w:rPr>
      </w:pPr>
      <w:r w:rsidRPr="00ED1650">
        <w:rPr>
          <w:szCs w:val="24"/>
        </w:rPr>
        <w:t xml:space="preserve">Šiuo metu </w:t>
      </w:r>
      <w:r w:rsidR="00BC522A">
        <w:rPr>
          <w:szCs w:val="24"/>
        </w:rPr>
        <w:t>Šalčininkų r. VVG</w:t>
      </w:r>
      <w:r w:rsidR="00535623" w:rsidRPr="00ED1650">
        <w:rPr>
          <w:szCs w:val="24"/>
        </w:rPr>
        <w:t xml:space="preserve"> </w:t>
      </w:r>
      <w:r w:rsidRPr="00ED1650">
        <w:rPr>
          <w:szCs w:val="24"/>
        </w:rPr>
        <w:t>sudaro</w:t>
      </w:r>
      <w:r w:rsidR="00DD33EA">
        <w:rPr>
          <w:szCs w:val="24"/>
        </w:rPr>
        <w:t xml:space="preserve"> </w:t>
      </w:r>
      <w:r w:rsidR="00E01BA3" w:rsidRPr="00CF474E">
        <w:rPr>
          <w:szCs w:val="24"/>
        </w:rPr>
        <w:t>5</w:t>
      </w:r>
      <w:r w:rsidR="00FE451F">
        <w:rPr>
          <w:szCs w:val="24"/>
        </w:rPr>
        <w:t>0</w:t>
      </w:r>
      <w:r w:rsidR="00DD33EA" w:rsidRPr="00CF474E">
        <w:rPr>
          <w:szCs w:val="24"/>
        </w:rPr>
        <w:t xml:space="preserve"> </w:t>
      </w:r>
      <w:r w:rsidRPr="00CF474E">
        <w:rPr>
          <w:szCs w:val="24"/>
        </w:rPr>
        <w:t>nari</w:t>
      </w:r>
      <w:r w:rsidR="00FE451F">
        <w:rPr>
          <w:szCs w:val="24"/>
        </w:rPr>
        <w:t>ų</w:t>
      </w:r>
      <w:r w:rsidRPr="00CF474E">
        <w:rPr>
          <w:szCs w:val="24"/>
        </w:rPr>
        <w:t xml:space="preserve"> (žr. priedą.</w:t>
      </w:r>
      <w:r w:rsidR="00535623" w:rsidRPr="00CF474E">
        <w:rPr>
          <w:szCs w:val="24"/>
        </w:rPr>
        <w:t xml:space="preserve"> </w:t>
      </w:r>
      <w:r w:rsidRPr="00CF474E">
        <w:rPr>
          <w:szCs w:val="24"/>
        </w:rPr>
        <w:t>Nr</w:t>
      </w:r>
      <w:r w:rsidR="002F1206" w:rsidRPr="00CF474E">
        <w:rPr>
          <w:szCs w:val="24"/>
        </w:rPr>
        <w:t>. 1</w:t>
      </w:r>
      <w:r w:rsidRPr="00CF474E">
        <w:rPr>
          <w:szCs w:val="24"/>
        </w:rPr>
        <w:t xml:space="preserve">), </w:t>
      </w:r>
      <w:r w:rsidRPr="00ED1650">
        <w:rPr>
          <w:szCs w:val="24"/>
        </w:rPr>
        <w:t xml:space="preserve">kurie atstovauja įvairias organizacijas, įstaigas ir įmones, veikiančias </w:t>
      </w:r>
      <w:r w:rsidR="00376A2D">
        <w:rPr>
          <w:szCs w:val="24"/>
        </w:rPr>
        <w:t>Šalčininkų r. VVG</w:t>
      </w:r>
      <w:r w:rsidR="00376A2D" w:rsidRPr="00ED1650">
        <w:rPr>
          <w:szCs w:val="24"/>
        </w:rPr>
        <w:t xml:space="preserve"> </w:t>
      </w:r>
      <w:r w:rsidRPr="00ED1650">
        <w:rPr>
          <w:szCs w:val="24"/>
        </w:rPr>
        <w:t xml:space="preserve">teritorijoje. </w:t>
      </w:r>
    </w:p>
    <w:p w14:paraId="40C28FDB" w14:textId="10DC3199" w:rsidR="00154107" w:rsidRPr="008B716B" w:rsidRDefault="00941600" w:rsidP="00154107">
      <w:pPr>
        <w:ind w:left="34" w:firstLine="533"/>
        <w:rPr>
          <w:szCs w:val="24"/>
        </w:rPr>
      </w:pPr>
      <w:r w:rsidRPr="008B716B">
        <w:rPr>
          <w:szCs w:val="24"/>
        </w:rPr>
        <w:t xml:space="preserve">Šalčininkų r. VVG </w:t>
      </w:r>
      <w:r w:rsidR="00154107" w:rsidRPr="008B716B">
        <w:rPr>
          <w:szCs w:val="24"/>
        </w:rPr>
        <w:t>valdybą sudar</w:t>
      </w:r>
      <w:r w:rsidR="0010139A" w:rsidRPr="008B716B">
        <w:rPr>
          <w:szCs w:val="24"/>
        </w:rPr>
        <w:t>o 1</w:t>
      </w:r>
      <w:r w:rsidR="00376A2D" w:rsidRPr="008B716B">
        <w:rPr>
          <w:szCs w:val="24"/>
        </w:rPr>
        <w:t>2</w:t>
      </w:r>
      <w:r w:rsidR="0010139A" w:rsidRPr="008B716B">
        <w:rPr>
          <w:szCs w:val="24"/>
        </w:rPr>
        <w:t xml:space="preserve"> </w:t>
      </w:r>
      <w:r w:rsidR="00154107" w:rsidRPr="008B716B">
        <w:rPr>
          <w:szCs w:val="24"/>
        </w:rPr>
        <w:t xml:space="preserve">narių, kurių atstovavimas visiškai atitinka </w:t>
      </w:r>
      <w:r w:rsidR="00511FA5" w:rsidRPr="008B716B">
        <w:t xml:space="preserve">2023–2027 metų vietos plėtros strategijų rengimui ir </w:t>
      </w:r>
      <w:r w:rsidR="00511FA5" w:rsidRPr="008B716B">
        <w:rPr>
          <w:szCs w:val="24"/>
        </w:rPr>
        <w:t>įgyvendinimui keliamus reikalavimus</w:t>
      </w:r>
      <w:r w:rsidR="00154107" w:rsidRPr="008B716B">
        <w:rPr>
          <w:szCs w:val="24"/>
        </w:rPr>
        <w:t xml:space="preserve">: </w:t>
      </w:r>
      <w:r w:rsidR="00511FA5" w:rsidRPr="008B716B">
        <w:rPr>
          <w:szCs w:val="24"/>
        </w:rPr>
        <w:t>41,</w:t>
      </w:r>
      <w:r w:rsidR="00E60A17" w:rsidRPr="008B716B">
        <w:rPr>
          <w:szCs w:val="24"/>
        </w:rPr>
        <w:t>67</w:t>
      </w:r>
      <w:r w:rsidR="00154107" w:rsidRPr="008B716B">
        <w:rPr>
          <w:szCs w:val="24"/>
        </w:rPr>
        <w:t xml:space="preserve"> % valdybos narių (</w:t>
      </w:r>
      <w:r w:rsidR="00511FA5" w:rsidRPr="008B716B">
        <w:rPr>
          <w:szCs w:val="24"/>
        </w:rPr>
        <w:t>5</w:t>
      </w:r>
      <w:r w:rsidR="00154107" w:rsidRPr="008B716B">
        <w:rPr>
          <w:szCs w:val="24"/>
        </w:rPr>
        <w:t xml:space="preserve"> valdybos nariai)  atstovauja pilietinės visuomenės sektorių;</w:t>
      </w:r>
      <w:r w:rsidR="00511FA5" w:rsidRPr="008B716B">
        <w:rPr>
          <w:szCs w:val="24"/>
        </w:rPr>
        <w:t xml:space="preserve"> </w:t>
      </w:r>
      <w:r w:rsidR="00E60A17" w:rsidRPr="008B716B">
        <w:rPr>
          <w:szCs w:val="24"/>
        </w:rPr>
        <w:t>41,67</w:t>
      </w:r>
      <w:r w:rsidR="00154107" w:rsidRPr="008B716B">
        <w:rPr>
          <w:szCs w:val="24"/>
        </w:rPr>
        <w:t xml:space="preserve"> % valdybos narių (</w:t>
      </w:r>
      <w:r w:rsidR="00E60A17" w:rsidRPr="008B716B">
        <w:rPr>
          <w:szCs w:val="24"/>
        </w:rPr>
        <w:t>5</w:t>
      </w:r>
      <w:r w:rsidR="00154107" w:rsidRPr="008B716B">
        <w:rPr>
          <w:szCs w:val="24"/>
        </w:rPr>
        <w:t xml:space="preserve"> valdybos nariai) atstovauja verslo sektorių ir </w:t>
      </w:r>
      <w:r w:rsidR="00E60A17" w:rsidRPr="008B716B">
        <w:rPr>
          <w:szCs w:val="24"/>
        </w:rPr>
        <w:t>16,66</w:t>
      </w:r>
      <w:r w:rsidR="00154107" w:rsidRPr="008B716B">
        <w:rPr>
          <w:szCs w:val="24"/>
        </w:rPr>
        <w:t xml:space="preserve"> % valdybos narių (</w:t>
      </w:r>
      <w:r w:rsidR="00E60A17" w:rsidRPr="008B716B">
        <w:rPr>
          <w:szCs w:val="24"/>
        </w:rPr>
        <w:t>2</w:t>
      </w:r>
      <w:r w:rsidR="00154107" w:rsidRPr="008B716B">
        <w:rPr>
          <w:szCs w:val="24"/>
        </w:rPr>
        <w:t xml:space="preserve"> valdybos nariai) atstovauja vietos valdžios sektorių. VVG valdyboje taip pat išlaikyta lyčių pusiausvyra: </w:t>
      </w:r>
      <w:r w:rsidR="00511FA5" w:rsidRPr="008B716B">
        <w:rPr>
          <w:szCs w:val="24"/>
        </w:rPr>
        <w:t>41,46</w:t>
      </w:r>
      <w:r w:rsidR="00154107" w:rsidRPr="008B716B">
        <w:rPr>
          <w:szCs w:val="24"/>
        </w:rPr>
        <w:t xml:space="preserve"> % valdybos sudaro vyrai (</w:t>
      </w:r>
      <w:r w:rsidR="00511FA5" w:rsidRPr="008B716B">
        <w:rPr>
          <w:szCs w:val="24"/>
        </w:rPr>
        <w:t xml:space="preserve">5 </w:t>
      </w:r>
      <w:r w:rsidR="00154107" w:rsidRPr="008B716B">
        <w:rPr>
          <w:szCs w:val="24"/>
        </w:rPr>
        <w:t>valdybos nariai) ir .</w:t>
      </w:r>
      <w:r w:rsidR="00511FA5" w:rsidRPr="008B716B">
        <w:rPr>
          <w:szCs w:val="24"/>
        </w:rPr>
        <w:t>58,33</w:t>
      </w:r>
      <w:r w:rsidR="00154107" w:rsidRPr="008B716B">
        <w:rPr>
          <w:szCs w:val="24"/>
        </w:rPr>
        <w:t xml:space="preserve"> % moterys (</w:t>
      </w:r>
      <w:r w:rsidR="00511FA5" w:rsidRPr="008B716B">
        <w:rPr>
          <w:szCs w:val="24"/>
        </w:rPr>
        <w:t>7</w:t>
      </w:r>
      <w:r w:rsidR="00154107" w:rsidRPr="008B716B">
        <w:rPr>
          <w:szCs w:val="24"/>
        </w:rPr>
        <w:t xml:space="preserve"> valdybos nariai). Valdyboje dirba </w:t>
      </w:r>
      <w:r w:rsidR="00E60A17" w:rsidRPr="008B716B">
        <w:rPr>
          <w:szCs w:val="24"/>
        </w:rPr>
        <w:t>2</w:t>
      </w:r>
      <w:r w:rsidR="00154107" w:rsidRPr="008B716B">
        <w:rPr>
          <w:szCs w:val="24"/>
        </w:rPr>
        <w:t xml:space="preserve"> asm</w:t>
      </w:r>
      <w:r w:rsidR="00E60A17" w:rsidRPr="008B716B">
        <w:rPr>
          <w:szCs w:val="24"/>
        </w:rPr>
        <w:t>enys</w:t>
      </w:r>
      <w:r w:rsidR="00154107" w:rsidRPr="008B716B">
        <w:rPr>
          <w:szCs w:val="24"/>
        </w:rPr>
        <w:t xml:space="preserve"> iki 29 metų. </w:t>
      </w:r>
    </w:p>
    <w:p w14:paraId="0315A0CD" w14:textId="77777777" w:rsidR="00154107" w:rsidRDefault="00154107" w:rsidP="00154107">
      <w:pPr>
        <w:rPr>
          <w:szCs w:val="24"/>
        </w:rPr>
      </w:pPr>
    </w:p>
    <w:p w14:paraId="6FC67C96" w14:textId="615BDE96" w:rsidR="00E534D6" w:rsidRDefault="0067451A" w:rsidP="00456B37">
      <w:pPr>
        <w:jc w:val="center"/>
        <w:rPr>
          <w:noProof/>
          <w:szCs w:val="24"/>
        </w:rPr>
      </w:pPr>
      <w:r>
        <w:rPr>
          <w:noProof/>
        </w:rPr>
        <w:drawing>
          <wp:inline distT="0" distB="0" distL="0" distR="0" wp14:anchorId="764E6D22" wp14:editId="0A6578AE">
            <wp:extent cx="3200400" cy="2656390"/>
            <wp:effectExtent l="0" t="0" r="0" b="0"/>
            <wp:docPr id="2072689773" name="Picture 2" descr="A picture containing circle, graphics,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89773" name="Picture 2" descr="A picture containing circle, graphics, text, fon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5216" cy="2660387"/>
                    </a:xfrm>
                    <a:prstGeom prst="rect">
                      <a:avLst/>
                    </a:prstGeom>
                    <a:noFill/>
                    <a:ln>
                      <a:noFill/>
                    </a:ln>
                  </pic:spPr>
                </pic:pic>
              </a:graphicData>
            </a:graphic>
          </wp:inline>
        </w:drawing>
      </w:r>
    </w:p>
    <w:p w14:paraId="2CA67577" w14:textId="77777777" w:rsidR="006E6F4B" w:rsidRPr="006623B4" w:rsidRDefault="006E6F4B" w:rsidP="006E6F4B">
      <w:pPr>
        <w:ind w:left="34"/>
        <w:jc w:val="center"/>
        <w:rPr>
          <w:sz w:val="22"/>
          <w:szCs w:val="22"/>
        </w:rPr>
      </w:pPr>
      <w:r w:rsidRPr="006623B4">
        <w:rPr>
          <w:b/>
          <w:sz w:val="22"/>
          <w:szCs w:val="22"/>
        </w:rPr>
        <w:t>1.1.1. pav.</w:t>
      </w:r>
      <w:r w:rsidRPr="006623B4">
        <w:rPr>
          <w:sz w:val="22"/>
          <w:szCs w:val="22"/>
        </w:rPr>
        <w:t xml:space="preserve"> V</w:t>
      </w:r>
      <w:r w:rsidR="00367E0B">
        <w:rPr>
          <w:sz w:val="22"/>
          <w:szCs w:val="22"/>
        </w:rPr>
        <w:t>V</w:t>
      </w:r>
      <w:r w:rsidRPr="006623B4">
        <w:rPr>
          <w:sz w:val="22"/>
          <w:szCs w:val="22"/>
        </w:rPr>
        <w:t>G narių pasiskirstymas pagal atstovaujamą sektorių</w:t>
      </w:r>
    </w:p>
    <w:p w14:paraId="08F52116" w14:textId="77777777" w:rsidR="00DD0FE1" w:rsidRDefault="00DD0FE1" w:rsidP="00DD0FE1">
      <w:pPr>
        <w:ind w:left="34"/>
        <w:rPr>
          <w:szCs w:val="24"/>
        </w:rPr>
      </w:pPr>
    </w:p>
    <w:p w14:paraId="3F030E14" w14:textId="77777777" w:rsidR="00DD0FE1" w:rsidRPr="00ED1650" w:rsidRDefault="00DD0FE1" w:rsidP="00E45FFA">
      <w:pPr>
        <w:ind w:left="34" w:firstLine="250"/>
        <w:rPr>
          <w:szCs w:val="24"/>
        </w:rPr>
      </w:pPr>
      <w:r w:rsidRPr="00ED1650">
        <w:rPr>
          <w:szCs w:val="24"/>
        </w:rPr>
        <w:t>Efektyvų</w:t>
      </w:r>
      <w:r w:rsidR="00476FDE">
        <w:rPr>
          <w:szCs w:val="24"/>
        </w:rPr>
        <w:t xml:space="preserve"> Šalčininkų rajono </w:t>
      </w:r>
      <w:r w:rsidR="00F72BEA" w:rsidRPr="00ED1650">
        <w:rPr>
          <w:szCs w:val="24"/>
        </w:rPr>
        <w:t xml:space="preserve">VVG </w:t>
      </w:r>
      <w:r w:rsidRPr="00ED1650">
        <w:rPr>
          <w:szCs w:val="24"/>
        </w:rPr>
        <w:t>strategijos rengimą ir valdymą užtikrina VVG nariai, valdyba, pirmininkas ir administracijos darbuotoja</w:t>
      </w:r>
      <w:r>
        <w:rPr>
          <w:szCs w:val="24"/>
        </w:rPr>
        <w:t>i</w:t>
      </w:r>
      <w:r w:rsidRPr="00ED1650">
        <w:rPr>
          <w:szCs w:val="24"/>
        </w:rPr>
        <w:t xml:space="preserve">. </w:t>
      </w:r>
      <w:r w:rsidR="00476FDE">
        <w:rPr>
          <w:szCs w:val="24"/>
        </w:rPr>
        <w:t xml:space="preserve">Šalčininkų rajono </w:t>
      </w:r>
      <w:r w:rsidR="00476FDE" w:rsidRPr="00824074">
        <w:rPr>
          <w:b/>
          <w:bCs/>
          <w:szCs w:val="24"/>
        </w:rPr>
        <w:t>VVG</w:t>
      </w:r>
      <w:r w:rsidR="00F72BEA" w:rsidRPr="00824074">
        <w:rPr>
          <w:b/>
          <w:bCs/>
          <w:szCs w:val="24"/>
        </w:rPr>
        <w:t xml:space="preserve"> </w:t>
      </w:r>
      <w:r w:rsidRPr="00824074">
        <w:rPr>
          <w:b/>
          <w:bCs/>
          <w:szCs w:val="24"/>
        </w:rPr>
        <w:t>valdymo organai:</w:t>
      </w:r>
    </w:p>
    <w:p w14:paraId="733FDADF" w14:textId="386B44E3" w:rsidR="00DD0FE1" w:rsidRPr="00824074" w:rsidRDefault="00824074" w:rsidP="00F66623">
      <w:pPr>
        <w:numPr>
          <w:ilvl w:val="0"/>
          <w:numId w:val="16"/>
        </w:numPr>
        <w:rPr>
          <w:szCs w:val="24"/>
        </w:rPr>
      </w:pPr>
      <w:r w:rsidRPr="00824074">
        <w:rPr>
          <w:szCs w:val="24"/>
        </w:rPr>
        <w:t>V</w:t>
      </w:r>
      <w:r w:rsidR="00DD0FE1" w:rsidRPr="00824074">
        <w:rPr>
          <w:szCs w:val="24"/>
        </w:rPr>
        <w:t>isuotinis narių susirinkimas</w:t>
      </w:r>
      <w:r w:rsidRPr="00824074">
        <w:rPr>
          <w:szCs w:val="24"/>
        </w:rPr>
        <w:t>;</w:t>
      </w:r>
    </w:p>
    <w:p w14:paraId="026C8EA5" w14:textId="063E79A8" w:rsidR="00AC52E0" w:rsidRPr="00824074" w:rsidRDefault="00824074" w:rsidP="00F66623">
      <w:pPr>
        <w:numPr>
          <w:ilvl w:val="0"/>
          <w:numId w:val="16"/>
        </w:numPr>
        <w:rPr>
          <w:szCs w:val="24"/>
        </w:rPr>
      </w:pPr>
      <w:r w:rsidRPr="00824074">
        <w:rPr>
          <w:szCs w:val="24"/>
        </w:rPr>
        <w:lastRenderedPageBreak/>
        <w:t xml:space="preserve">VVG </w:t>
      </w:r>
      <w:r w:rsidR="00AC52E0" w:rsidRPr="00824074">
        <w:rPr>
          <w:szCs w:val="24"/>
        </w:rPr>
        <w:t>pirmininkas</w:t>
      </w:r>
      <w:r w:rsidRPr="00824074">
        <w:rPr>
          <w:szCs w:val="24"/>
        </w:rPr>
        <w:t>;</w:t>
      </w:r>
    </w:p>
    <w:p w14:paraId="73BC9365" w14:textId="64ACEC16" w:rsidR="00DD0FE1" w:rsidRPr="00824074" w:rsidRDefault="00824074" w:rsidP="00F66623">
      <w:pPr>
        <w:numPr>
          <w:ilvl w:val="0"/>
          <w:numId w:val="16"/>
        </w:numPr>
        <w:rPr>
          <w:szCs w:val="24"/>
        </w:rPr>
      </w:pPr>
      <w:r w:rsidRPr="00824074">
        <w:rPr>
          <w:szCs w:val="24"/>
        </w:rPr>
        <w:t>K</w:t>
      </w:r>
      <w:r w:rsidR="00DD0FE1" w:rsidRPr="00824074">
        <w:rPr>
          <w:szCs w:val="24"/>
        </w:rPr>
        <w:t>olegialus valdymo organas –</w:t>
      </w:r>
      <w:r w:rsidR="001D177D" w:rsidRPr="00824074">
        <w:rPr>
          <w:szCs w:val="24"/>
        </w:rPr>
        <w:t xml:space="preserve"> </w:t>
      </w:r>
      <w:r w:rsidR="00DD0FE1" w:rsidRPr="00824074">
        <w:rPr>
          <w:szCs w:val="24"/>
        </w:rPr>
        <w:t>valdyba</w:t>
      </w:r>
      <w:r w:rsidRPr="00824074">
        <w:rPr>
          <w:szCs w:val="24"/>
        </w:rPr>
        <w:t>;</w:t>
      </w:r>
    </w:p>
    <w:p w14:paraId="5BA5BC53" w14:textId="225259FB" w:rsidR="0006171A" w:rsidRPr="00824074" w:rsidRDefault="00824074" w:rsidP="00F66623">
      <w:pPr>
        <w:numPr>
          <w:ilvl w:val="0"/>
          <w:numId w:val="16"/>
        </w:numPr>
        <w:rPr>
          <w:szCs w:val="24"/>
        </w:rPr>
      </w:pPr>
      <w:r w:rsidRPr="00824074">
        <w:rPr>
          <w:szCs w:val="24"/>
        </w:rPr>
        <w:t>V</w:t>
      </w:r>
      <w:r w:rsidR="0006171A" w:rsidRPr="00824074">
        <w:rPr>
          <w:szCs w:val="24"/>
        </w:rPr>
        <w:t>aldybos pirmininkas</w:t>
      </w:r>
      <w:r w:rsidRPr="00824074">
        <w:rPr>
          <w:szCs w:val="24"/>
        </w:rPr>
        <w:t>;</w:t>
      </w:r>
    </w:p>
    <w:p w14:paraId="246F8999" w14:textId="598AF0F0" w:rsidR="00DD0FE1" w:rsidRPr="00824074" w:rsidRDefault="00824074" w:rsidP="00F66623">
      <w:pPr>
        <w:numPr>
          <w:ilvl w:val="0"/>
          <w:numId w:val="16"/>
        </w:numPr>
        <w:jc w:val="left"/>
        <w:rPr>
          <w:szCs w:val="24"/>
        </w:rPr>
      </w:pPr>
      <w:r w:rsidRPr="00824074">
        <w:rPr>
          <w:szCs w:val="24"/>
        </w:rPr>
        <w:t>VVG administracija</w:t>
      </w:r>
    </w:p>
    <w:p w14:paraId="65FE6874" w14:textId="77777777" w:rsidR="00304191" w:rsidRPr="00ED1650" w:rsidRDefault="00304191" w:rsidP="00304191">
      <w:pPr>
        <w:ind w:left="754"/>
        <w:jc w:val="left"/>
        <w:rPr>
          <w:szCs w:val="24"/>
        </w:rPr>
      </w:pPr>
    </w:p>
    <w:p w14:paraId="6BFA1AFB" w14:textId="265F5961" w:rsidR="00861620" w:rsidRDefault="00824074" w:rsidP="00304191">
      <w:pPr>
        <w:jc w:val="center"/>
        <w:rPr>
          <w:color w:val="FF0000"/>
          <w:szCs w:val="24"/>
        </w:rPr>
      </w:pPr>
      <w:r>
        <w:rPr>
          <w:noProof/>
        </w:rPr>
        <w:drawing>
          <wp:inline distT="0" distB="0" distL="0" distR="0" wp14:anchorId="2AFA820D" wp14:editId="705AF38A">
            <wp:extent cx="4301490" cy="3411220"/>
            <wp:effectExtent l="0" t="0" r="3810" b="17780"/>
            <wp:docPr id="15" name="Paveikslėlis 15" descr="Paveikslėlis, kuriame yra dia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veikslėlis 15" descr="Paveikslėlis, kuriame yra diagrama&#10;&#10;Automatiškai sugeneruotas aprašymas"/>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301490" cy="3411220"/>
                    </a:xfrm>
                    <a:prstGeom prst="rect">
                      <a:avLst/>
                    </a:prstGeom>
                    <a:noFill/>
                    <a:ln>
                      <a:noFill/>
                    </a:ln>
                  </pic:spPr>
                </pic:pic>
              </a:graphicData>
            </a:graphic>
          </wp:inline>
        </w:drawing>
      </w:r>
    </w:p>
    <w:p w14:paraId="74E9FE26" w14:textId="77777777" w:rsidR="00861620" w:rsidRDefault="00861620" w:rsidP="001D177D">
      <w:pPr>
        <w:jc w:val="left"/>
        <w:rPr>
          <w:color w:val="FF0000"/>
          <w:szCs w:val="24"/>
        </w:rPr>
      </w:pPr>
    </w:p>
    <w:p w14:paraId="4FC7F875" w14:textId="77777777" w:rsidR="00BB163D" w:rsidRPr="00304191" w:rsidRDefault="00367E0B" w:rsidP="00304191">
      <w:pPr>
        <w:ind w:left="34"/>
        <w:jc w:val="center"/>
        <w:rPr>
          <w:sz w:val="22"/>
          <w:szCs w:val="22"/>
        </w:rPr>
      </w:pPr>
      <w:r w:rsidRPr="00304191">
        <w:rPr>
          <w:b/>
          <w:sz w:val="22"/>
          <w:szCs w:val="22"/>
        </w:rPr>
        <w:t>1.1.2. pav.</w:t>
      </w:r>
      <w:r w:rsidRPr="00304191">
        <w:rPr>
          <w:sz w:val="22"/>
          <w:szCs w:val="22"/>
        </w:rPr>
        <w:t xml:space="preserve"> VVG </w:t>
      </w:r>
      <w:r w:rsidR="00304191">
        <w:rPr>
          <w:sz w:val="22"/>
          <w:szCs w:val="22"/>
        </w:rPr>
        <w:t>struktūra</w:t>
      </w:r>
    </w:p>
    <w:p w14:paraId="459375B3" w14:textId="77777777" w:rsidR="00566B9C" w:rsidRDefault="00566B9C">
      <w:pPr>
        <w:pStyle w:val="Heading3"/>
        <w:numPr>
          <w:ilvl w:val="1"/>
          <w:numId w:val="1"/>
        </w:numPr>
      </w:pPr>
      <w:bookmarkStart w:id="5" w:name="_Toc135735425"/>
      <w:r w:rsidRPr="00C8590F">
        <w:t>Pagrindiniai VVG teritorijos duomenys</w:t>
      </w:r>
      <w:bookmarkEnd w:id="5"/>
    </w:p>
    <w:p w14:paraId="45171BA9" w14:textId="77777777" w:rsidR="000C0C20" w:rsidRPr="000C0C20" w:rsidRDefault="004F4523" w:rsidP="000C0C20">
      <w:pPr>
        <w:ind w:firstLine="360"/>
      </w:pPr>
      <w:r>
        <w:t>Š</w:t>
      </w:r>
      <w:r w:rsidR="00407EF5">
        <w:t xml:space="preserve">alčininkų r. VVG </w:t>
      </w:r>
      <w:r w:rsidR="000C0C20" w:rsidRPr="000C0C20">
        <w:t xml:space="preserve">yra įsikūrusi </w:t>
      </w:r>
      <w:r>
        <w:t>pietryčių</w:t>
      </w:r>
      <w:r w:rsidR="000C0C20" w:rsidRPr="000C0C20">
        <w:t xml:space="preserve"> Lietuvo</w:t>
      </w:r>
      <w:r>
        <w:t>je, Vilniaus apskrityje</w:t>
      </w:r>
      <w:r w:rsidR="000C0C20" w:rsidRPr="000C0C20">
        <w:t xml:space="preserve">. </w:t>
      </w:r>
      <w:r w:rsidR="00130F65">
        <w:t>VVG</w:t>
      </w:r>
      <w:r w:rsidR="000C0C20" w:rsidRPr="000C0C20">
        <w:t xml:space="preserve"> teritorija yra ta pati, kaip ir </w:t>
      </w:r>
      <w:r w:rsidR="00314186">
        <w:t>Šalčininkų rajono</w:t>
      </w:r>
      <w:r w:rsidR="000C0C20" w:rsidRPr="000C0C20">
        <w:t xml:space="preserve"> savivaldybės teritorija, išskyrus </w:t>
      </w:r>
      <w:r w:rsidR="00314186">
        <w:t>Šalčininkų</w:t>
      </w:r>
      <w:r w:rsidR="000C0C20" w:rsidRPr="000C0C20">
        <w:t xml:space="preserve"> miestą, jis į </w:t>
      </w:r>
      <w:r w:rsidR="00314186">
        <w:t>VVG</w:t>
      </w:r>
      <w:r w:rsidR="000C0C20" w:rsidRPr="000C0C20">
        <w:t xml:space="preserve"> teritoriją nepatenka</w:t>
      </w:r>
      <w:r w:rsidR="00314186">
        <w:t xml:space="preserve">. Šalčininkų rajono savivaldybė </w:t>
      </w:r>
      <w:r w:rsidR="000C0C20" w:rsidRPr="000C0C20">
        <w:t xml:space="preserve">ribojasi su </w:t>
      </w:r>
      <w:r w:rsidR="00314186">
        <w:t>Vilniaus</w:t>
      </w:r>
      <w:r w:rsidR="000C0C20" w:rsidRPr="000C0C20">
        <w:t xml:space="preserve"> rajono, </w:t>
      </w:r>
      <w:r w:rsidR="00541913">
        <w:t>Trakų</w:t>
      </w:r>
      <w:r w:rsidR="000C0C20" w:rsidRPr="000C0C20">
        <w:t xml:space="preserve"> rajono, </w:t>
      </w:r>
      <w:r w:rsidR="00541913">
        <w:t>Varėnos</w:t>
      </w:r>
      <w:r w:rsidR="000C0C20" w:rsidRPr="000C0C20">
        <w:t xml:space="preserve"> rajono savivaldybėmis</w:t>
      </w:r>
      <w:r w:rsidR="000B0E29">
        <w:t xml:space="preserve"> bei su Baltarusija</w:t>
      </w:r>
      <w:r w:rsidR="00532448">
        <w:t xml:space="preserve"> </w:t>
      </w:r>
      <w:r w:rsidR="000C0C20" w:rsidRPr="000C0C20">
        <w:t>(R1).</w:t>
      </w:r>
    </w:p>
    <w:p w14:paraId="228CEEC0" w14:textId="77777777" w:rsidR="004528E0" w:rsidRDefault="004528E0" w:rsidP="00990982"/>
    <w:p w14:paraId="13AFF2C0" w14:textId="788DA19A" w:rsidR="00D34A8D" w:rsidRDefault="00AA0BA1" w:rsidP="004528E0">
      <w:pPr>
        <w:jc w:val="center"/>
      </w:pPr>
      <w:r w:rsidRPr="007C1B4A">
        <w:rPr>
          <w:noProof/>
        </w:rPr>
        <w:drawing>
          <wp:inline distT="0" distB="0" distL="0" distR="0" wp14:anchorId="25306934" wp14:editId="293BDCAD">
            <wp:extent cx="3395345" cy="2878455"/>
            <wp:effectExtent l="0" t="0" r="0" b="0"/>
            <wp:docPr id="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5345" cy="2878455"/>
                    </a:xfrm>
                    <a:prstGeom prst="rect">
                      <a:avLst/>
                    </a:prstGeom>
                    <a:noFill/>
                    <a:ln>
                      <a:noFill/>
                    </a:ln>
                  </pic:spPr>
                </pic:pic>
              </a:graphicData>
            </a:graphic>
          </wp:inline>
        </w:drawing>
      </w:r>
    </w:p>
    <w:p w14:paraId="60006FAA" w14:textId="77777777" w:rsidR="00D24525" w:rsidRPr="00B61A19" w:rsidRDefault="00D24525" w:rsidP="00D24525">
      <w:pPr>
        <w:jc w:val="center"/>
        <w:rPr>
          <w:sz w:val="22"/>
          <w:szCs w:val="18"/>
        </w:rPr>
      </w:pPr>
      <w:r w:rsidRPr="00130777">
        <w:rPr>
          <w:b/>
          <w:bCs/>
          <w:sz w:val="22"/>
          <w:szCs w:val="18"/>
        </w:rPr>
        <w:t xml:space="preserve">1.2.1. pav. </w:t>
      </w:r>
      <w:r w:rsidRPr="00B61A19">
        <w:rPr>
          <w:sz w:val="22"/>
          <w:szCs w:val="18"/>
        </w:rPr>
        <w:t>VVG</w:t>
      </w:r>
      <w:r w:rsidR="005C2630">
        <w:rPr>
          <w:sz w:val="22"/>
          <w:szCs w:val="18"/>
        </w:rPr>
        <w:t xml:space="preserve"> </w:t>
      </w:r>
      <w:r w:rsidRPr="00B61A19">
        <w:rPr>
          <w:sz w:val="22"/>
          <w:szCs w:val="18"/>
        </w:rPr>
        <w:t>teritorija</w:t>
      </w:r>
      <w:r w:rsidR="00B052E4" w:rsidRPr="00B61A19">
        <w:rPr>
          <w:sz w:val="22"/>
          <w:szCs w:val="18"/>
        </w:rPr>
        <w:t xml:space="preserve"> [1]</w:t>
      </w:r>
    </w:p>
    <w:p w14:paraId="0BC8A447" w14:textId="77777777" w:rsidR="004528E0" w:rsidRDefault="004528E0" w:rsidP="00D24525"/>
    <w:p w14:paraId="2B52F144" w14:textId="55C21CFA" w:rsidR="00103A35" w:rsidRPr="0053163E" w:rsidRDefault="00846E38" w:rsidP="00103A35">
      <w:pPr>
        <w:ind w:firstLine="360"/>
      </w:pPr>
      <w:r>
        <w:lastRenderedPageBreak/>
        <w:t>VVG</w:t>
      </w:r>
      <w:r w:rsidR="00103A35" w:rsidRPr="00103A35">
        <w:t xml:space="preserve"> teritorija užima </w:t>
      </w:r>
      <w:r w:rsidR="00C905CF">
        <w:t>1 484,72</w:t>
      </w:r>
      <w:r w:rsidR="00103A35" w:rsidRPr="00103A35">
        <w:t xml:space="preserve"> km</w:t>
      </w:r>
      <w:r w:rsidR="00103A35" w:rsidRPr="00C905CF">
        <w:rPr>
          <w:vertAlign w:val="superscript"/>
        </w:rPr>
        <w:t>2</w:t>
      </w:r>
      <w:r w:rsidR="00103A35" w:rsidRPr="00103A35">
        <w:t xml:space="preserve"> (R2) plotą, t. y. </w:t>
      </w:r>
      <w:r w:rsidR="00194FA2">
        <w:t>15,26</w:t>
      </w:r>
      <w:r w:rsidR="00103A35" w:rsidRPr="00103A35">
        <w:t xml:space="preserve"> proc. </w:t>
      </w:r>
      <w:r w:rsidR="00194FA2">
        <w:t>Vilniaus</w:t>
      </w:r>
      <w:r w:rsidR="00103A35" w:rsidRPr="00103A35">
        <w:t xml:space="preserve"> apskrities teritorijos ir </w:t>
      </w:r>
      <w:r w:rsidR="00893668">
        <w:t>2,27</w:t>
      </w:r>
      <w:r w:rsidR="00103A35" w:rsidRPr="00103A35">
        <w:t xml:space="preserve"> proc. šalies teritorijos.</w:t>
      </w:r>
      <w:r w:rsidR="00103A35" w:rsidRPr="00367786">
        <w:t xml:space="preserve"> </w:t>
      </w:r>
      <w:r w:rsidR="00103A35" w:rsidRPr="00103A35">
        <w:t>99,68 proc.</w:t>
      </w:r>
      <w:r w:rsidR="004855BA">
        <w:t xml:space="preserve"> </w:t>
      </w:r>
      <w:r w:rsidR="006B23BA" w:rsidRPr="006B23BA">
        <w:t xml:space="preserve">VVG teritorija sutampa su Šalčininkų rajono savivaldybės administracine teritorija, išskyrus rajono centrą – Šalčininkų miestą, kurio plotas </w:t>
      </w:r>
      <w:r w:rsidR="0053163E">
        <w:t>7,87</w:t>
      </w:r>
      <w:r w:rsidR="006B23BA" w:rsidRPr="006B23BA">
        <w:t xml:space="preserve"> km</w:t>
      </w:r>
      <w:r w:rsidR="006B23BA">
        <w:rPr>
          <w:vertAlign w:val="superscript"/>
        </w:rPr>
        <w:t>2</w:t>
      </w:r>
      <w:r w:rsidR="0053163E">
        <w:rPr>
          <w:vertAlign w:val="superscript"/>
        </w:rPr>
        <w:t xml:space="preserve"> </w:t>
      </w:r>
      <w:r w:rsidR="0053163E">
        <w:t>[2].</w:t>
      </w:r>
      <w:r w:rsidR="00C63FAE">
        <w:t xml:space="preserve"> Taigi, </w:t>
      </w:r>
      <w:r w:rsidR="00C63FAE" w:rsidRPr="00C63FAE">
        <w:t>VVG teritorija</w:t>
      </w:r>
      <w:r w:rsidR="00C63FAE">
        <w:t xml:space="preserve"> </w:t>
      </w:r>
      <w:r w:rsidR="00C63FAE" w:rsidRPr="00C63FAE">
        <w:t>apima visas Šalčininkų rajono seniūnijas</w:t>
      </w:r>
      <w:r w:rsidR="00067CBA">
        <w:t xml:space="preserve">, išskyrus Šalčininkų </w:t>
      </w:r>
      <w:r w:rsidR="00E14012">
        <w:t>miestą</w:t>
      </w:r>
      <w:r w:rsidR="00A22EED">
        <w:t>.</w:t>
      </w:r>
      <w:r w:rsidR="00A01688">
        <w:t xml:space="preserve"> </w:t>
      </w:r>
      <w:r w:rsidR="00A0680E">
        <w:t xml:space="preserve">Nedidelis atstumas iki Vilniaus leidžia Šalčininkų rajono gyventojams dirbti, mokytis bei pramogauti Vilniuje, </w:t>
      </w:r>
      <w:r w:rsidR="005E70F9">
        <w:t>taip Šalčininkų rajonas gali tapti Vilniaus priemiesčiu</w:t>
      </w:r>
      <w:r w:rsidR="00795824">
        <w:t xml:space="preserve"> (R3)</w:t>
      </w:r>
      <w:r w:rsidR="005E70F9">
        <w:t>.</w:t>
      </w:r>
      <w:r w:rsidR="001E5264">
        <w:t xml:space="preserve"> Nors Šalčininkų rajonas ir yra arti Vilniaus, tačiau tarp šių dviejų teritorijų yra jaučiamas didelis skirtumas: </w:t>
      </w:r>
      <w:r w:rsidR="00576C9D">
        <w:t>Vilniaus gyventojai vidutiniškai uždirba daugiau nei Šalčininkų rajono gyventojai</w:t>
      </w:r>
      <w:r w:rsidR="000E3305">
        <w:t>, turi geresnį išsilavinimą, turi nuosav</w:t>
      </w:r>
      <w:r w:rsidR="00C44A51">
        <w:t>ą</w:t>
      </w:r>
      <w:r w:rsidR="000E3305">
        <w:t xml:space="preserve"> nekilnojamąjį turtą ir t. t. (R</w:t>
      </w:r>
      <w:r w:rsidR="00A80FB7">
        <w:t>4</w:t>
      </w:r>
      <w:r w:rsidR="000E3305">
        <w:t>).</w:t>
      </w:r>
    </w:p>
    <w:p w14:paraId="27FE7D65" w14:textId="77777777" w:rsidR="00103A35" w:rsidRPr="00103A35" w:rsidRDefault="00103A35" w:rsidP="00103A35">
      <w:pPr>
        <w:ind w:firstLine="360"/>
      </w:pPr>
      <w:r w:rsidRPr="00103A35">
        <w:t>VVG</w:t>
      </w:r>
      <w:r w:rsidR="000441A0">
        <w:t xml:space="preserve"> </w:t>
      </w:r>
      <w:r w:rsidRPr="00103A35">
        <w:t xml:space="preserve">teritorijoje 2022 m. duomenimis yra </w:t>
      </w:r>
      <w:r w:rsidR="00C254FE">
        <w:t>1</w:t>
      </w:r>
      <w:r w:rsidR="00457FE5">
        <w:t>3</w:t>
      </w:r>
      <w:r w:rsidRPr="00103A35">
        <w:t xml:space="preserve"> seniūnij</w:t>
      </w:r>
      <w:r w:rsidR="00C254FE">
        <w:t>ų</w:t>
      </w:r>
      <w:r w:rsidRPr="00103A35">
        <w:t xml:space="preserve">: </w:t>
      </w:r>
      <w:r w:rsidR="00457FE5">
        <w:t xml:space="preserve">Šalčininkų, </w:t>
      </w:r>
      <w:r w:rsidR="00C254FE" w:rsidRPr="00C254FE">
        <w:t>Akmenynės, Baltosios Vokės, Butrimonių, Dainavos, Dieveniškių, Eišiškių, Gerviškių, Jašiūnų, Kalesninkų, Pabarės, Poškonių</w:t>
      </w:r>
      <w:r w:rsidR="00871B7A">
        <w:t xml:space="preserve"> ir </w:t>
      </w:r>
      <w:r w:rsidR="00C254FE" w:rsidRPr="00C254FE">
        <w:t>Turgelių</w:t>
      </w:r>
      <w:r w:rsidR="00871B7A">
        <w:t xml:space="preserve"> seniūnijos</w:t>
      </w:r>
      <w:r w:rsidR="00C254FE">
        <w:t xml:space="preserve"> </w:t>
      </w:r>
      <w:r w:rsidR="004F5288">
        <w:t>[3]</w:t>
      </w:r>
      <w:r w:rsidRPr="00103A35">
        <w:t>. Lyginant su 2015 m., VVG</w:t>
      </w:r>
      <w:r w:rsidR="006250CD">
        <w:t xml:space="preserve"> </w:t>
      </w:r>
      <w:r w:rsidRPr="00103A35">
        <w:t>teritorijos suskirstymas į seniūnijas išliko nepakitęs.</w:t>
      </w:r>
    </w:p>
    <w:p w14:paraId="691D4E4D" w14:textId="77777777" w:rsidR="00103A35" w:rsidRPr="00103A35" w:rsidRDefault="00103A35" w:rsidP="00B03AD4">
      <w:pPr>
        <w:ind w:firstLine="284"/>
      </w:pPr>
      <w:r w:rsidRPr="00103A35">
        <w:t xml:space="preserve">VVG teritorijoje 2022 m. sausio 1 d. duomenimis yra </w:t>
      </w:r>
      <w:r w:rsidR="005F717B">
        <w:t>2</w:t>
      </w:r>
      <w:r w:rsidRPr="00103A35">
        <w:t xml:space="preserve"> miesta</w:t>
      </w:r>
      <w:r w:rsidR="006413C7">
        <w:t>i</w:t>
      </w:r>
      <w:r w:rsidR="00F54FF0">
        <w:t>: Baltoji Vokė (998 gyv.) ir Eišiškės (2 908 gyv.)</w:t>
      </w:r>
      <w:r w:rsidRPr="00103A35">
        <w:t xml:space="preserve">, </w:t>
      </w:r>
      <w:r w:rsidR="00D62E23">
        <w:t>3</w:t>
      </w:r>
      <w:r w:rsidRPr="00103A35">
        <w:t xml:space="preserve"> miesteli</w:t>
      </w:r>
      <w:r w:rsidR="00D62E23">
        <w:t>ai</w:t>
      </w:r>
      <w:r w:rsidR="00D36F5D">
        <w:t>: Dieveniškės (578 gyv.), Jašiūnai (2 383 gyv.)</w:t>
      </w:r>
      <w:r w:rsidR="00845573">
        <w:t>,</w:t>
      </w:r>
      <w:r w:rsidR="00D36F5D">
        <w:t xml:space="preserve"> Turgeliai (475 gyv.),</w:t>
      </w:r>
      <w:r w:rsidR="00E96230">
        <w:t xml:space="preserve"> </w:t>
      </w:r>
      <w:r w:rsidR="00D5443E">
        <w:t>387</w:t>
      </w:r>
      <w:r w:rsidR="00E96230">
        <w:t xml:space="preserve"> kaimai</w:t>
      </w:r>
      <w:r w:rsidR="00845573">
        <w:t xml:space="preserve"> </w:t>
      </w:r>
      <w:r w:rsidR="00E96230">
        <w:t>bei</w:t>
      </w:r>
      <w:r w:rsidR="003C5A8E">
        <w:t xml:space="preserve"> 49 </w:t>
      </w:r>
      <w:r w:rsidRPr="00103A35">
        <w:t>viensėdži</w:t>
      </w:r>
      <w:r w:rsidR="00E96230">
        <w:t>ai</w:t>
      </w:r>
      <w:r w:rsidRPr="00103A35">
        <w:t xml:space="preserve"> (R</w:t>
      </w:r>
      <w:r w:rsidR="0059098B">
        <w:t>3</w:t>
      </w:r>
      <w:r w:rsidRPr="00103A35">
        <w:t xml:space="preserve">). Didžiausios gyvenvietės yra </w:t>
      </w:r>
      <w:r w:rsidR="00FD03BF">
        <w:t>Eišiškės</w:t>
      </w:r>
      <w:r w:rsidR="00511C7A">
        <w:t>, Jašiūnai, Baltoji Vokė, Dieveniškės bei Šalčininkėliai</w:t>
      </w:r>
      <w:r w:rsidRPr="00103A35">
        <w:t xml:space="preserve">. VVG teritorijoje </w:t>
      </w:r>
      <w:r w:rsidR="00E87ED1">
        <w:t>yra 2 gyvenvietės</w:t>
      </w:r>
      <w:r w:rsidRPr="00103A35">
        <w:t xml:space="preserve">, kuriose gyvena </w:t>
      </w:r>
      <w:r w:rsidR="005D097A">
        <w:t>daugiau nei 1 </w:t>
      </w:r>
      <w:r w:rsidRPr="00103A35">
        <w:t>000 gyventojų.</w:t>
      </w:r>
      <w:r w:rsidR="00486C9D">
        <w:t xml:space="preserve"> [3]</w:t>
      </w:r>
      <w:r w:rsidR="009C0AB8">
        <w:t xml:space="preserve"> </w:t>
      </w:r>
      <w:r w:rsidR="004213E5">
        <w:t xml:space="preserve"> (R</w:t>
      </w:r>
      <w:r w:rsidR="00D20D95">
        <w:t>5</w:t>
      </w:r>
      <w:r w:rsidR="004213E5">
        <w:t>)</w:t>
      </w:r>
    </w:p>
    <w:p w14:paraId="2451CC2C" w14:textId="77777777" w:rsidR="00EF5BE1" w:rsidRPr="00C8590F" w:rsidRDefault="00EF5BE1" w:rsidP="00EF5BE1">
      <w:pPr>
        <w:pStyle w:val="Heading3"/>
        <w:numPr>
          <w:ilvl w:val="1"/>
          <w:numId w:val="1"/>
        </w:numPr>
      </w:pPr>
      <w:bookmarkStart w:id="6" w:name="_Toc135735426"/>
      <w:r w:rsidRPr="00C8590F">
        <w:t>VVG teritorijos išskirtinumas ir identitetas</w:t>
      </w:r>
      <w:bookmarkEnd w:id="6"/>
    </w:p>
    <w:p w14:paraId="7112728C" w14:textId="77777777" w:rsidR="006F6F3F" w:rsidRDefault="006F6F3F" w:rsidP="008B1FF8">
      <w:pPr>
        <w:ind w:firstLine="360"/>
        <w:rPr>
          <w:lang w:eastAsia="lt-LT"/>
        </w:rPr>
      </w:pPr>
      <w:r>
        <w:rPr>
          <w:lang w:eastAsia="lt-LT"/>
        </w:rPr>
        <w:t>Šalčininkų rajon</w:t>
      </w:r>
      <w:r w:rsidR="00316CC0">
        <w:rPr>
          <w:lang w:eastAsia="lt-LT"/>
        </w:rPr>
        <w:t>e yra</w:t>
      </w:r>
      <w:r w:rsidR="00DA1314">
        <w:rPr>
          <w:lang w:eastAsia="lt-LT"/>
        </w:rPr>
        <w:t xml:space="preserve"> unikalus geografinis objektas Lietuvoje – anklavas. Anklavas yra </w:t>
      </w:r>
      <w:r w:rsidR="00BF56B9">
        <w:rPr>
          <w:lang w:eastAsia="lt-LT"/>
        </w:rPr>
        <w:t>valstybė arba jos dalis įsiskverbusi į kitos šalies teritoriją. Anklavas esantis Lietuvoje yra Dieveniškių kyšulys, kuris yra įsiskverbęs į Baltarusijos teritoriją (R</w:t>
      </w:r>
      <w:r w:rsidR="006250CD">
        <w:rPr>
          <w:lang w:eastAsia="lt-LT"/>
        </w:rPr>
        <w:t>6</w:t>
      </w:r>
      <w:r w:rsidR="00BF56B9">
        <w:rPr>
          <w:lang w:eastAsia="lt-LT"/>
        </w:rPr>
        <w:t>)</w:t>
      </w:r>
      <w:r w:rsidR="00566A9C">
        <w:rPr>
          <w:lang w:eastAsia="lt-LT"/>
        </w:rPr>
        <w:t xml:space="preserve">. Bendra siena su Baltarusija yra viena didžiausių grėsmių Šalčininkų rajono savivaldybei, </w:t>
      </w:r>
      <w:r w:rsidR="001904F8">
        <w:rPr>
          <w:lang w:eastAsia="lt-LT"/>
        </w:rPr>
        <w:t>tai ypač pastiprėjo Rusijos sukelto karo Ukrainoje metu (R</w:t>
      </w:r>
      <w:r w:rsidR="006250CD">
        <w:rPr>
          <w:lang w:eastAsia="lt-LT"/>
        </w:rPr>
        <w:t>7</w:t>
      </w:r>
      <w:r w:rsidR="001904F8">
        <w:rPr>
          <w:lang w:eastAsia="lt-LT"/>
        </w:rPr>
        <w:t xml:space="preserve">). </w:t>
      </w:r>
    </w:p>
    <w:p w14:paraId="6BC15865" w14:textId="77777777" w:rsidR="001D45D7" w:rsidRDefault="00E954E3" w:rsidP="008B1FF8">
      <w:pPr>
        <w:ind w:firstLine="360"/>
        <w:rPr>
          <w:lang w:eastAsia="lt-LT"/>
        </w:rPr>
      </w:pPr>
      <w:r>
        <w:rPr>
          <w:lang w:eastAsia="lt-LT"/>
        </w:rPr>
        <w:t>Šalčininkų r. VVG yra daugiataut</w:t>
      </w:r>
      <w:r w:rsidR="00FF47B4">
        <w:rPr>
          <w:lang w:eastAsia="lt-LT"/>
        </w:rPr>
        <w:t>is ir</w:t>
      </w:r>
      <w:r>
        <w:rPr>
          <w:lang w:eastAsia="lt-LT"/>
        </w:rPr>
        <w:t xml:space="preserve"> daugia</w:t>
      </w:r>
      <w:r w:rsidR="00FF47B4">
        <w:rPr>
          <w:lang w:eastAsia="lt-LT"/>
        </w:rPr>
        <w:t xml:space="preserve">kalbis kraštas, kuriame gyvuoja </w:t>
      </w:r>
      <w:r w:rsidR="004213E5">
        <w:rPr>
          <w:lang w:eastAsia="lt-LT"/>
        </w:rPr>
        <w:t>ir senąsias tradicijas puoselėja Lietuvos lenkų bendruomenės (R</w:t>
      </w:r>
      <w:r w:rsidR="00BC5BBC">
        <w:rPr>
          <w:lang w:eastAsia="lt-LT"/>
        </w:rPr>
        <w:t>8</w:t>
      </w:r>
      <w:r w:rsidR="004213E5">
        <w:rPr>
          <w:lang w:eastAsia="lt-LT"/>
        </w:rPr>
        <w:t>).</w:t>
      </w:r>
      <w:r w:rsidR="006D0300">
        <w:rPr>
          <w:lang w:eastAsia="lt-LT"/>
        </w:rPr>
        <w:t xml:space="preserve"> Lietuvos lenkų bendruomenės sudaro didžiąją dalį Šalčininkų rajono gyventojų, </w:t>
      </w:r>
      <w:r w:rsidR="00687148">
        <w:rPr>
          <w:lang w:eastAsia="lt-LT"/>
        </w:rPr>
        <w:t>Šalčininkų rajonas yra išskirtinis tuo, jog čia lietuviai sudaro tautinę mažumą.</w:t>
      </w:r>
    </w:p>
    <w:p w14:paraId="73691E7D" w14:textId="77777777" w:rsidR="00826967" w:rsidRDefault="001D45D7" w:rsidP="008B1FF8">
      <w:pPr>
        <w:ind w:firstLine="360"/>
        <w:rPr>
          <w:lang w:eastAsia="lt-LT"/>
        </w:rPr>
      </w:pPr>
      <w:r>
        <w:rPr>
          <w:lang w:eastAsia="lt-LT"/>
        </w:rPr>
        <w:t>Šalčininkai išsiskiria ir savo miškingumu</w:t>
      </w:r>
      <w:r w:rsidR="00001AB4">
        <w:rPr>
          <w:lang w:eastAsia="lt-LT"/>
        </w:rPr>
        <w:t xml:space="preserve"> (net </w:t>
      </w:r>
      <w:r w:rsidR="004B57B3">
        <w:rPr>
          <w:lang w:eastAsia="lt-LT"/>
        </w:rPr>
        <w:t>45,9</w:t>
      </w:r>
      <w:r w:rsidR="00001AB4">
        <w:rPr>
          <w:lang w:eastAsia="lt-LT"/>
        </w:rPr>
        <w:t xml:space="preserve"> proc. Šalčininkų rajono savivaldybės yra miškai</w:t>
      </w:r>
      <w:r w:rsidR="0028012E">
        <w:rPr>
          <w:lang w:eastAsia="lt-LT"/>
        </w:rPr>
        <w:t>, kai šalies vidurkis – 33 proc</w:t>
      </w:r>
      <w:r w:rsidR="00284609">
        <w:rPr>
          <w:lang w:eastAsia="lt-LT"/>
        </w:rPr>
        <w:t>. (R</w:t>
      </w:r>
      <w:r w:rsidR="00F5126D">
        <w:rPr>
          <w:lang w:eastAsia="lt-LT"/>
        </w:rPr>
        <w:t>9</w:t>
      </w:r>
      <w:r w:rsidR="00284609">
        <w:rPr>
          <w:lang w:eastAsia="lt-LT"/>
        </w:rPr>
        <w:t>).</w:t>
      </w:r>
      <w:r w:rsidR="00054C93">
        <w:rPr>
          <w:lang w:eastAsia="lt-LT"/>
        </w:rPr>
        <w:t xml:space="preserve"> Didžiausias miškų </w:t>
      </w:r>
      <w:r w:rsidR="00863C63">
        <w:rPr>
          <w:lang w:eastAsia="lt-LT"/>
        </w:rPr>
        <w:t>masyvas – Rūdininkų giria.</w:t>
      </w:r>
      <w:r w:rsidR="00826967">
        <w:rPr>
          <w:lang w:eastAsia="lt-LT"/>
        </w:rPr>
        <w:t xml:space="preserve"> Dėl miškų užimamos didelės teritorijos</w:t>
      </w:r>
      <w:r w:rsidR="00D01A69">
        <w:rPr>
          <w:lang w:eastAsia="lt-LT"/>
        </w:rPr>
        <w:t xml:space="preserve"> rajone yra tik keli miestai, o didžioji dalis gyventojų gyveną kaimuose</w:t>
      </w:r>
      <w:r w:rsidR="00620D4E">
        <w:rPr>
          <w:lang w:eastAsia="lt-LT"/>
        </w:rPr>
        <w:t xml:space="preserve"> (R</w:t>
      </w:r>
      <w:r w:rsidR="00517847">
        <w:rPr>
          <w:lang w:eastAsia="lt-LT"/>
        </w:rPr>
        <w:t>10</w:t>
      </w:r>
      <w:r w:rsidR="00620D4E">
        <w:rPr>
          <w:lang w:eastAsia="lt-LT"/>
        </w:rPr>
        <w:t>)</w:t>
      </w:r>
      <w:r w:rsidR="00D01A69">
        <w:rPr>
          <w:lang w:eastAsia="lt-LT"/>
        </w:rPr>
        <w:t>.</w:t>
      </w:r>
      <w:r w:rsidR="000D255C">
        <w:rPr>
          <w:lang w:eastAsia="lt-LT"/>
        </w:rPr>
        <w:t xml:space="preserve"> </w:t>
      </w:r>
    </w:p>
    <w:p w14:paraId="22C38EBC" w14:textId="4C4C30E1" w:rsidR="00F070CC" w:rsidRDefault="000D255C" w:rsidP="008B1FF8">
      <w:pPr>
        <w:ind w:firstLine="360"/>
        <w:rPr>
          <w:lang w:eastAsia="lt-LT"/>
        </w:rPr>
      </w:pPr>
      <w:r>
        <w:rPr>
          <w:lang w:eastAsia="lt-LT"/>
        </w:rPr>
        <w:t>Dėl savo išskirtinumų: daugiakultūriškumo, daugiakal</w:t>
      </w:r>
      <w:r w:rsidR="0003470A">
        <w:rPr>
          <w:lang w:eastAsia="lt-LT"/>
        </w:rPr>
        <w:t xml:space="preserve">biškumo, gamtinių, istorinių ir kultūrinių išteklių, Šalčininkų rajono savivaldybė – </w:t>
      </w:r>
      <w:r w:rsidR="007B3894">
        <w:rPr>
          <w:lang w:eastAsia="lt-LT"/>
        </w:rPr>
        <w:t>patraukli vieta turizmui ir rekreacijos paslaugoms vystyti (R</w:t>
      </w:r>
      <w:r w:rsidR="00517847">
        <w:rPr>
          <w:lang w:eastAsia="lt-LT"/>
        </w:rPr>
        <w:t>11</w:t>
      </w:r>
      <w:r w:rsidR="007B3894">
        <w:rPr>
          <w:lang w:eastAsia="lt-LT"/>
        </w:rPr>
        <w:t>).</w:t>
      </w:r>
    </w:p>
    <w:p w14:paraId="21FC0AB9" w14:textId="77777777" w:rsidR="00F070CC" w:rsidRDefault="00F070CC">
      <w:pPr>
        <w:jc w:val="left"/>
        <w:rPr>
          <w:lang w:eastAsia="lt-LT"/>
        </w:rPr>
      </w:pPr>
      <w:r>
        <w:rPr>
          <w:lang w:eastAsia="lt-LT"/>
        </w:rPr>
        <w:br w:type="page"/>
      </w:r>
    </w:p>
    <w:p w14:paraId="48645636" w14:textId="77777777" w:rsidR="000D255C" w:rsidRPr="008B1FF8" w:rsidRDefault="000D255C" w:rsidP="008B1FF8">
      <w:pPr>
        <w:ind w:firstLine="360"/>
        <w:rPr>
          <w:lang w:eastAsia="lt-LT"/>
        </w:rPr>
      </w:pPr>
    </w:p>
    <w:p w14:paraId="4347765F" w14:textId="77777777" w:rsidR="00A17366" w:rsidRPr="00A7069F" w:rsidRDefault="00A17366" w:rsidP="00A17366">
      <w:pPr>
        <w:pStyle w:val="Heading3"/>
        <w:numPr>
          <w:ilvl w:val="1"/>
          <w:numId w:val="1"/>
        </w:numPr>
        <w:rPr>
          <w:rFonts w:ascii="Times New Roman" w:hAnsi="Times New Roman"/>
        </w:rPr>
      </w:pPr>
      <w:bookmarkStart w:id="7" w:name="_Toc135735427"/>
      <w:r w:rsidRPr="00A7069F">
        <w:rPr>
          <w:rFonts w:ascii="Times New Roman" w:hAnsi="Times New Roman"/>
        </w:rPr>
        <w:t>VVG teritorijos gyventojų nuomonė apie VVG teritorijos</w:t>
      </w:r>
      <w:r w:rsidR="00B80181" w:rsidRPr="00A7069F">
        <w:rPr>
          <w:rFonts w:ascii="Times New Roman" w:hAnsi="Times New Roman"/>
        </w:rPr>
        <w:t xml:space="preserve"> situaciją ir</w:t>
      </w:r>
      <w:r w:rsidRPr="00A7069F">
        <w:rPr>
          <w:rFonts w:ascii="Times New Roman" w:hAnsi="Times New Roman"/>
        </w:rPr>
        <w:t xml:space="preserve"> poreikius</w:t>
      </w:r>
      <w:bookmarkEnd w:id="7"/>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555"/>
        <w:gridCol w:w="8073"/>
      </w:tblGrid>
      <w:tr w:rsidR="00304191" w:rsidRPr="00D41DEE" w14:paraId="6F29BA16" w14:textId="77777777" w:rsidTr="00ED29D7">
        <w:tc>
          <w:tcPr>
            <w:tcW w:w="1555" w:type="dxa"/>
            <w:tcBorders>
              <w:top w:val="single" w:sz="4" w:space="0" w:color="70AD47"/>
              <w:left w:val="single" w:sz="4" w:space="0" w:color="70AD47"/>
              <w:bottom w:val="single" w:sz="4" w:space="0" w:color="70AD47"/>
              <w:right w:val="nil"/>
            </w:tcBorders>
            <w:shd w:val="clear" w:color="auto" w:fill="8DB3E2"/>
          </w:tcPr>
          <w:p w14:paraId="2794FD92" w14:textId="77777777" w:rsidR="00304191" w:rsidRPr="00ED29D7" w:rsidRDefault="00304191" w:rsidP="00ED29D7">
            <w:pPr>
              <w:jc w:val="center"/>
              <w:rPr>
                <w:rFonts w:eastAsia="Calibri"/>
                <w:b/>
                <w:bCs/>
                <w:szCs w:val="28"/>
              </w:rPr>
            </w:pPr>
            <w:r w:rsidRPr="00ED29D7">
              <w:rPr>
                <w:rFonts w:eastAsia="Calibri"/>
                <w:b/>
                <w:bCs/>
                <w:szCs w:val="28"/>
              </w:rPr>
              <w:t>Metodas</w:t>
            </w:r>
          </w:p>
        </w:tc>
        <w:tc>
          <w:tcPr>
            <w:tcW w:w="8073" w:type="dxa"/>
            <w:tcBorders>
              <w:top w:val="single" w:sz="4" w:space="0" w:color="70AD47"/>
              <w:left w:val="nil"/>
              <w:bottom w:val="single" w:sz="4" w:space="0" w:color="70AD47"/>
              <w:right w:val="single" w:sz="4" w:space="0" w:color="70AD47"/>
            </w:tcBorders>
            <w:shd w:val="clear" w:color="auto" w:fill="8DB3E2"/>
          </w:tcPr>
          <w:p w14:paraId="19D08276" w14:textId="77777777" w:rsidR="00304191" w:rsidRPr="00ED29D7" w:rsidRDefault="00304191" w:rsidP="00ED29D7">
            <w:pPr>
              <w:jc w:val="center"/>
              <w:rPr>
                <w:rFonts w:eastAsia="Calibri"/>
                <w:b/>
                <w:bCs/>
                <w:szCs w:val="28"/>
              </w:rPr>
            </w:pPr>
            <w:r w:rsidRPr="00ED29D7">
              <w:rPr>
                <w:rFonts w:eastAsia="Calibri"/>
                <w:b/>
                <w:bCs/>
                <w:szCs w:val="28"/>
              </w:rPr>
              <w:t>Aprašymas</w:t>
            </w:r>
          </w:p>
        </w:tc>
      </w:tr>
      <w:tr w:rsidR="00304191" w:rsidRPr="00D41DEE" w14:paraId="36C77CA3" w14:textId="77777777" w:rsidTr="00ED29D7">
        <w:tc>
          <w:tcPr>
            <w:tcW w:w="9628" w:type="dxa"/>
            <w:gridSpan w:val="2"/>
            <w:shd w:val="clear" w:color="auto" w:fill="C6D9F1"/>
          </w:tcPr>
          <w:p w14:paraId="2ED4DA4D" w14:textId="77777777" w:rsidR="00304191" w:rsidRPr="00ED29D7" w:rsidRDefault="00304191" w:rsidP="00ED29D7">
            <w:pPr>
              <w:jc w:val="center"/>
              <w:rPr>
                <w:rFonts w:eastAsia="Calibri"/>
                <w:b/>
                <w:bCs/>
                <w:szCs w:val="28"/>
              </w:rPr>
            </w:pPr>
            <w:r w:rsidRPr="00ED29D7">
              <w:rPr>
                <w:rFonts w:eastAsia="Calibri"/>
                <w:b/>
                <w:bCs/>
                <w:szCs w:val="28"/>
              </w:rPr>
              <w:t>Duomenų rinkimo metodai</w:t>
            </w:r>
          </w:p>
        </w:tc>
      </w:tr>
      <w:tr w:rsidR="00304191" w:rsidRPr="00D41DEE" w14:paraId="77CF5B15" w14:textId="77777777" w:rsidTr="00ED29D7">
        <w:tc>
          <w:tcPr>
            <w:tcW w:w="1555" w:type="dxa"/>
            <w:shd w:val="clear" w:color="auto" w:fill="auto"/>
          </w:tcPr>
          <w:p w14:paraId="1E0549B1" w14:textId="77777777" w:rsidR="00304191" w:rsidRPr="00ED29D7" w:rsidRDefault="00304191" w:rsidP="00ED29D7">
            <w:pPr>
              <w:jc w:val="center"/>
              <w:rPr>
                <w:rFonts w:eastAsia="Calibri"/>
                <w:b/>
                <w:bCs/>
                <w:szCs w:val="28"/>
              </w:rPr>
            </w:pPr>
            <w:r w:rsidRPr="00ED29D7">
              <w:rPr>
                <w:rFonts w:eastAsia="Calibri"/>
                <w:b/>
                <w:bCs/>
                <w:szCs w:val="28"/>
              </w:rPr>
              <w:t>Statistinių duomenų rinkimas</w:t>
            </w:r>
          </w:p>
        </w:tc>
        <w:tc>
          <w:tcPr>
            <w:tcW w:w="8073" w:type="dxa"/>
            <w:shd w:val="clear" w:color="auto" w:fill="auto"/>
          </w:tcPr>
          <w:p w14:paraId="4BE8C1EC" w14:textId="77777777" w:rsidR="00304191" w:rsidRPr="00ED29D7" w:rsidRDefault="00304191" w:rsidP="00ED29D7">
            <w:pPr>
              <w:jc w:val="left"/>
              <w:rPr>
                <w:rFonts w:eastAsia="Calibri"/>
                <w:szCs w:val="28"/>
              </w:rPr>
            </w:pPr>
            <w:r w:rsidRPr="00ED29D7">
              <w:rPr>
                <w:rFonts w:eastAsia="Calibri"/>
                <w:szCs w:val="28"/>
              </w:rPr>
              <w:t xml:space="preserve">Statistiniai duomenys surinkti iš šaltinių: </w:t>
            </w:r>
          </w:p>
          <w:p w14:paraId="3B646489" w14:textId="77777777" w:rsidR="00304191" w:rsidRPr="00ED29D7" w:rsidRDefault="00304191" w:rsidP="00ED29D7">
            <w:pPr>
              <w:jc w:val="left"/>
              <w:rPr>
                <w:rFonts w:eastAsia="Calibri"/>
                <w:szCs w:val="28"/>
              </w:rPr>
            </w:pPr>
            <w:r w:rsidRPr="00ED29D7">
              <w:rPr>
                <w:rFonts w:eastAsia="Calibri"/>
                <w:szCs w:val="28"/>
              </w:rPr>
              <w:t>(1) Lietuvos statistikos departamento.</w:t>
            </w:r>
          </w:p>
          <w:p w14:paraId="1571A188" w14:textId="77777777" w:rsidR="00304191" w:rsidRPr="00ED29D7" w:rsidRDefault="00304191" w:rsidP="00ED29D7">
            <w:pPr>
              <w:jc w:val="left"/>
              <w:rPr>
                <w:rFonts w:eastAsia="Calibri"/>
                <w:szCs w:val="28"/>
              </w:rPr>
            </w:pPr>
            <w:r w:rsidRPr="00ED29D7">
              <w:rPr>
                <w:rFonts w:eastAsia="Calibri"/>
                <w:szCs w:val="28"/>
              </w:rPr>
              <w:t xml:space="preserve">(2) Nacionalinė Žemės Tarnyba. Prie Žemės Ūkio Ministerijos. </w:t>
            </w:r>
          </w:p>
          <w:p w14:paraId="434E9601" w14:textId="77777777" w:rsidR="00304191" w:rsidRPr="00ED29D7" w:rsidRDefault="00304191" w:rsidP="00ED29D7">
            <w:pPr>
              <w:jc w:val="left"/>
              <w:rPr>
                <w:rFonts w:eastAsia="Calibri"/>
                <w:szCs w:val="28"/>
              </w:rPr>
            </w:pPr>
            <w:r w:rsidRPr="00ED29D7">
              <w:rPr>
                <w:rFonts w:eastAsia="Calibri"/>
                <w:szCs w:val="28"/>
              </w:rPr>
              <w:t>(3) Duomenys iš Šalčininkų rajono savivaldybės seniūnijų.</w:t>
            </w:r>
          </w:p>
          <w:p w14:paraId="38DD75A9" w14:textId="77777777" w:rsidR="00304191" w:rsidRPr="00ED29D7" w:rsidRDefault="00304191" w:rsidP="00ED29D7">
            <w:pPr>
              <w:jc w:val="left"/>
              <w:rPr>
                <w:rFonts w:eastAsia="Calibri"/>
                <w:szCs w:val="28"/>
              </w:rPr>
            </w:pPr>
            <w:r w:rsidRPr="00ED29D7">
              <w:rPr>
                <w:rFonts w:eastAsia="Calibri"/>
                <w:szCs w:val="28"/>
              </w:rPr>
              <w:t>(4) Šalčininkų rajono savivaldybės tinklapyje viešai prieinama informacija.</w:t>
            </w:r>
          </w:p>
          <w:p w14:paraId="22F7B14F" w14:textId="77777777" w:rsidR="00304191" w:rsidRPr="00ED29D7" w:rsidRDefault="00304191" w:rsidP="00ED29D7">
            <w:pPr>
              <w:jc w:val="left"/>
              <w:rPr>
                <w:rFonts w:eastAsia="Calibri"/>
                <w:szCs w:val="28"/>
              </w:rPr>
            </w:pPr>
            <w:r w:rsidRPr="00ED29D7">
              <w:rPr>
                <w:rFonts w:eastAsia="Calibri"/>
                <w:szCs w:val="28"/>
              </w:rPr>
              <w:t>(5) VĮ Žemės Ūkio Informacijos ir Kaimo Verslo Centro.</w:t>
            </w:r>
          </w:p>
          <w:p w14:paraId="1359E02B" w14:textId="77777777" w:rsidR="00304191" w:rsidRPr="00ED29D7" w:rsidRDefault="00304191" w:rsidP="00ED29D7">
            <w:pPr>
              <w:jc w:val="left"/>
              <w:rPr>
                <w:rFonts w:eastAsia="Calibri"/>
                <w:szCs w:val="28"/>
              </w:rPr>
            </w:pPr>
            <w:r w:rsidRPr="00ED29D7">
              <w:rPr>
                <w:rFonts w:eastAsia="Calibri"/>
                <w:szCs w:val="28"/>
              </w:rPr>
              <w:t>(6) Švietimo Valdymo Informacinė Sistema (ŠVIS).</w:t>
            </w:r>
          </w:p>
          <w:p w14:paraId="79F99B7F" w14:textId="77777777" w:rsidR="00304191" w:rsidRPr="00ED29D7" w:rsidRDefault="00304191" w:rsidP="00ED29D7">
            <w:pPr>
              <w:jc w:val="left"/>
              <w:rPr>
                <w:rFonts w:eastAsia="Calibri"/>
                <w:szCs w:val="28"/>
              </w:rPr>
            </w:pPr>
            <w:r w:rsidRPr="00ED29D7">
              <w:rPr>
                <w:rFonts w:eastAsia="Calibri"/>
                <w:szCs w:val="28"/>
              </w:rPr>
              <w:t xml:space="preserve">Šių duomenų analizė leido gauti patikimos informacijos apie intervencijų įgyvendinimą. Šio vertinimo tikslais parengta išsami Šalčininkų rajono savivaldybės kaimiškosios teritorijos statistinių duomenų analizė, atliktas palyginimas. </w:t>
            </w:r>
          </w:p>
        </w:tc>
      </w:tr>
      <w:tr w:rsidR="00304191" w:rsidRPr="00D41DEE" w14:paraId="4D5BDC33" w14:textId="77777777" w:rsidTr="00ED29D7">
        <w:tc>
          <w:tcPr>
            <w:tcW w:w="1555" w:type="dxa"/>
            <w:shd w:val="clear" w:color="auto" w:fill="DBE5F1"/>
          </w:tcPr>
          <w:p w14:paraId="68E62FE2" w14:textId="77777777" w:rsidR="00304191" w:rsidRPr="00ED29D7" w:rsidRDefault="00304191" w:rsidP="00ED29D7">
            <w:pPr>
              <w:jc w:val="center"/>
              <w:rPr>
                <w:rFonts w:eastAsia="Calibri"/>
                <w:b/>
                <w:bCs/>
                <w:szCs w:val="28"/>
              </w:rPr>
            </w:pPr>
            <w:r w:rsidRPr="00ED29D7">
              <w:rPr>
                <w:rFonts w:eastAsia="Calibri"/>
                <w:b/>
                <w:bCs/>
                <w:szCs w:val="28"/>
              </w:rPr>
              <w:t>Pirminių ir antrinių šaltinių analizė</w:t>
            </w:r>
          </w:p>
        </w:tc>
        <w:tc>
          <w:tcPr>
            <w:tcW w:w="8073" w:type="dxa"/>
            <w:shd w:val="clear" w:color="auto" w:fill="DBE5F1"/>
          </w:tcPr>
          <w:p w14:paraId="61C7E9A9" w14:textId="77777777" w:rsidR="00304191" w:rsidRPr="00ED29D7" w:rsidRDefault="00304191" w:rsidP="00ED29D7">
            <w:pPr>
              <w:jc w:val="left"/>
              <w:rPr>
                <w:rFonts w:eastAsia="Calibri"/>
                <w:szCs w:val="28"/>
              </w:rPr>
            </w:pPr>
            <w:r w:rsidRPr="00ED29D7">
              <w:rPr>
                <w:rFonts w:eastAsia="Calibri"/>
                <w:szCs w:val="28"/>
              </w:rPr>
              <w:t xml:space="preserve">Pirminių ir antrinių šaltinių analizė yra svarbus duomenų rinkimo metodas atsižvelgiant į tai, kad vertinimas atliekamas dar nesibaigus 2017–2023 m. priemonių įgyvendinimui. Analizė apėmė šias šaltinių grupes: (1) Šalčininkų rajono savivaldybės parengtas strateginis plėtros planas 2023-2030 metams; (2) ES ir Lietuvos teisės aktai, kiti dokumentai, reglamentuojantys priemonių įgyvendinimą. </w:t>
            </w:r>
          </w:p>
        </w:tc>
      </w:tr>
      <w:tr w:rsidR="00304191" w:rsidRPr="00D41DEE" w14:paraId="77D940B2" w14:textId="77777777" w:rsidTr="00ED29D7">
        <w:tc>
          <w:tcPr>
            <w:tcW w:w="1555" w:type="dxa"/>
            <w:shd w:val="clear" w:color="auto" w:fill="auto"/>
          </w:tcPr>
          <w:p w14:paraId="581B6844" w14:textId="77777777" w:rsidR="00304191" w:rsidRPr="00ED29D7" w:rsidRDefault="00304191" w:rsidP="00ED29D7">
            <w:pPr>
              <w:jc w:val="center"/>
              <w:rPr>
                <w:rFonts w:eastAsia="Calibri"/>
                <w:b/>
                <w:bCs/>
                <w:szCs w:val="28"/>
              </w:rPr>
            </w:pPr>
            <w:r w:rsidRPr="00ED29D7">
              <w:rPr>
                <w:rFonts w:eastAsia="Calibri"/>
                <w:b/>
                <w:bCs/>
                <w:szCs w:val="28"/>
              </w:rPr>
              <w:t>Fokusuota diskusija</w:t>
            </w:r>
          </w:p>
        </w:tc>
        <w:tc>
          <w:tcPr>
            <w:tcW w:w="8073" w:type="dxa"/>
            <w:shd w:val="clear" w:color="auto" w:fill="auto"/>
          </w:tcPr>
          <w:p w14:paraId="2E7BED71" w14:textId="77777777" w:rsidR="00A102A6" w:rsidRPr="00ED29D7" w:rsidRDefault="00304191" w:rsidP="00ED29D7">
            <w:pPr>
              <w:jc w:val="left"/>
              <w:rPr>
                <w:rFonts w:eastAsia="Calibri"/>
                <w:szCs w:val="28"/>
              </w:rPr>
            </w:pPr>
            <w:r w:rsidRPr="00ED29D7">
              <w:rPr>
                <w:rFonts w:eastAsia="Calibri"/>
                <w:szCs w:val="28"/>
              </w:rPr>
              <w:t xml:space="preserve">Buvo organizuojami darbinio pobūdžio susitikimai į kuriuos buvo kviečiami </w:t>
            </w:r>
            <w:r w:rsidR="00A102A6" w:rsidRPr="00ED29D7">
              <w:rPr>
                <w:rFonts w:eastAsia="Calibri"/>
                <w:szCs w:val="28"/>
              </w:rPr>
              <w:t>Šalčininkų rajono savivaldybės</w:t>
            </w:r>
            <w:r w:rsidRPr="00ED29D7">
              <w:rPr>
                <w:rFonts w:eastAsia="Calibri"/>
                <w:szCs w:val="28"/>
              </w:rPr>
              <w:t xml:space="preserve"> administracijos darbuotojai, nevyriausybinių organizacijų atstovai, socialinės srities atstovai, švietimo atstovai, jaunimo atstovai, kultūros ir turizmo atstovai,  </w:t>
            </w:r>
            <w:r w:rsidR="00A102A6" w:rsidRPr="00ED29D7">
              <w:rPr>
                <w:rFonts w:eastAsia="Calibri"/>
                <w:szCs w:val="28"/>
              </w:rPr>
              <w:t>Šalčininkų rajono</w:t>
            </w:r>
            <w:r w:rsidRPr="00ED29D7">
              <w:rPr>
                <w:rFonts w:eastAsia="Calibri"/>
                <w:szCs w:val="28"/>
              </w:rPr>
              <w:t xml:space="preserve"> VVG teritorijoje veikiančių įmonių atstovai. Buvo siekiama į  rengimo procesą įtraukti kuo daugiau suinteresuotų šalių ir įvairių sričių ekspertų, nes kiekvieno iš jų nuomonė yra labai svarbi formuojant </w:t>
            </w:r>
            <w:r w:rsidR="00A102A6" w:rsidRPr="00ED29D7">
              <w:rPr>
                <w:rFonts w:eastAsia="Calibri"/>
                <w:szCs w:val="28"/>
              </w:rPr>
              <w:t>Šalčininkų rajono VVG</w:t>
            </w:r>
            <w:r w:rsidRPr="00ED29D7">
              <w:rPr>
                <w:rFonts w:eastAsia="Calibri"/>
                <w:szCs w:val="28"/>
              </w:rPr>
              <w:t xml:space="preserve"> viziją, strateginius plėtros prioritetus, strateginius tikslus, uždavinius, priemones ir pagrindinius projektus. </w:t>
            </w:r>
            <w:r w:rsidR="00A102A6" w:rsidRPr="00ED29D7">
              <w:rPr>
                <w:rFonts w:eastAsia="Calibri"/>
                <w:szCs w:val="28"/>
              </w:rPr>
              <w:t>Vyko dešimt susitikimų</w:t>
            </w:r>
            <w:r w:rsidR="00C10A7F" w:rsidRPr="00ED29D7">
              <w:rPr>
                <w:rFonts w:eastAsia="Calibri"/>
                <w:szCs w:val="28"/>
              </w:rPr>
              <w:t xml:space="preserve"> po 4 valandas:</w:t>
            </w:r>
          </w:p>
          <w:p w14:paraId="6350E1BD" w14:textId="77777777" w:rsidR="00C10A7F" w:rsidRPr="00ED29D7" w:rsidRDefault="00C10A7F" w:rsidP="00ED29D7">
            <w:pPr>
              <w:jc w:val="left"/>
              <w:rPr>
                <w:rFonts w:eastAsia="Calibri"/>
                <w:i/>
                <w:iCs/>
                <w:szCs w:val="28"/>
              </w:rPr>
            </w:pPr>
            <w:r w:rsidRPr="00ED29D7">
              <w:rPr>
                <w:rFonts w:eastAsia="Calibri"/>
                <w:i/>
                <w:iCs/>
                <w:szCs w:val="28"/>
              </w:rPr>
              <w:t>I grupė susitikim</w:t>
            </w:r>
            <w:r w:rsidR="00BC17A8" w:rsidRPr="00ED29D7">
              <w:rPr>
                <w:rFonts w:eastAsia="Calibri"/>
                <w:i/>
                <w:iCs/>
                <w:szCs w:val="28"/>
              </w:rPr>
              <w:t>ų skirta nustatyti gyventojų poreikius, išsiaiškinti rajono problemas.</w:t>
            </w:r>
          </w:p>
          <w:p w14:paraId="30F0F9C3" w14:textId="77777777" w:rsidR="00C10A7F" w:rsidRPr="00ED29D7" w:rsidRDefault="00C10A7F" w:rsidP="00ED29D7">
            <w:pPr>
              <w:shd w:val="clear" w:color="auto" w:fill="FFFFFF"/>
              <w:jc w:val="left"/>
              <w:rPr>
                <w:rFonts w:eastAsia="Calibri"/>
                <w:szCs w:val="28"/>
              </w:rPr>
            </w:pPr>
            <w:r w:rsidRPr="00ED29D7">
              <w:rPr>
                <w:rFonts w:eastAsia="Calibri"/>
                <w:szCs w:val="28"/>
              </w:rPr>
              <w:t>2023-01-25  Nevyriausybinės organizacijos</w:t>
            </w:r>
          </w:p>
          <w:p w14:paraId="27AA691C" w14:textId="77777777" w:rsidR="00C10A7F" w:rsidRPr="00ED29D7" w:rsidRDefault="00C10A7F" w:rsidP="00ED29D7">
            <w:pPr>
              <w:shd w:val="clear" w:color="auto" w:fill="FFFFFF"/>
              <w:jc w:val="left"/>
              <w:rPr>
                <w:rFonts w:eastAsia="Calibri"/>
                <w:szCs w:val="28"/>
              </w:rPr>
            </w:pPr>
            <w:r w:rsidRPr="00ED29D7">
              <w:rPr>
                <w:rFonts w:eastAsia="Calibri"/>
                <w:szCs w:val="28"/>
              </w:rPr>
              <w:t>2023-01-25  Jaunimo atstovai</w:t>
            </w:r>
          </w:p>
          <w:p w14:paraId="4F8F24A6" w14:textId="77777777" w:rsidR="00C10A7F" w:rsidRPr="00ED29D7" w:rsidRDefault="00C10A7F" w:rsidP="00ED29D7">
            <w:pPr>
              <w:shd w:val="clear" w:color="auto" w:fill="FFFFFF"/>
              <w:jc w:val="left"/>
              <w:rPr>
                <w:rFonts w:eastAsia="Calibri"/>
                <w:szCs w:val="28"/>
              </w:rPr>
            </w:pPr>
            <w:r w:rsidRPr="00ED29D7">
              <w:rPr>
                <w:rFonts w:eastAsia="Calibri"/>
                <w:szCs w:val="28"/>
              </w:rPr>
              <w:t>2023-01-26  Kultūros atstovai</w:t>
            </w:r>
          </w:p>
          <w:p w14:paraId="417DC71A" w14:textId="77777777" w:rsidR="00C10A7F" w:rsidRPr="00ED29D7" w:rsidRDefault="00C10A7F" w:rsidP="00ED29D7">
            <w:pPr>
              <w:shd w:val="clear" w:color="auto" w:fill="FFFFFF"/>
              <w:jc w:val="left"/>
              <w:rPr>
                <w:rFonts w:eastAsia="Calibri"/>
                <w:szCs w:val="28"/>
              </w:rPr>
            </w:pPr>
            <w:r w:rsidRPr="00ED29D7">
              <w:rPr>
                <w:rFonts w:eastAsia="Calibri"/>
                <w:szCs w:val="28"/>
              </w:rPr>
              <w:t>2023-01-26  Verslo atstovai</w:t>
            </w:r>
          </w:p>
          <w:p w14:paraId="114BFF46" w14:textId="77777777" w:rsidR="00C10A7F" w:rsidRPr="00ED29D7" w:rsidRDefault="00C10A7F" w:rsidP="00ED29D7">
            <w:pPr>
              <w:shd w:val="clear" w:color="auto" w:fill="FFFFFF"/>
              <w:jc w:val="left"/>
              <w:rPr>
                <w:rFonts w:eastAsia="Calibri"/>
                <w:szCs w:val="28"/>
              </w:rPr>
            </w:pPr>
            <w:r w:rsidRPr="00ED29D7">
              <w:rPr>
                <w:rFonts w:eastAsia="Calibri"/>
                <w:szCs w:val="28"/>
              </w:rPr>
              <w:t>2023-01-27  Socialinės srities atstovai</w:t>
            </w:r>
          </w:p>
          <w:p w14:paraId="2B8CD734" w14:textId="77777777" w:rsidR="00BC17A8" w:rsidRPr="00ED29D7" w:rsidRDefault="00BC17A8" w:rsidP="00ED29D7">
            <w:pPr>
              <w:shd w:val="clear" w:color="auto" w:fill="FFFFFF"/>
              <w:jc w:val="left"/>
              <w:rPr>
                <w:rFonts w:eastAsia="Calibri"/>
                <w:i/>
                <w:iCs/>
                <w:szCs w:val="28"/>
              </w:rPr>
            </w:pPr>
            <w:r w:rsidRPr="00ED29D7">
              <w:rPr>
                <w:rFonts w:eastAsia="Calibri"/>
                <w:i/>
                <w:iCs/>
                <w:szCs w:val="28"/>
              </w:rPr>
              <w:t>II grupė susitikimų skirta pristatyti nustatytus poreikius, išgryninti idėjas.</w:t>
            </w:r>
          </w:p>
          <w:p w14:paraId="5528B743" w14:textId="77777777" w:rsidR="00C10A7F" w:rsidRPr="00ED29D7" w:rsidRDefault="00C10A7F" w:rsidP="00ED29D7">
            <w:pPr>
              <w:shd w:val="clear" w:color="auto" w:fill="FFFFFF"/>
              <w:jc w:val="left"/>
              <w:rPr>
                <w:rFonts w:eastAsia="Calibri"/>
                <w:szCs w:val="28"/>
              </w:rPr>
            </w:pPr>
            <w:r w:rsidRPr="00ED29D7">
              <w:rPr>
                <w:rFonts w:eastAsia="Calibri"/>
                <w:szCs w:val="28"/>
              </w:rPr>
              <w:t>2023-02-22  Kultūros atstovai</w:t>
            </w:r>
          </w:p>
          <w:p w14:paraId="160B6939" w14:textId="77777777" w:rsidR="00C10A7F" w:rsidRPr="00ED29D7" w:rsidRDefault="00C10A7F" w:rsidP="00ED29D7">
            <w:pPr>
              <w:shd w:val="clear" w:color="auto" w:fill="FFFFFF"/>
              <w:jc w:val="left"/>
              <w:rPr>
                <w:rFonts w:eastAsia="Calibri"/>
                <w:szCs w:val="28"/>
              </w:rPr>
            </w:pPr>
            <w:r w:rsidRPr="00ED29D7">
              <w:rPr>
                <w:rFonts w:eastAsia="Calibri"/>
                <w:szCs w:val="28"/>
              </w:rPr>
              <w:t>2023-02-23  Nevyriausybinės organizacijos</w:t>
            </w:r>
          </w:p>
          <w:p w14:paraId="4ED0680D" w14:textId="77777777" w:rsidR="00C10A7F" w:rsidRPr="00ED29D7" w:rsidRDefault="00C10A7F" w:rsidP="00ED29D7">
            <w:pPr>
              <w:shd w:val="clear" w:color="auto" w:fill="FFFFFF"/>
              <w:jc w:val="left"/>
              <w:rPr>
                <w:rFonts w:eastAsia="Calibri"/>
                <w:szCs w:val="28"/>
              </w:rPr>
            </w:pPr>
            <w:r w:rsidRPr="00ED29D7">
              <w:rPr>
                <w:rFonts w:eastAsia="Calibri"/>
                <w:szCs w:val="28"/>
              </w:rPr>
              <w:t>2023-02-23  Verslo atstovai</w:t>
            </w:r>
          </w:p>
          <w:p w14:paraId="2C34AB57" w14:textId="77777777" w:rsidR="00C10A7F" w:rsidRPr="00ED29D7" w:rsidRDefault="00C10A7F" w:rsidP="00ED29D7">
            <w:pPr>
              <w:shd w:val="clear" w:color="auto" w:fill="FFFFFF"/>
              <w:jc w:val="left"/>
              <w:rPr>
                <w:rFonts w:eastAsia="Calibri"/>
                <w:szCs w:val="28"/>
              </w:rPr>
            </w:pPr>
            <w:r w:rsidRPr="00ED29D7">
              <w:rPr>
                <w:rFonts w:eastAsia="Calibri"/>
                <w:szCs w:val="28"/>
              </w:rPr>
              <w:t>2023-02-24  Jaunimo atstovai</w:t>
            </w:r>
          </w:p>
          <w:p w14:paraId="7B9E02AA" w14:textId="77777777" w:rsidR="00C10A7F" w:rsidRPr="00ED29D7" w:rsidRDefault="00C10A7F" w:rsidP="00ED29D7">
            <w:pPr>
              <w:shd w:val="clear" w:color="auto" w:fill="FFFFFF"/>
              <w:jc w:val="left"/>
              <w:rPr>
                <w:rFonts w:eastAsia="Calibri"/>
                <w:szCs w:val="28"/>
              </w:rPr>
            </w:pPr>
            <w:r w:rsidRPr="00ED29D7">
              <w:rPr>
                <w:rFonts w:eastAsia="Calibri"/>
                <w:szCs w:val="28"/>
              </w:rPr>
              <w:t>2023-02-24  Socialinės srities atstovai</w:t>
            </w:r>
          </w:p>
        </w:tc>
      </w:tr>
      <w:tr w:rsidR="00304191" w:rsidRPr="00D41DEE" w14:paraId="58BBFBA3" w14:textId="77777777" w:rsidTr="00ED29D7">
        <w:tc>
          <w:tcPr>
            <w:tcW w:w="1555" w:type="dxa"/>
            <w:shd w:val="clear" w:color="auto" w:fill="DBE5F1"/>
          </w:tcPr>
          <w:p w14:paraId="6493E020" w14:textId="77777777" w:rsidR="00304191" w:rsidRPr="00ED29D7" w:rsidRDefault="00304191" w:rsidP="00ED29D7">
            <w:pPr>
              <w:jc w:val="center"/>
              <w:rPr>
                <w:rFonts w:eastAsia="Calibri"/>
                <w:b/>
                <w:bCs/>
                <w:szCs w:val="28"/>
              </w:rPr>
            </w:pPr>
            <w:r w:rsidRPr="00ED29D7">
              <w:rPr>
                <w:rFonts w:eastAsia="Calibri"/>
                <w:b/>
                <w:bCs/>
                <w:szCs w:val="28"/>
              </w:rPr>
              <w:t>Rezultato pristatymo metodas</w:t>
            </w:r>
          </w:p>
        </w:tc>
        <w:tc>
          <w:tcPr>
            <w:tcW w:w="8073" w:type="dxa"/>
            <w:shd w:val="clear" w:color="auto" w:fill="DBE5F1"/>
          </w:tcPr>
          <w:p w14:paraId="180A2862" w14:textId="77777777" w:rsidR="00304191" w:rsidRPr="00ED29D7" w:rsidRDefault="00304191" w:rsidP="00ED29D7">
            <w:pPr>
              <w:jc w:val="left"/>
              <w:rPr>
                <w:rFonts w:eastAsia="Calibri"/>
                <w:szCs w:val="28"/>
              </w:rPr>
            </w:pPr>
            <w:r w:rsidRPr="00ED29D7">
              <w:rPr>
                <w:rFonts w:eastAsia="Calibri"/>
                <w:szCs w:val="28"/>
              </w:rPr>
              <w:t xml:space="preserve">Tarpiniai strategijos rengimo rezultatai pristatyti </w:t>
            </w:r>
            <w:r w:rsidR="00A102A6" w:rsidRPr="00ED29D7">
              <w:rPr>
                <w:rFonts w:eastAsia="Calibri"/>
                <w:szCs w:val="28"/>
              </w:rPr>
              <w:t>Šalčininkų rajono VVG</w:t>
            </w:r>
            <w:r w:rsidRPr="00ED29D7">
              <w:rPr>
                <w:rFonts w:eastAsia="Calibri"/>
                <w:szCs w:val="28"/>
              </w:rPr>
              <w:t xml:space="preserve"> valdybos atstovams (du valdybos susirinkimai), savivaldybės atstovams. Strategija pristatoma visuomenei</w:t>
            </w:r>
            <w:r w:rsidR="00D66751" w:rsidRPr="00ED29D7">
              <w:rPr>
                <w:rFonts w:eastAsia="Calibri"/>
                <w:szCs w:val="28"/>
              </w:rPr>
              <w:t>, pateikiama viešam aptarimui</w:t>
            </w:r>
            <w:r w:rsidRPr="00ED29D7">
              <w:rPr>
                <w:rFonts w:eastAsia="Calibri"/>
                <w:szCs w:val="28"/>
              </w:rPr>
              <w:t>. Tvirtinama visuotinio narių susirinkimo.</w:t>
            </w:r>
          </w:p>
        </w:tc>
      </w:tr>
      <w:tr w:rsidR="00304191" w:rsidRPr="00D41DEE" w14:paraId="32AE3293" w14:textId="77777777" w:rsidTr="00ED29D7">
        <w:trPr>
          <w:trHeight w:val="1461"/>
        </w:trPr>
        <w:tc>
          <w:tcPr>
            <w:tcW w:w="1555" w:type="dxa"/>
            <w:shd w:val="clear" w:color="auto" w:fill="auto"/>
          </w:tcPr>
          <w:p w14:paraId="3EB1735B" w14:textId="77777777" w:rsidR="00304191" w:rsidRPr="00ED29D7" w:rsidRDefault="00304191" w:rsidP="00ED29D7">
            <w:pPr>
              <w:jc w:val="center"/>
              <w:rPr>
                <w:rFonts w:eastAsia="Calibri"/>
                <w:b/>
                <w:bCs/>
                <w:szCs w:val="28"/>
              </w:rPr>
            </w:pPr>
            <w:r w:rsidRPr="00ED29D7">
              <w:rPr>
                <w:rFonts w:eastAsia="Calibri"/>
                <w:b/>
                <w:bCs/>
                <w:szCs w:val="28"/>
              </w:rPr>
              <w:lastRenderedPageBreak/>
              <w:t>Diskusija</w:t>
            </w:r>
          </w:p>
        </w:tc>
        <w:tc>
          <w:tcPr>
            <w:tcW w:w="8073" w:type="dxa"/>
            <w:shd w:val="clear" w:color="auto" w:fill="auto"/>
          </w:tcPr>
          <w:p w14:paraId="38A34D6A" w14:textId="77777777" w:rsidR="00304191" w:rsidRPr="00ED29D7" w:rsidRDefault="00304191" w:rsidP="00ED29D7">
            <w:pPr>
              <w:jc w:val="left"/>
              <w:rPr>
                <w:rFonts w:eastAsia="Calibri"/>
                <w:szCs w:val="28"/>
              </w:rPr>
            </w:pPr>
            <w:r w:rsidRPr="00ED29D7">
              <w:rPr>
                <w:rFonts w:eastAsia="Calibri"/>
                <w:szCs w:val="28"/>
              </w:rPr>
              <w:t xml:space="preserve">Viešai paskelbtas kvietimas teikti projektų idėjas bei poreikius </w:t>
            </w:r>
            <w:hyperlink r:id="rId21" w:history="1">
              <w:r w:rsidR="00A7069F" w:rsidRPr="00ED29D7">
                <w:rPr>
                  <w:rFonts w:eastAsia="Calibri"/>
                  <w:szCs w:val="28"/>
                </w:rPr>
                <w:t>www.salcininkuvvg.lt</w:t>
              </w:r>
            </w:hyperlink>
            <w:r w:rsidRPr="00ED29D7">
              <w:rPr>
                <w:rFonts w:eastAsia="Calibri"/>
                <w:szCs w:val="28"/>
              </w:rPr>
              <w:t xml:space="preserve"> </w:t>
            </w:r>
          </w:p>
          <w:p w14:paraId="6BDDAFCD" w14:textId="77777777" w:rsidR="00304191" w:rsidRPr="00ED29D7" w:rsidRDefault="00304191" w:rsidP="00C81DF3">
            <w:pPr>
              <w:rPr>
                <w:rFonts w:eastAsia="Calibri"/>
                <w:szCs w:val="28"/>
              </w:rPr>
            </w:pPr>
            <w:r w:rsidRPr="00ED29D7">
              <w:rPr>
                <w:rFonts w:eastAsia="Calibri"/>
                <w:szCs w:val="28"/>
              </w:rPr>
              <w:t xml:space="preserve">Strategijos projektas </w:t>
            </w:r>
            <w:r w:rsidR="00A7069F" w:rsidRPr="00ED29D7">
              <w:rPr>
                <w:rFonts w:eastAsia="Calibri"/>
                <w:szCs w:val="28"/>
              </w:rPr>
              <w:t>įkeltas viešam gyventojų aptarimui, ne trumpesniam nei 20 darbo dienų laikotarpiui. Po šio aptarimo strategija tvirtinama visuotiniame narių susirinkime.</w:t>
            </w:r>
          </w:p>
        </w:tc>
      </w:tr>
      <w:tr w:rsidR="007F119E" w:rsidRPr="00D41DEE" w14:paraId="296DEA0E" w14:textId="77777777" w:rsidTr="00ED29D7">
        <w:tc>
          <w:tcPr>
            <w:tcW w:w="1555" w:type="dxa"/>
            <w:shd w:val="clear" w:color="auto" w:fill="DBE5F1"/>
          </w:tcPr>
          <w:p w14:paraId="5FD708D8" w14:textId="77777777" w:rsidR="007F119E" w:rsidRPr="00ED29D7" w:rsidRDefault="007F119E" w:rsidP="00ED29D7">
            <w:pPr>
              <w:jc w:val="center"/>
              <w:rPr>
                <w:rFonts w:eastAsia="Calibri"/>
                <w:b/>
                <w:bCs/>
                <w:szCs w:val="28"/>
              </w:rPr>
            </w:pPr>
            <w:r w:rsidRPr="00ED29D7">
              <w:rPr>
                <w:rFonts w:eastAsia="Calibri"/>
                <w:b/>
                <w:bCs/>
                <w:szCs w:val="28"/>
              </w:rPr>
              <w:t>Priemonių lyginamoji analizė</w:t>
            </w:r>
          </w:p>
        </w:tc>
        <w:tc>
          <w:tcPr>
            <w:tcW w:w="8073" w:type="dxa"/>
            <w:shd w:val="clear" w:color="auto" w:fill="DBE5F1"/>
          </w:tcPr>
          <w:p w14:paraId="577B1F55" w14:textId="77777777" w:rsidR="007F119E" w:rsidRPr="00ED29D7" w:rsidRDefault="007F119E" w:rsidP="00ED29D7">
            <w:pPr>
              <w:jc w:val="left"/>
              <w:rPr>
                <w:rFonts w:eastAsia="Calibri"/>
                <w:szCs w:val="28"/>
              </w:rPr>
            </w:pPr>
            <w:r w:rsidRPr="00ED29D7">
              <w:rPr>
                <w:rFonts w:eastAsia="Calibri"/>
                <w:szCs w:val="28"/>
              </w:rPr>
              <w:t>Priemonių lyginamoji analizė leido palyginti priemones tarpusavyje, t. y. identifikuoti jų dizaino, įgyvendinimo, pasiektų rezultatų skirtumus.</w:t>
            </w:r>
          </w:p>
        </w:tc>
      </w:tr>
    </w:tbl>
    <w:p w14:paraId="78B8DD52" w14:textId="77777777" w:rsidR="00A17366" w:rsidRPr="00C8590F" w:rsidRDefault="00A17366" w:rsidP="00990982"/>
    <w:p w14:paraId="670F8281" w14:textId="77777777" w:rsidR="00566B9C" w:rsidRPr="00FA1359" w:rsidRDefault="00566B9C" w:rsidP="00A17366">
      <w:pPr>
        <w:pStyle w:val="Heading3"/>
        <w:numPr>
          <w:ilvl w:val="1"/>
          <w:numId w:val="1"/>
        </w:numPr>
        <w:rPr>
          <w:rFonts w:ascii="Times New Roman" w:hAnsi="Times New Roman"/>
        </w:rPr>
      </w:pPr>
      <w:bookmarkStart w:id="8" w:name="_Toc135735428"/>
      <w:r w:rsidRPr="00FA1359">
        <w:rPr>
          <w:rFonts w:ascii="Times New Roman" w:hAnsi="Times New Roman"/>
        </w:rPr>
        <w:t xml:space="preserve">VVG teritorijos socialinė situacija </w:t>
      </w:r>
      <w:r w:rsidR="0061106B" w:rsidRPr="00FA1359">
        <w:rPr>
          <w:rFonts w:ascii="Times New Roman" w:hAnsi="Times New Roman"/>
        </w:rPr>
        <w:t>(įskaitant informaciją apie skurd</w:t>
      </w:r>
      <w:r w:rsidR="00C646DE" w:rsidRPr="00FA1359">
        <w:rPr>
          <w:rFonts w:ascii="Times New Roman" w:hAnsi="Times New Roman"/>
        </w:rPr>
        <w:t>o riziką</w:t>
      </w:r>
      <w:r w:rsidR="0061106B" w:rsidRPr="00FA1359">
        <w:rPr>
          <w:rFonts w:ascii="Times New Roman" w:hAnsi="Times New Roman"/>
        </w:rPr>
        <w:t xml:space="preserve"> ir socialinę atskirtį patiriančius asmenis ir </w:t>
      </w:r>
      <w:r w:rsidR="00C646DE" w:rsidRPr="00FA1359">
        <w:rPr>
          <w:rFonts w:ascii="Times New Roman" w:hAnsi="Times New Roman"/>
        </w:rPr>
        <w:t xml:space="preserve">(arba) jų </w:t>
      </w:r>
      <w:r w:rsidR="0061106B" w:rsidRPr="00FA1359">
        <w:rPr>
          <w:rFonts w:ascii="Times New Roman" w:hAnsi="Times New Roman"/>
        </w:rPr>
        <w:t>grupes)</w:t>
      </w:r>
      <w:bookmarkEnd w:id="8"/>
    </w:p>
    <w:p w14:paraId="590E8878" w14:textId="77777777" w:rsidR="00003902" w:rsidRPr="00FA1359" w:rsidRDefault="005B4809" w:rsidP="008426F9">
      <w:pPr>
        <w:ind w:firstLine="284"/>
        <w:rPr>
          <w:szCs w:val="24"/>
        </w:rPr>
      </w:pPr>
      <w:r w:rsidRPr="00FA1359">
        <w:rPr>
          <w:szCs w:val="24"/>
        </w:rPr>
        <w:t>Šalčininkų r. VVG</w:t>
      </w:r>
      <w:r w:rsidR="00003902" w:rsidRPr="00FA1359">
        <w:rPr>
          <w:szCs w:val="24"/>
        </w:rPr>
        <w:t xml:space="preserve"> 2022 m. gyveno </w:t>
      </w:r>
      <w:r w:rsidR="00C703A5" w:rsidRPr="00FA1359">
        <w:rPr>
          <w:szCs w:val="24"/>
        </w:rPr>
        <w:t>25 660</w:t>
      </w:r>
      <w:r w:rsidR="00003902" w:rsidRPr="00FA1359">
        <w:rPr>
          <w:szCs w:val="24"/>
        </w:rPr>
        <w:t xml:space="preserve"> gyventojai, palyginimui 2017 m. gyveno </w:t>
      </w:r>
      <w:r w:rsidR="00EB0DDC" w:rsidRPr="00FA1359">
        <w:rPr>
          <w:szCs w:val="24"/>
        </w:rPr>
        <w:t>27 125</w:t>
      </w:r>
      <w:r w:rsidR="00003902" w:rsidRPr="00FA1359">
        <w:rPr>
          <w:szCs w:val="24"/>
        </w:rPr>
        <w:t xml:space="preserve"> gyventojai (t. y. </w:t>
      </w:r>
      <w:r w:rsidR="00EB0DDC" w:rsidRPr="00FA1359">
        <w:rPr>
          <w:szCs w:val="24"/>
        </w:rPr>
        <w:t xml:space="preserve">5,4 </w:t>
      </w:r>
      <w:r w:rsidR="00003902" w:rsidRPr="00FA1359">
        <w:rPr>
          <w:szCs w:val="24"/>
        </w:rPr>
        <w:t>proc. kritimas)</w:t>
      </w:r>
      <w:r w:rsidR="00D15EBE" w:rsidRPr="00FA1359">
        <w:rPr>
          <w:szCs w:val="24"/>
        </w:rPr>
        <w:t xml:space="preserve"> (</w:t>
      </w:r>
      <w:r w:rsidR="00003902" w:rsidRPr="00FA1359">
        <w:rPr>
          <w:szCs w:val="24"/>
        </w:rPr>
        <w:t>R</w:t>
      </w:r>
      <w:r w:rsidR="00420795" w:rsidRPr="00FA1359">
        <w:rPr>
          <w:szCs w:val="24"/>
        </w:rPr>
        <w:t>12</w:t>
      </w:r>
      <w:r w:rsidR="00D15EBE" w:rsidRPr="00FA1359">
        <w:rPr>
          <w:szCs w:val="24"/>
        </w:rPr>
        <w:t>)</w:t>
      </w:r>
      <w:r w:rsidR="00003902" w:rsidRPr="00FA1359">
        <w:rPr>
          <w:szCs w:val="24"/>
        </w:rPr>
        <w:t xml:space="preserve">. </w:t>
      </w:r>
      <w:r w:rsidR="009340C2" w:rsidRPr="00FA1359">
        <w:rPr>
          <w:szCs w:val="24"/>
        </w:rPr>
        <w:t xml:space="preserve">Šalčininkų rajono savivaldybėje </w:t>
      </w:r>
      <w:r w:rsidR="00003902" w:rsidRPr="00FA1359">
        <w:rPr>
          <w:szCs w:val="24"/>
        </w:rPr>
        <w:t xml:space="preserve">irgi pastebimas gyventojų kiekio mažėjimas: 2017 m. – </w:t>
      </w:r>
      <w:r w:rsidR="009340C2" w:rsidRPr="00FA1359">
        <w:rPr>
          <w:szCs w:val="24"/>
        </w:rPr>
        <w:t>31 789</w:t>
      </w:r>
      <w:r w:rsidR="00003902" w:rsidRPr="00FA1359">
        <w:rPr>
          <w:szCs w:val="24"/>
        </w:rPr>
        <w:t xml:space="preserve"> gyventojai, 2022 m. – </w:t>
      </w:r>
      <w:r w:rsidR="009340C2" w:rsidRPr="00FA1359">
        <w:rPr>
          <w:szCs w:val="24"/>
        </w:rPr>
        <w:t>29 699</w:t>
      </w:r>
      <w:r w:rsidR="00003902" w:rsidRPr="00FA1359">
        <w:rPr>
          <w:szCs w:val="24"/>
        </w:rPr>
        <w:t xml:space="preserve"> (t. y. </w:t>
      </w:r>
      <w:r w:rsidR="009340C2" w:rsidRPr="00FA1359">
        <w:rPr>
          <w:szCs w:val="24"/>
        </w:rPr>
        <w:t>6,6</w:t>
      </w:r>
      <w:r w:rsidR="00003902" w:rsidRPr="00FA1359">
        <w:rPr>
          <w:szCs w:val="24"/>
        </w:rPr>
        <w:t xml:space="preserve"> proc. mažėjimas)</w:t>
      </w:r>
      <w:r w:rsidR="00D23D54" w:rsidRPr="00FA1359">
        <w:rPr>
          <w:szCs w:val="24"/>
        </w:rPr>
        <w:t>, o Vilniaus apskrityje yra pastebimas gyventojų augimas: 2017 m. – 805</w:t>
      </w:r>
      <w:r w:rsidR="00363CA7" w:rsidRPr="00FA1359">
        <w:rPr>
          <w:szCs w:val="24"/>
        </w:rPr>
        <w:t> 173 gyventojai, 2022 m. – 817 950 (t. y. 1,6 proc. augimas)</w:t>
      </w:r>
      <w:r w:rsidR="00B31D24" w:rsidRPr="00FA1359">
        <w:rPr>
          <w:szCs w:val="24"/>
        </w:rPr>
        <w:t xml:space="preserve"> (R8)</w:t>
      </w:r>
      <w:r w:rsidR="00363CA7" w:rsidRPr="00FA1359">
        <w:rPr>
          <w:szCs w:val="24"/>
        </w:rPr>
        <w:t>.</w:t>
      </w:r>
      <w:r w:rsidR="00003902" w:rsidRPr="00FA1359">
        <w:rPr>
          <w:szCs w:val="24"/>
        </w:rPr>
        <w:t xml:space="preserve"> Šalyje, pastebimas gyventojų mažėjimas: 2017 m. – 2 847 904 gyventojai, 2022 m. – 2 805 998 gyventojai (t. y. 1,5 proc. mažėjimas).</w:t>
      </w:r>
      <w:r w:rsidR="00307044" w:rsidRPr="00FA1359">
        <w:rPr>
          <w:szCs w:val="24"/>
        </w:rPr>
        <w:t xml:space="preserve"> </w:t>
      </w:r>
      <w:r w:rsidR="00580A0F" w:rsidRPr="00FA1359">
        <w:rPr>
          <w:szCs w:val="24"/>
        </w:rPr>
        <w:t xml:space="preserve">Šalčininkų rajono savivaldybėje </w:t>
      </w:r>
      <w:r w:rsidR="00B224B2" w:rsidRPr="00FA1359">
        <w:rPr>
          <w:szCs w:val="24"/>
        </w:rPr>
        <w:t xml:space="preserve">gyventojų kritimas buvo sparčiausias – </w:t>
      </w:r>
      <w:r w:rsidR="00580A0F" w:rsidRPr="00FA1359">
        <w:rPr>
          <w:szCs w:val="24"/>
        </w:rPr>
        <w:t>6,6</w:t>
      </w:r>
      <w:r w:rsidR="00B224B2" w:rsidRPr="00FA1359">
        <w:rPr>
          <w:szCs w:val="24"/>
        </w:rPr>
        <w:t xml:space="preserve"> proc.</w:t>
      </w:r>
      <w:r w:rsidR="00036ECC" w:rsidRPr="00FA1359">
        <w:rPr>
          <w:szCs w:val="24"/>
        </w:rPr>
        <w:t xml:space="preserve"> [4]. </w:t>
      </w:r>
      <w:r w:rsidR="00003902" w:rsidRPr="00FA1359">
        <w:rPr>
          <w:szCs w:val="24"/>
        </w:rPr>
        <w:t>Verta atkreipti dėmesį, jog viena iš priežasčių, daranti įtaką neigiamiems demografiniams rodikliams paskutiniaisiais metais, padidėjęs mirtingumas bei sumažėjęs gimstamumas</w:t>
      </w:r>
      <w:r w:rsidR="00D15EBE" w:rsidRPr="00FA1359">
        <w:rPr>
          <w:szCs w:val="24"/>
        </w:rPr>
        <w:t xml:space="preserve"> (</w:t>
      </w:r>
      <w:r w:rsidR="00003902" w:rsidRPr="00FA1359">
        <w:rPr>
          <w:szCs w:val="24"/>
        </w:rPr>
        <w:t>R</w:t>
      </w:r>
      <w:r w:rsidR="00150DD3" w:rsidRPr="00FA1359">
        <w:rPr>
          <w:szCs w:val="24"/>
        </w:rPr>
        <w:t>13</w:t>
      </w:r>
      <w:r w:rsidR="00D15EBE" w:rsidRPr="00FA1359">
        <w:rPr>
          <w:szCs w:val="24"/>
        </w:rPr>
        <w:t>)</w:t>
      </w:r>
      <w:r w:rsidR="00003902" w:rsidRPr="00FA1359">
        <w:rPr>
          <w:szCs w:val="24"/>
        </w:rPr>
        <w:t>.</w:t>
      </w:r>
    </w:p>
    <w:p w14:paraId="1D965C3B" w14:textId="62967F88" w:rsidR="00240F75" w:rsidRDefault="00AA0BA1" w:rsidP="00B224B2">
      <w:pPr>
        <w:jc w:val="center"/>
      </w:pPr>
      <w:r w:rsidRPr="007C1B4A">
        <w:rPr>
          <w:noProof/>
        </w:rPr>
        <w:drawing>
          <wp:inline distT="0" distB="0" distL="0" distR="0" wp14:anchorId="4D40AC6F" wp14:editId="5D9CC74B">
            <wp:extent cx="6122670" cy="1908175"/>
            <wp:effectExtent l="0" t="0" r="0" b="0"/>
            <wp:docPr id="7"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670" cy="1908175"/>
                    </a:xfrm>
                    <a:prstGeom prst="rect">
                      <a:avLst/>
                    </a:prstGeom>
                    <a:noFill/>
                    <a:ln>
                      <a:noFill/>
                    </a:ln>
                  </pic:spPr>
                </pic:pic>
              </a:graphicData>
            </a:graphic>
          </wp:inline>
        </w:drawing>
      </w:r>
    </w:p>
    <w:p w14:paraId="2C5D07D8" w14:textId="77777777" w:rsidR="00801AAE" w:rsidRPr="00C94349" w:rsidRDefault="00801AAE" w:rsidP="00801AAE">
      <w:pPr>
        <w:jc w:val="center"/>
        <w:rPr>
          <w:b/>
          <w:bCs/>
          <w:sz w:val="22"/>
          <w:szCs w:val="18"/>
        </w:rPr>
      </w:pPr>
      <w:r w:rsidRPr="00C94349">
        <w:rPr>
          <w:b/>
          <w:bCs/>
          <w:sz w:val="22"/>
          <w:szCs w:val="18"/>
        </w:rPr>
        <w:t xml:space="preserve">1.5.1. pav. </w:t>
      </w:r>
      <w:r w:rsidRPr="00B61A19">
        <w:rPr>
          <w:sz w:val="22"/>
          <w:szCs w:val="18"/>
        </w:rPr>
        <w:t>Gyventojų skaičius 2017–2022 m. pradžioje</w:t>
      </w:r>
      <w:r w:rsidR="00C94349" w:rsidRPr="00B61A19">
        <w:rPr>
          <w:sz w:val="22"/>
          <w:szCs w:val="18"/>
        </w:rPr>
        <w:t xml:space="preserve"> [</w:t>
      </w:r>
      <w:r w:rsidR="00554B05">
        <w:rPr>
          <w:sz w:val="22"/>
          <w:szCs w:val="18"/>
        </w:rPr>
        <w:t>4</w:t>
      </w:r>
      <w:r w:rsidR="00C94349" w:rsidRPr="00B61A19">
        <w:rPr>
          <w:sz w:val="22"/>
          <w:szCs w:val="18"/>
        </w:rPr>
        <w:t>]</w:t>
      </w:r>
    </w:p>
    <w:p w14:paraId="0802BD18" w14:textId="77777777" w:rsidR="002E2500" w:rsidRPr="00801AAE" w:rsidRDefault="002E2500" w:rsidP="00801AAE">
      <w:pPr>
        <w:jc w:val="center"/>
        <w:rPr>
          <w:i/>
          <w:iCs/>
          <w:sz w:val="18"/>
          <w:szCs w:val="18"/>
        </w:rPr>
      </w:pPr>
    </w:p>
    <w:p w14:paraId="6C1CEA1A" w14:textId="77777777" w:rsidR="007148AB" w:rsidRDefault="002D66E8" w:rsidP="00467787">
      <w:pPr>
        <w:ind w:firstLine="284"/>
      </w:pPr>
      <w:r w:rsidRPr="00A20F3A">
        <w:t>Visu 2017–202</w:t>
      </w:r>
      <w:r w:rsidR="00394ECF" w:rsidRPr="00A20F3A">
        <w:t>2</w:t>
      </w:r>
      <w:r w:rsidRPr="00A20F3A">
        <w:t xml:space="preserve"> m. laikotarpiu </w:t>
      </w:r>
      <w:r w:rsidR="001A3977" w:rsidRPr="00A20F3A">
        <w:t>Šalčininkų rajono</w:t>
      </w:r>
      <w:r w:rsidRPr="00A20F3A">
        <w:t xml:space="preserve"> savivaldybės teritorijoje fiksuojama neigiama natūrali gyventojų kaita. Pažymėtina, jog visose nagrinėjamose teritorijose natūrali gyventoju kaita padidėjo (t. y. kiekvienais metais prarandame daugiau gyventojų negu gimstą) (žr. 1.5.1. lentelę). </w:t>
      </w:r>
      <w:r w:rsidR="003052A6" w:rsidRPr="00A20F3A">
        <w:t>Šalyje ir Vilniaus apskrityje 2017-2019 m. gyventojų kaita kilo stabiliai</w:t>
      </w:r>
      <w:r w:rsidR="00FF01C4" w:rsidRPr="00A20F3A">
        <w:t>, tačiau nuo 2020 m. pradėjo</w:t>
      </w:r>
      <w:r w:rsidR="00841FC4" w:rsidRPr="00A20F3A">
        <w:t xml:space="preserve"> augti sparčiai</w:t>
      </w:r>
      <w:r w:rsidRPr="00A20F3A">
        <w:t>. Šis kylimas tikėtina atsirado dėl Covid-19 pandemijos.</w:t>
      </w:r>
      <w:r w:rsidR="001628A2" w:rsidRPr="00A20F3A">
        <w:t xml:space="preserve"> Pažymėtina, jog </w:t>
      </w:r>
      <w:r w:rsidR="00F47B60" w:rsidRPr="00A20F3A">
        <w:t xml:space="preserve">Šalčininkų rajono savivaldybėje sparčiausias kilimas įvyko 2021 m., o 2022 m. vėl nukrito iki </w:t>
      </w:r>
      <w:r w:rsidR="003B2B43" w:rsidRPr="00A20F3A">
        <w:t>anksčiau buvusio rodiklio</w:t>
      </w:r>
      <w:r w:rsidR="0013759B" w:rsidRPr="00A20F3A">
        <w:t xml:space="preserve"> [5]</w:t>
      </w:r>
      <w:r w:rsidR="00054090">
        <w:t xml:space="preserve"> (R</w:t>
      </w:r>
      <w:r w:rsidR="00150DD3">
        <w:t>14</w:t>
      </w:r>
      <w:r w:rsidR="00054090">
        <w:t>)</w:t>
      </w:r>
      <w:r w:rsidR="0013759B" w:rsidRPr="00A20F3A">
        <w:t>.</w:t>
      </w:r>
      <w:r w:rsidR="00876CB4">
        <w:t xml:space="preserve"> Covid-19 pandemijai suvaldyti skirti suvaržymai, sumažino gyventojų galimybę keliauti į kitas šalis, kai kuriais atvejais suvaržė</w:t>
      </w:r>
      <w:r w:rsidR="00EC2BC8">
        <w:t xml:space="preserve"> keliavimą ir savo šalyje. Pasibaigus Covid-19 pandemijai, gyventojai vėl turi galimybę keliauti ne tik šalyje, bet ir užsienyje (R</w:t>
      </w:r>
      <w:r w:rsidR="00150DD3">
        <w:t>1</w:t>
      </w:r>
      <w:r w:rsidR="00EC2BC8">
        <w:t>5).</w:t>
      </w:r>
    </w:p>
    <w:p w14:paraId="2C4DE3FA" w14:textId="77777777" w:rsidR="00FA1359" w:rsidRPr="00A20F3A" w:rsidRDefault="00FA1359" w:rsidP="00467787">
      <w:pPr>
        <w:ind w:firstLine="284"/>
      </w:pPr>
    </w:p>
    <w:p w14:paraId="432FC377" w14:textId="77777777" w:rsidR="002E2500" w:rsidRDefault="002E2500" w:rsidP="002B3B50">
      <w:pPr>
        <w:pStyle w:val="ListParagraph"/>
        <w:numPr>
          <w:ilvl w:val="2"/>
          <w:numId w:val="1"/>
        </w:numPr>
        <w:jc w:val="center"/>
        <w:rPr>
          <w:sz w:val="22"/>
          <w:szCs w:val="18"/>
        </w:rPr>
      </w:pPr>
      <w:r w:rsidRPr="00A20F3A">
        <w:rPr>
          <w:b/>
          <w:bCs/>
          <w:sz w:val="22"/>
          <w:szCs w:val="18"/>
        </w:rPr>
        <w:t xml:space="preserve">lentelė. </w:t>
      </w:r>
      <w:r w:rsidRPr="00A20F3A">
        <w:rPr>
          <w:sz w:val="22"/>
          <w:szCs w:val="18"/>
        </w:rPr>
        <w:t>Natūrali gyventojų kaita (gimusiųjų ir mirusiųjų gyventojų skirtumas)</w:t>
      </w:r>
      <w:r w:rsidR="00B61A19" w:rsidRPr="00A20F3A">
        <w:rPr>
          <w:sz w:val="22"/>
          <w:szCs w:val="18"/>
        </w:rPr>
        <w:t xml:space="preserve"> [</w:t>
      </w:r>
      <w:r w:rsidR="00036ECC" w:rsidRPr="00A20F3A">
        <w:rPr>
          <w:sz w:val="22"/>
          <w:szCs w:val="18"/>
        </w:rPr>
        <w:t>5</w:t>
      </w:r>
      <w:r w:rsidR="00B61A19" w:rsidRPr="00A20F3A">
        <w:rPr>
          <w:sz w:val="22"/>
          <w:szCs w:val="18"/>
        </w:rPr>
        <w:t>]</w:t>
      </w:r>
    </w:p>
    <w:p w14:paraId="1A6A7750" w14:textId="77777777" w:rsidR="00FA1359" w:rsidRPr="00A20F3A" w:rsidRDefault="00FA1359" w:rsidP="002B3B50">
      <w:pPr>
        <w:pStyle w:val="ListParagraph"/>
        <w:numPr>
          <w:ilvl w:val="2"/>
          <w:numId w:val="1"/>
        </w:numPr>
        <w:jc w:val="center"/>
        <w:rPr>
          <w:sz w:val="22"/>
          <w:szCs w:val="18"/>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311"/>
        <w:gridCol w:w="1193"/>
        <w:gridCol w:w="1193"/>
        <w:gridCol w:w="1193"/>
        <w:gridCol w:w="1194"/>
        <w:gridCol w:w="1194"/>
        <w:gridCol w:w="1175"/>
        <w:gridCol w:w="1175"/>
      </w:tblGrid>
      <w:tr w:rsidR="00981E04" w:rsidRPr="00A20F3A" w14:paraId="599A7EA4" w14:textId="77777777" w:rsidTr="00ED29D7">
        <w:tc>
          <w:tcPr>
            <w:tcW w:w="1311" w:type="dxa"/>
            <w:tcBorders>
              <w:top w:val="single" w:sz="4" w:space="0" w:color="4F81BD"/>
              <w:left w:val="single" w:sz="4" w:space="0" w:color="4F81BD"/>
              <w:bottom w:val="single" w:sz="4" w:space="0" w:color="4F81BD"/>
              <w:right w:val="nil"/>
            </w:tcBorders>
            <w:shd w:val="clear" w:color="auto" w:fill="4F81BD"/>
          </w:tcPr>
          <w:p w14:paraId="016FEBB1" w14:textId="77777777" w:rsidR="00981E04" w:rsidRPr="00ED29D7" w:rsidRDefault="00981E04" w:rsidP="002B3B50">
            <w:pPr>
              <w:rPr>
                <w:b/>
                <w:bCs/>
                <w:color w:val="FFFFFF"/>
                <w:sz w:val="20"/>
              </w:rPr>
            </w:pPr>
          </w:p>
        </w:tc>
        <w:tc>
          <w:tcPr>
            <w:tcW w:w="1193" w:type="dxa"/>
            <w:tcBorders>
              <w:top w:val="single" w:sz="4" w:space="0" w:color="4F81BD"/>
              <w:left w:val="nil"/>
              <w:bottom w:val="single" w:sz="4" w:space="0" w:color="4F81BD"/>
              <w:right w:val="nil"/>
            </w:tcBorders>
            <w:shd w:val="clear" w:color="auto" w:fill="4F81BD"/>
          </w:tcPr>
          <w:p w14:paraId="3DB19E8C" w14:textId="77777777" w:rsidR="00981E04" w:rsidRPr="00ED29D7" w:rsidRDefault="00981E04" w:rsidP="002B3B50">
            <w:pPr>
              <w:rPr>
                <w:b/>
                <w:bCs/>
                <w:color w:val="FFFFFF"/>
                <w:sz w:val="20"/>
              </w:rPr>
            </w:pPr>
            <w:r w:rsidRPr="00ED29D7">
              <w:rPr>
                <w:b/>
                <w:bCs/>
                <w:color w:val="FFFFFF"/>
                <w:sz w:val="20"/>
              </w:rPr>
              <w:t>2017</w:t>
            </w:r>
          </w:p>
        </w:tc>
        <w:tc>
          <w:tcPr>
            <w:tcW w:w="1193" w:type="dxa"/>
            <w:tcBorders>
              <w:top w:val="single" w:sz="4" w:space="0" w:color="4F81BD"/>
              <w:left w:val="nil"/>
              <w:bottom w:val="single" w:sz="4" w:space="0" w:color="4F81BD"/>
              <w:right w:val="nil"/>
            </w:tcBorders>
            <w:shd w:val="clear" w:color="auto" w:fill="4F81BD"/>
          </w:tcPr>
          <w:p w14:paraId="621C3202" w14:textId="77777777" w:rsidR="00981E04" w:rsidRPr="00ED29D7" w:rsidRDefault="00981E04" w:rsidP="002B3B50">
            <w:pPr>
              <w:rPr>
                <w:b/>
                <w:bCs/>
                <w:color w:val="FFFFFF"/>
                <w:sz w:val="20"/>
              </w:rPr>
            </w:pPr>
            <w:r w:rsidRPr="00ED29D7">
              <w:rPr>
                <w:b/>
                <w:bCs/>
                <w:color w:val="FFFFFF"/>
                <w:sz w:val="20"/>
              </w:rPr>
              <w:t>2018</w:t>
            </w:r>
          </w:p>
        </w:tc>
        <w:tc>
          <w:tcPr>
            <w:tcW w:w="1193" w:type="dxa"/>
            <w:tcBorders>
              <w:top w:val="single" w:sz="4" w:space="0" w:color="4F81BD"/>
              <w:left w:val="nil"/>
              <w:bottom w:val="single" w:sz="4" w:space="0" w:color="4F81BD"/>
              <w:right w:val="nil"/>
            </w:tcBorders>
            <w:shd w:val="clear" w:color="auto" w:fill="4F81BD"/>
          </w:tcPr>
          <w:p w14:paraId="6EB7512A" w14:textId="77777777" w:rsidR="00981E04" w:rsidRPr="00ED29D7" w:rsidRDefault="00981E04" w:rsidP="002B3B50">
            <w:pPr>
              <w:rPr>
                <w:b/>
                <w:bCs/>
                <w:color w:val="FFFFFF"/>
                <w:sz w:val="20"/>
              </w:rPr>
            </w:pPr>
            <w:r w:rsidRPr="00ED29D7">
              <w:rPr>
                <w:b/>
                <w:bCs/>
                <w:color w:val="FFFFFF"/>
                <w:sz w:val="20"/>
              </w:rPr>
              <w:t>2019</w:t>
            </w:r>
          </w:p>
        </w:tc>
        <w:tc>
          <w:tcPr>
            <w:tcW w:w="1194" w:type="dxa"/>
            <w:tcBorders>
              <w:top w:val="single" w:sz="4" w:space="0" w:color="4F81BD"/>
              <w:left w:val="nil"/>
              <w:bottom w:val="single" w:sz="4" w:space="0" w:color="4F81BD"/>
              <w:right w:val="nil"/>
            </w:tcBorders>
            <w:shd w:val="clear" w:color="auto" w:fill="4F81BD"/>
          </w:tcPr>
          <w:p w14:paraId="09B19B51" w14:textId="77777777" w:rsidR="00981E04" w:rsidRPr="00ED29D7" w:rsidRDefault="00981E04" w:rsidP="002B3B50">
            <w:pPr>
              <w:rPr>
                <w:b/>
                <w:bCs/>
                <w:color w:val="FFFFFF"/>
                <w:sz w:val="20"/>
              </w:rPr>
            </w:pPr>
            <w:r w:rsidRPr="00ED29D7">
              <w:rPr>
                <w:b/>
                <w:bCs/>
                <w:color w:val="FFFFFF"/>
                <w:sz w:val="20"/>
              </w:rPr>
              <w:t>2020</w:t>
            </w:r>
          </w:p>
        </w:tc>
        <w:tc>
          <w:tcPr>
            <w:tcW w:w="1194" w:type="dxa"/>
            <w:tcBorders>
              <w:top w:val="single" w:sz="4" w:space="0" w:color="4F81BD"/>
              <w:left w:val="nil"/>
              <w:bottom w:val="single" w:sz="4" w:space="0" w:color="4F81BD"/>
              <w:right w:val="nil"/>
            </w:tcBorders>
            <w:shd w:val="clear" w:color="auto" w:fill="4F81BD"/>
          </w:tcPr>
          <w:p w14:paraId="7DA02AFE" w14:textId="77777777" w:rsidR="00981E04" w:rsidRPr="00ED29D7" w:rsidRDefault="00981E04" w:rsidP="002B3B50">
            <w:pPr>
              <w:rPr>
                <w:b/>
                <w:bCs/>
                <w:color w:val="FFFFFF"/>
                <w:sz w:val="20"/>
              </w:rPr>
            </w:pPr>
            <w:r w:rsidRPr="00ED29D7">
              <w:rPr>
                <w:b/>
                <w:bCs/>
                <w:color w:val="FFFFFF"/>
                <w:sz w:val="20"/>
              </w:rPr>
              <w:t>2021</w:t>
            </w:r>
          </w:p>
        </w:tc>
        <w:tc>
          <w:tcPr>
            <w:tcW w:w="1175" w:type="dxa"/>
            <w:tcBorders>
              <w:top w:val="single" w:sz="4" w:space="0" w:color="4F81BD"/>
              <w:left w:val="nil"/>
              <w:bottom w:val="single" w:sz="4" w:space="0" w:color="4F81BD"/>
              <w:right w:val="nil"/>
            </w:tcBorders>
            <w:shd w:val="clear" w:color="auto" w:fill="4F81BD"/>
          </w:tcPr>
          <w:p w14:paraId="049E57CD" w14:textId="77777777" w:rsidR="00981E04" w:rsidRPr="00ED29D7" w:rsidRDefault="00776356" w:rsidP="002B3B50">
            <w:pPr>
              <w:rPr>
                <w:b/>
                <w:bCs/>
                <w:color w:val="FFFFFF"/>
                <w:sz w:val="20"/>
              </w:rPr>
            </w:pPr>
            <w:r w:rsidRPr="00ED29D7">
              <w:rPr>
                <w:b/>
                <w:bCs/>
                <w:color w:val="FFFFFF"/>
                <w:sz w:val="20"/>
              </w:rPr>
              <w:t>2022</w:t>
            </w:r>
          </w:p>
        </w:tc>
        <w:tc>
          <w:tcPr>
            <w:tcW w:w="1175" w:type="dxa"/>
            <w:tcBorders>
              <w:top w:val="single" w:sz="4" w:space="0" w:color="4F81BD"/>
              <w:left w:val="nil"/>
              <w:bottom w:val="single" w:sz="4" w:space="0" w:color="4F81BD"/>
              <w:right w:val="single" w:sz="4" w:space="0" w:color="4F81BD"/>
            </w:tcBorders>
            <w:shd w:val="clear" w:color="auto" w:fill="4F81BD"/>
          </w:tcPr>
          <w:p w14:paraId="499AFAF6" w14:textId="77777777" w:rsidR="00981E04" w:rsidRPr="00ED29D7" w:rsidRDefault="00981E04" w:rsidP="002B3B50">
            <w:pPr>
              <w:rPr>
                <w:b/>
                <w:bCs/>
                <w:color w:val="FFFFFF"/>
                <w:sz w:val="20"/>
              </w:rPr>
            </w:pPr>
            <w:r w:rsidRPr="00ED29D7">
              <w:rPr>
                <w:b/>
                <w:bCs/>
                <w:color w:val="FFFFFF"/>
                <w:sz w:val="20"/>
              </w:rPr>
              <w:t>Pokytis, proc.</w:t>
            </w:r>
          </w:p>
        </w:tc>
      </w:tr>
      <w:tr w:rsidR="00792570" w:rsidRPr="00A20F3A" w14:paraId="52686F6D" w14:textId="77777777" w:rsidTr="00ED29D7">
        <w:tc>
          <w:tcPr>
            <w:tcW w:w="1311" w:type="dxa"/>
            <w:shd w:val="clear" w:color="auto" w:fill="DBE5F1"/>
          </w:tcPr>
          <w:p w14:paraId="16F93A2A" w14:textId="77777777" w:rsidR="00792570" w:rsidRPr="00ED29D7" w:rsidRDefault="00792570" w:rsidP="00792570">
            <w:pPr>
              <w:rPr>
                <w:b/>
                <w:bCs/>
                <w:sz w:val="20"/>
              </w:rPr>
            </w:pPr>
            <w:r w:rsidRPr="00ED29D7">
              <w:rPr>
                <w:b/>
                <w:bCs/>
                <w:sz w:val="20"/>
              </w:rPr>
              <w:t>Lietuvos Respublika</w:t>
            </w:r>
          </w:p>
        </w:tc>
        <w:tc>
          <w:tcPr>
            <w:tcW w:w="1193" w:type="dxa"/>
            <w:shd w:val="clear" w:color="auto" w:fill="DBE5F1"/>
          </w:tcPr>
          <w:p w14:paraId="723915E7" w14:textId="77777777" w:rsidR="00792570" w:rsidRPr="00ED29D7" w:rsidRDefault="00792570" w:rsidP="00792570">
            <w:pPr>
              <w:rPr>
                <w:sz w:val="20"/>
              </w:rPr>
            </w:pPr>
            <w:r w:rsidRPr="00ED29D7">
              <w:rPr>
                <w:sz w:val="20"/>
              </w:rPr>
              <w:t>-11</w:t>
            </w:r>
            <w:r w:rsidR="006255CD" w:rsidRPr="00ED29D7">
              <w:rPr>
                <w:sz w:val="20"/>
              </w:rPr>
              <w:t> </w:t>
            </w:r>
            <w:r w:rsidRPr="00ED29D7">
              <w:rPr>
                <w:sz w:val="20"/>
              </w:rPr>
              <w:t>446</w:t>
            </w:r>
          </w:p>
        </w:tc>
        <w:tc>
          <w:tcPr>
            <w:tcW w:w="1193" w:type="dxa"/>
            <w:shd w:val="clear" w:color="auto" w:fill="DBE5F1"/>
          </w:tcPr>
          <w:p w14:paraId="130A250C" w14:textId="77777777" w:rsidR="00792570" w:rsidRPr="00ED29D7" w:rsidRDefault="00792570" w:rsidP="00792570">
            <w:pPr>
              <w:rPr>
                <w:sz w:val="20"/>
              </w:rPr>
            </w:pPr>
            <w:r w:rsidRPr="00ED29D7">
              <w:rPr>
                <w:sz w:val="20"/>
              </w:rPr>
              <w:t>-11</w:t>
            </w:r>
            <w:r w:rsidR="006255CD" w:rsidRPr="00ED29D7">
              <w:rPr>
                <w:sz w:val="20"/>
              </w:rPr>
              <w:t> </w:t>
            </w:r>
            <w:r w:rsidRPr="00ED29D7">
              <w:rPr>
                <w:sz w:val="20"/>
              </w:rPr>
              <w:t>425</w:t>
            </w:r>
          </w:p>
        </w:tc>
        <w:tc>
          <w:tcPr>
            <w:tcW w:w="1193" w:type="dxa"/>
            <w:shd w:val="clear" w:color="auto" w:fill="DBE5F1"/>
          </w:tcPr>
          <w:p w14:paraId="073C0705" w14:textId="77777777" w:rsidR="00792570" w:rsidRPr="00ED29D7" w:rsidRDefault="00792570" w:rsidP="00792570">
            <w:pPr>
              <w:rPr>
                <w:sz w:val="20"/>
              </w:rPr>
            </w:pPr>
            <w:r w:rsidRPr="00ED29D7">
              <w:rPr>
                <w:sz w:val="20"/>
              </w:rPr>
              <w:t>-10</w:t>
            </w:r>
            <w:r w:rsidR="006255CD" w:rsidRPr="00ED29D7">
              <w:rPr>
                <w:sz w:val="20"/>
              </w:rPr>
              <w:t> </w:t>
            </w:r>
            <w:r w:rsidRPr="00ED29D7">
              <w:rPr>
                <w:sz w:val="20"/>
              </w:rPr>
              <w:t>888</w:t>
            </w:r>
          </w:p>
        </w:tc>
        <w:tc>
          <w:tcPr>
            <w:tcW w:w="1194" w:type="dxa"/>
            <w:shd w:val="clear" w:color="auto" w:fill="DBE5F1"/>
          </w:tcPr>
          <w:p w14:paraId="24E5ED23" w14:textId="77777777" w:rsidR="00792570" w:rsidRPr="00ED29D7" w:rsidRDefault="00792570" w:rsidP="00792570">
            <w:pPr>
              <w:rPr>
                <w:sz w:val="20"/>
              </w:rPr>
            </w:pPr>
            <w:r w:rsidRPr="00ED29D7">
              <w:rPr>
                <w:sz w:val="20"/>
              </w:rPr>
              <w:t>-18</w:t>
            </w:r>
            <w:r w:rsidR="006255CD" w:rsidRPr="00ED29D7">
              <w:rPr>
                <w:sz w:val="20"/>
              </w:rPr>
              <w:t> </w:t>
            </w:r>
            <w:r w:rsidRPr="00ED29D7">
              <w:rPr>
                <w:sz w:val="20"/>
              </w:rPr>
              <w:t>403</w:t>
            </w:r>
          </w:p>
        </w:tc>
        <w:tc>
          <w:tcPr>
            <w:tcW w:w="1194" w:type="dxa"/>
            <w:shd w:val="clear" w:color="auto" w:fill="DBE5F1"/>
          </w:tcPr>
          <w:p w14:paraId="23C71289" w14:textId="77777777" w:rsidR="00792570" w:rsidRPr="00ED29D7" w:rsidRDefault="00792570" w:rsidP="00792570">
            <w:pPr>
              <w:rPr>
                <w:sz w:val="20"/>
              </w:rPr>
            </w:pPr>
            <w:r w:rsidRPr="00ED29D7">
              <w:rPr>
                <w:sz w:val="20"/>
              </w:rPr>
              <w:t>-24</w:t>
            </w:r>
            <w:r w:rsidR="006255CD" w:rsidRPr="00ED29D7">
              <w:rPr>
                <w:sz w:val="20"/>
              </w:rPr>
              <w:t> </w:t>
            </w:r>
            <w:r w:rsidRPr="00ED29D7">
              <w:rPr>
                <w:sz w:val="20"/>
              </w:rPr>
              <w:t>416</w:t>
            </w:r>
          </w:p>
        </w:tc>
        <w:tc>
          <w:tcPr>
            <w:tcW w:w="1175" w:type="dxa"/>
            <w:shd w:val="clear" w:color="auto" w:fill="DBE5F1"/>
          </w:tcPr>
          <w:p w14:paraId="271EDBCD" w14:textId="77777777" w:rsidR="00792570" w:rsidRPr="00ED29D7" w:rsidRDefault="00792570" w:rsidP="00792570">
            <w:pPr>
              <w:rPr>
                <w:sz w:val="20"/>
              </w:rPr>
            </w:pPr>
            <w:r w:rsidRPr="00ED29D7">
              <w:rPr>
                <w:sz w:val="20"/>
              </w:rPr>
              <w:t>-18</w:t>
            </w:r>
            <w:r w:rsidR="006255CD" w:rsidRPr="00ED29D7">
              <w:rPr>
                <w:sz w:val="20"/>
              </w:rPr>
              <w:t> </w:t>
            </w:r>
            <w:r w:rsidRPr="00ED29D7">
              <w:rPr>
                <w:sz w:val="20"/>
              </w:rPr>
              <w:t>368</w:t>
            </w:r>
          </w:p>
        </w:tc>
        <w:tc>
          <w:tcPr>
            <w:tcW w:w="1175" w:type="dxa"/>
            <w:shd w:val="clear" w:color="auto" w:fill="DBE5F1"/>
          </w:tcPr>
          <w:p w14:paraId="65E30CA1" w14:textId="77777777" w:rsidR="00792570" w:rsidRPr="00ED29D7" w:rsidRDefault="00792570" w:rsidP="00792570">
            <w:pPr>
              <w:rPr>
                <w:sz w:val="20"/>
              </w:rPr>
            </w:pPr>
            <w:r w:rsidRPr="00ED29D7">
              <w:rPr>
                <w:sz w:val="20"/>
              </w:rPr>
              <w:t>60,5</w:t>
            </w:r>
          </w:p>
        </w:tc>
      </w:tr>
      <w:tr w:rsidR="00792570" w:rsidRPr="00A20F3A" w14:paraId="3BF531DC" w14:textId="77777777" w:rsidTr="00ED29D7">
        <w:tc>
          <w:tcPr>
            <w:tcW w:w="1311" w:type="dxa"/>
            <w:shd w:val="clear" w:color="auto" w:fill="auto"/>
          </w:tcPr>
          <w:p w14:paraId="0B879ADE" w14:textId="77777777" w:rsidR="00792570" w:rsidRPr="00ED29D7" w:rsidRDefault="00792570" w:rsidP="00792570">
            <w:pPr>
              <w:rPr>
                <w:b/>
                <w:bCs/>
                <w:sz w:val="20"/>
              </w:rPr>
            </w:pPr>
            <w:r w:rsidRPr="00ED29D7">
              <w:rPr>
                <w:b/>
                <w:bCs/>
                <w:sz w:val="20"/>
              </w:rPr>
              <w:t>Vilniaus apskritis</w:t>
            </w:r>
          </w:p>
        </w:tc>
        <w:tc>
          <w:tcPr>
            <w:tcW w:w="1193" w:type="dxa"/>
            <w:shd w:val="clear" w:color="auto" w:fill="auto"/>
          </w:tcPr>
          <w:p w14:paraId="6C4CEA32" w14:textId="77777777" w:rsidR="00792570" w:rsidRPr="00ED29D7" w:rsidRDefault="00792570" w:rsidP="00792570">
            <w:pPr>
              <w:rPr>
                <w:sz w:val="20"/>
              </w:rPr>
            </w:pPr>
            <w:r w:rsidRPr="00ED29D7">
              <w:rPr>
                <w:sz w:val="20"/>
              </w:rPr>
              <w:t>-173</w:t>
            </w:r>
          </w:p>
        </w:tc>
        <w:tc>
          <w:tcPr>
            <w:tcW w:w="1193" w:type="dxa"/>
            <w:shd w:val="clear" w:color="auto" w:fill="auto"/>
          </w:tcPr>
          <w:p w14:paraId="5DC17F2B" w14:textId="77777777" w:rsidR="00792570" w:rsidRPr="00ED29D7" w:rsidRDefault="00792570" w:rsidP="00792570">
            <w:pPr>
              <w:rPr>
                <w:sz w:val="20"/>
              </w:rPr>
            </w:pPr>
            <w:r w:rsidRPr="00ED29D7">
              <w:rPr>
                <w:sz w:val="20"/>
              </w:rPr>
              <w:t>-261</w:t>
            </w:r>
          </w:p>
        </w:tc>
        <w:tc>
          <w:tcPr>
            <w:tcW w:w="1193" w:type="dxa"/>
            <w:shd w:val="clear" w:color="auto" w:fill="auto"/>
          </w:tcPr>
          <w:p w14:paraId="633869F6" w14:textId="77777777" w:rsidR="00792570" w:rsidRPr="00ED29D7" w:rsidRDefault="00792570" w:rsidP="00792570">
            <w:pPr>
              <w:rPr>
                <w:sz w:val="20"/>
              </w:rPr>
            </w:pPr>
            <w:r w:rsidRPr="00ED29D7">
              <w:rPr>
                <w:sz w:val="20"/>
              </w:rPr>
              <w:t>-405</w:t>
            </w:r>
          </w:p>
        </w:tc>
        <w:tc>
          <w:tcPr>
            <w:tcW w:w="1194" w:type="dxa"/>
            <w:shd w:val="clear" w:color="auto" w:fill="auto"/>
          </w:tcPr>
          <w:p w14:paraId="0645FE4D" w14:textId="77777777" w:rsidR="00792570" w:rsidRPr="00ED29D7" w:rsidRDefault="00792570" w:rsidP="00792570">
            <w:pPr>
              <w:rPr>
                <w:sz w:val="20"/>
              </w:rPr>
            </w:pPr>
            <w:r w:rsidRPr="00ED29D7">
              <w:rPr>
                <w:sz w:val="20"/>
              </w:rPr>
              <w:t>-2 101</w:t>
            </w:r>
          </w:p>
        </w:tc>
        <w:tc>
          <w:tcPr>
            <w:tcW w:w="1194" w:type="dxa"/>
            <w:shd w:val="clear" w:color="auto" w:fill="auto"/>
          </w:tcPr>
          <w:p w14:paraId="46399415" w14:textId="77777777" w:rsidR="00792570" w:rsidRPr="00ED29D7" w:rsidRDefault="00792570" w:rsidP="00792570">
            <w:pPr>
              <w:rPr>
                <w:sz w:val="20"/>
              </w:rPr>
            </w:pPr>
            <w:r w:rsidRPr="00ED29D7">
              <w:rPr>
                <w:sz w:val="20"/>
              </w:rPr>
              <w:t>-3</w:t>
            </w:r>
            <w:r w:rsidR="006255CD" w:rsidRPr="00ED29D7">
              <w:rPr>
                <w:sz w:val="20"/>
              </w:rPr>
              <w:t> </w:t>
            </w:r>
            <w:r w:rsidRPr="00ED29D7">
              <w:rPr>
                <w:sz w:val="20"/>
              </w:rPr>
              <w:t>939</w:t>
            </w:r>
          </w:p>
        </w:tc>
        <w:tc>
          <w:tcPr>
            <w:tcW w:w="1175" w:type="dxa"/>
            <w:shd w:val="clear" w:color="auto" w:fill="auto"/>
          </w:tcPr>
          <w:p w14:paraId="29F2C7BE" w14:textId="77777777" w:rsidR="00792570" w:rsidRPr="00ED29D7" w:rsidRDefault="00792570" w:rsidP="00792570">
            <w:pPr>
              <w:rPr>
                <w:sz w:val="20"/>
              </w:rPr>
            </w:pPr>
            <w:r w:rsidRPr="00ED29D7">
              <w:rPr>
                <w:sz w:val="20"/>
              </w:rPr>
              <w:t>-2</w:t>
            </w:r>
            <w:r w:rsidR="006255CD" w:rsidRPr="00ED29D7">
              <w:rPr>
                <w:sz w:val="20"/>
              </w:rPr>
              <w:t> </w:t>
            </w:r>
            <w:r w:rsidRPr="00ED29D7">
              <w:rPr>
                <w:sz w:val="20"/>
              </w:rPr>
              <w:t>310</w:t>
            </w:r>
          </w:p>
        </w:tc>
        <w:tc>
          <w:tcPr>
            <w:tcW w:w="1175" w:type="dxa"/>
            <w:shd w:val="clear" w:color="auto" w:fill="auto"/>
          </w:tcPr>
          <w:p w14:paraId="61E57CE4" w14:textId="77777777" w:rsidR="00792570" w:rsidRPr="00ED29D7" w:rsidRDefault="00D57097" w:rsidP="00792570">
            <w:pPr>
              <w:rPr>
                <w:sz w:val="20"/>
              </w:rPr>
            </w:pPr>
            <w:r w:rsidRPr="00ED29D7">
              <w:rPr>
                <w:sz w:val="20"/>
              </w:rPr>
              <w:t>1 235,3</w:t>
            </w:r>
          </w:p>
        </w:tc>
      </w:tr>
      <w:tr w:rsidR="00792570" w:rsidRPr="00792570" w14:paraId="1DAAD101" w14:textId="77777777" w:rsidTr="00ED29D7">
        <w:tc>
          <w:tcPr>
            <w:tcW w:w="1311" w:type="dxa"/>
            <w:shd w:val="clear" w:color="auto" w:fill="DBE5F1"/>
          </w:tcPr>
          <w:p w14:paraId="4886A880" w14:textId="77777777" w:rsidR="00792570" w:rsidRPr="00ED29D7" w:rsidRDefault="00792570" w:rsidP="00792570">
            <w:pPr>
              <w:rPr>
                <w:b/>
                <w:bCs/>
                <w:sz w:val="20"/>
              </w:rPr>
            </w:pPr>
            <w:r w:rsidRPr="00ED29D7">
              <w:rPr>
                <w:b/>
                <w:bCs/>
                <w:sz w:val="20"/>
              </w:rPr>
              <w:t>Šalčininkų r. sav.</w:t>
            </w:r>
          </w:p>
        </w:tc>
        <w:tc>
          <w:tcPr>
            <w:tcW w:w="1193" w:type="dxa"/>
            <w:shd w:val="clear" w:color="auto" w:fill="DBE5F1"/>
          </w:tcPr>
          <w:p w14:paraId="70FB1FB2" w14:textId="77777777" w:rsidR="00792570" w:rsidRPr="00ED29D7" w:rsidRDefault="00792570" w:rsidP="00792570">
            <w:pPr>
              <w:rPr>
                <w:sz w:val="20"/>
              </w:rPr>
            </w:pPr>
            <w:r w:rsidRPr="00ED29D7">
              <w:rPr>
                <w:sz w:val="20"/>
              </w:rPr>
              <w:t>-196</w:t>
            </w:r>
          </w:p>
        </w:tc>
        <w:tc>
          <w:tcPr>
            <w:tcW w:w="1193" w:type="dxa"/>
            <w:shd w:val="clear" w:color="auto" w:fill="DBE5F1"/>
          </w:tcPr>
          <w:p w14:paraId="6CFBF0C3" w14:textId="77777777" w:rsidR="00792570" w:rsidRPr="00ED29D7" w:rsidRDefault="00792570" w:rsidP="00792570">
            <w:pPr>
              <w:rPr>
                <w:sz w:val="20"/>
              </w:rPr>
            </w:pPr>
            <w:r w:rsidRPr="00ED29D7">
              <w:rPr>
                <w:sz w:val="20"/>
              </w:rPr>
              <w:t>-214</w:t>
            </w:r>
          </w:p>
        </w:tc>
        <w:tc>
          <w:tcPr>
            <w:tcW w:w="1193" w:type="dxa"/>
            <w:shd w:val="clear" w:color="auto" w:fill="DBE5F1"/>
          </w:tcPr>
          <w:p w14:paraId="185067D9" w14:textId="77777777" w:rsidR="00792570" w:rsidRPr="00ED29D7" w:rsidRDefault="00792570" w:rsidP="00792570">
            <w:pPr>
              <w:rPr>
                <w:sz w:val="20"/>
              </w:rPr>
            </w:pPr>
            <w:r w:rsidRPr="00ED29D7">
              <w:rPr>
                <w:sz w:val="20"/>
              </w:rPr>
              <w:t>-272</w:t>
            </w:r>
          </w:p>
        </w:tc>
        <w:tc>
          <w:tcPr>
            <w:tcW w:w="1194" w:type="dxa"/>
            <w:shd w:val="clear" w:color="auto" w:fill="DBE5F1"/>
          </w:tcPr>
          <w:p w14:paraId="5FAC9ECF" w14:textId="77777777" w:rsidR="00792570" w:rsidRPr="00ED29D7" w:rsidRDefault="00792570" w:rsidP="00792570">
            <w:pPr>
              <w:rPr>
                <w:sz w:val="20"/>
              </w:rPr>
            </w:pPr>
            <w:r w:rsidRPr="00ED29D7">
              <w:rPr>
                <w:sz w:val="20"/>
              </w:rPr>
              <w:t>-267</w:t>
            </w:r>
          </w:p>
        </w:tc>
        <w:tc>
          <w:tcPr>
            <w:tcW w:w="1194" w:type="dxa"/>
            <w:shd w:val="clear" w:color="auto" w:fill="DBE5F1"/>
          </w:tcPr>
          <w:p w14:paraId="7C556721" w14:textId="77777777" w:rsidR="00792570" w:rsidRPr="00ED29D7" w:rsidRDefault="00792570" w:rsidP="00792570">
            <w:pPr>
              <w:rPr>
                <w:sz w:val="20"/>
              </w:rPr>
            </w:pPr>
            <w:r w:rsidRPr="00ED29D7">
              <w:rPr>
                <w:sz w:val="20"/>
              </w:rPr>
              <w:t>-423</w:t>
            </w:r>
          </w:p>
        </w:tc>
        <w:tc>
          <w:tcPr>
            <w:tcW w:w="1175" w:type="dxa"/>
            <w:shd w:val="clear" w:color="auto" w:fill="DBE5F1"/>
          </w:tcPr>
          <w:p w14:paraId="73624775" w14:textId="77777777" w:rsidR="00792570" w:rsidRPr="00ED29D7" w:rsidRDefault="00792570" w:rsidP="00792570">
            <w:pPr>
              <w:rPr>
                <w:sz w:val="20"/>
              </w:rPr>
            </w:pPr>
            <w:r w:rsidRPr="00ED29D7">
              <w:rPr>
                <w:sz w:val="20"/>
              </w:rPr>
              <w:t>-198</w:t>
            </w:r>
          </w:p>
        </w:tc>
        <w:tc>
          <w:tcPr>
            <w:tcW w:w="1175" w:type="dxa"/>
            <w:shd w:val="clear" w:color="auto" w:fill="DBE5F1"/>
          </w:tcPr>
          <w:p w14:paraId="1C5C580E" w14:textId="77777777" w:rsidR="00792570" w:rsidRPr="00ED29D7" w:rsidRDefault="00D57097" w:rsidP="00792570">
            <w:pPr>
              <w:rPr>
                <w:sz w:val="20"/>
              </w:rPr>
            </w:pPr>
            <w:r w:rsidRPr="00ED29D7">
              <w:rPr>
                <w:sz w:val="20"/>
              </w:rPr>
              <w:t>1</w:t>
            </w:r>
            <w:r w:rsidR="00792570" w:rsidRPr="00ED29D7">
              <w:rPr>
                <w:sz w:val="20"/>
              </w:rPr>
              <w:t>,0</w:t>
            </w:r>
          </w:p>
        </w:tc>
      </w:tr>
    </w:tbl>
    <w:p w14:paraId="3D20C484" w14:textId="77777777" w:rsidR="00776356" w:rsidRDefault="00776356" w:rsidP="00F34B75">
      <w:pPr>
        <w:ind w:firstLine="284"/>
      </w:pPr>
    </w:p>
    <w:p w14:paraId="2D1FDBCA" w14:textId="77777777" w:rsidR="003564D9" w:rsidRDefault="00EF4655" w:rsidP="003564D9">
      <w:pPr>
        <w:ind w:firstLine="284"/>
      </w:pPr>
      <w:r>
        <w:t>Šalčininkų rajono</w:t>
      </w:r>
      <w:r w:rsidR="003017AD">
        <w:t xml:space="preserve"> </w:t>
      </w:r>
      <w:r w:rsidR="00F34B75" w:rsidRPr="00F34B75">
        <w:t>savivaldybės</w:t>
      </w:r>
      <w:r w:rsidR="00565F85">
        <w:t xml:space="preserve">, taip pat ir Šalčininkų r. VVG, </w:t>
      </w:r>
      <w:r w:rsidR="00F34B75" w:rsidRPr="00F34B75">
        <w:t>gyventojų skaičiaus mažėjimui įtakos turėjo ir mažesnis atvykstančiųjų nei išvykstančiųjų gyventi svetur skaičius. 2017–202</w:t>
      </w:r>
      <w:r w:rsidR="009452A3">
        <w:t>2</w:t>
      </w:r>
      <w:r w:rsidR="00F34B75" w:rsidRPr="00F34B75">
        <w:t xml:space="preserve"> m. laikotarpiu </w:t>
      </w:r>
      <w:r w:rsidR="003017AD">
        <w:t xml:space="preserve">Šalčininkų rajono </w:t>
      </w:r>
      <w:r w:rsidR="00F34B75" w:rsidRPr="00F34B75">
        <w:t xml:space="preserve">savivaldybėje </w:t>
      </w:r>
      <w:r w:rsidR="00826C6C">
        <w:t>tik 2020-2021 m. fiksuojama teigiama</w:t>
      </w:r>
      <w:r w:rsidR="00F34B75" w:rsidRPr="00F34B75">
        <w:t xml:space="preserve"> </w:t>
      </w:r>
      <w:r w:rsidR="00F34B75" w:rsidRPr="00F34B75">
        <w:rPr>
          <w:i/>
          <w:iCs/>
        </w:rPr>
        <w:t>neto</w:t>
      </w:r>
      <w:r w:rsidR="00F34B75" w:rsidRPr="00F34B75">
        <w:t xml:space="preserve"> migracija. Lietuvos Respublikoje 2017-2018 m. laikotarpiu </w:t>
      </w:r>
      <w:r w:rsidR="00F34B75" w:rsidRPr="00F34B75">
        <w:rPr>
          <w:i/>
          <w:iCs/>
        </w:rPr>
        <w:t>neto</w:t>
      </w:r>
      <w:r w:rsidR="00F34B75" w:rsidRPr="00F34B75">
        <w:t xml:space="preserve"> migracija buvo neigiama, o nuo 2019 m. iki 202</w:t>
      </w:r>
      <w:r w:rsidR="009452A3">
        <w:t>2</w:t>
      </w:r>
      <w:r w:rsidR="00F34B75" w:rsidRPr="00F34B75">
        <w:t xml:space="preserve"> m. tapo teigiama. </w:t>
      </w:r>
      <w:r w:rsidR="00757CCE">
        <w:t>Vilniaus</w:t>
      </w:r>
      <w:r w:rsidR="00F34B75" w:rsidRPr="00F34B75">
        <w:t xml:space="preserve"> apskrities </w:t>
      </w:r>
      <w:r w:rsidR="00F34B75" w:rsidRPr="00F34B75">
        <w:rPr>
          <w:i/>
          <w:iCs/>
        </w:rPr>
        <w:t>neto</w:t>
      </w:r>
      <w:r w:rsidR="00F34B75" w:rsidRPr="00F34B75">
        <w:t xml:space="preserve"> migracija</w:t>
      </w:r>
      <w:r w:rsidR="00757CCE">
        <w:t xml:space="preserve"> visu tiriamu</w:t>
      </w:r>
      <w:r w:rsidR="00F34B75" w:rsidRPr="00F34B75">
        <w:t xml:space="preserve"> laikotarp</w:t>
      </w:r>
      <w:r w:rsidR="009452A3">
        <w:t>iu</w:t>
      </w:r>
      <w:r w:rsidR="00F34B75" w:rsidRPr="00F34B75">
        <w:t xml:space="preserve"> buvo </w:t>
      </w:r>
      <w:r w:rsidR="00757CCE">
        <w:t>t</w:t>
      </w:r>
      <w:r w:rsidR="00F34B75" w:rsidRPr="00F34B75">
        <w:t>eigiama</w:t>
      </w:r>
      <w:r w:rsidR="009452A3">
        <w:t>. Paste</w:t>
      </w:r>
      <w:r w:rsidR="00D519D5">
        <w:t xml:space="preserve">bėtina, jog </w:t>
      </w:r>
      <w:r w:rsidR="00DA6892">
        <w:t>Šalčininkų rajono</w:t>
      </w:r>
      <w:r w:rsidR="003564D9">
        <w:t xml:space="preserve"> </w:t>
      </w:r>
      <w:r w:rsidR="00D519D5">
        <w:t xml:space="preserve">savivaldybės </w:t>
      </w:r>
      <w:r w:rsidR="00D519D5" w:rsidRPr="00D519D5">
        <w:rPr>
          <w:i/>
          <w:iCs/>
        </w:rPr>
        <w:t>neto</w:t>
      </w:r>
      <w:r w:rsidR="00F34B75" w:rsidRPr="00F34B75">
        <w:t xml:space="preserve"> </w:t>
      </w:r>
      <w:r w:rsidR="00D519D5">
        <w:t xml:space="preserve">migracija yra neigiama, tačiau vis mažėjanti. </w:t>
      </w:r>
      <w:r w:rsidR="00F34B75" w:rsidRPr="00F34B75">
        <w:t>(R</w:t>
      </w:r>
      <w:r w:rsidR="00866F5D">
        <w:t>16</w:t>
      </w:r>
      <w:r w:rsidR="00F34B75" w:rsidRPr="00F34B75">
        <w:t>) (žr. 1.5.2. lentelę).</w:t>
      </w:r>
    </w:p>
    <w:p w14:paraId="3A3F9413" w14:textId="77777777" w:rsidR="00054090" w:rsidRDefault="003564D9" w:rsidP="00F4606A">
      <w:pPr>
        <w:ind w:firstLine="284"/>
      </w:pPr>
      <w:r>
        <w:t xml:space="preserve">Šalčininkų rajono </w:t>
      </w:r>
      <w:r w:rsidRPr="00F34B75">
        <w:t>savivaldybės</w:t>
      </w:r>
      <w:r w:rsidR="00565F85">
        <w:t xml:space="preserve">, taip pat ir Šalčininkų r. VVG, </w:t>
      </w:r>
      <w:r w:rsidR="00F34B75" w:rsidRPr="00F34B75">
        <w:t xml:space="preserve">gyventojų skaičiaus mažėjimas susijęs su neigiamais migracijos rodikliais, kurie auga – 2017 m. į rajoną atvyko </w:t>
      </w:r>
      <w:r w:rsidR="00F4606A">
        <w:t>328</w:t>
      </w:r>
      <w:r w:rsidR="00F34B75" w:rsidRPr="00F34B75">
        <w:t xml:space="preserve"> žmonėmis mažiau nei </w:t>
      </w:r>
      <w:r w:rsidR="00F34B75" w:rsidRPr="00EB0182">
        <w:t xml:space="preserve">išvyko </w:t>
      </w:r>
      <w:r w:rsidR="00D15EBE" w:rsidRPr="00EB0182">
        <w:t>(</w:t>
      </w:r>
      <w:r w:rsidR="00F34B75" w:rsidRPr="00EB0182">
        <w:t>R1</w:t>
      </w:r>
      <w:r w:rsidR="00577741">
        <w:t>7</w:t>
      </w:r>
      <w:r w:rsidR="00D15EBE" w:rsidRPr="00EB0182">
        <w:t>)</w:t>
      </w:r>
      <w:r w:rsidR="00F34B75" w:rsidRPr="00EB0182">
        <w:t xml:space="preserve">, o 2022 m. – </w:t>
      </w:r>
      <w:r w:rsidR="00F4606A">
        <w:t>159</w:t>
      </w:r>
      <w:r w:rsidR="00F10F08" w:rsidRPr="00EB0182">
        <w:t xml:space="preserve"> </w:t>
      </w:r>
      <w:r w:rsidR="00F34B75" w:rsidRPr="00EB0182">
        <w:t xml:space="preserve">žmonės </w:t>
      </w:r>
      <w:r w:rsidR="00D15EBE" w:rsidRPr="00EB0182">
        <w:t>(</w:t>
      </w:r>
      <w:r w:rsidR="00F34B75" w:rsidRPr="00EB0182">
        <w:t>R1</w:t>
      </w:r>
      <w:r w:rsidR="00577741">
        <w:t>8</w:t>
      </w:r>
      <w:r w:rsidR="00D15EBE" w:rsidRPr="00EB0182">
        <w:t>)</w:t>
      </w:r>
      <w:r w:rsidR="00F34B75" w:rsidRPr="00EB0182">
        <w:t xml:space="preserve">, t. y. atvykstančių ir išvykstančių žmonių santykis pagerėjo daugiau nei </w:t>
      </w:r>
      <w:r w:rsidR="00487CCF">
        <w:t>du</w:t>
      </w:r>
      <w:r w:rsidR="00F34B75" w:rsidRPr="00EB0182">
        <w:t xml:space="preserve"> kartus. Bendrai Lietuvoje ir </w:t>
      </w:r>
      <w:r w:rsidR="00487CCF">
        <w:t>Vilniaus</w:t>
      </w:r>
      <w:r w:rsidR="00F34B75" w:rsidRPr="00EB0182">
        <w:t xml:space="preserve"> apskrityje </w:t>
      </w:r>
      <w:r w:rsidR="002C30B2" w:rsidRPr="00EB0182">
        <w:t>atvykstančiųjų</w:t>
      </w:r>
      <w:r w:rsidR="00F34B75" w:rsidRPr="00EB0182">
        <w:t xml:space="preserve"> yra daugiau negu </w:t>
      </w:r>
      <w:r w:rsidR="002C30B2" w:rsidRPr="00EB0182">
        <w:t>išvykstančiųjų</w:t>
      </w:r>
      <w:r w:rsidR="00340614" w:rsidRPr="00EB0182">
        <w:t xml:space="preserve"> </w:t>
      </w:r>
      <w:r w:rsidR="00340614" w:rsidRPr="00EB0182">
        <w:rPr>
          <w:sz w:val="22"/>
          <w:szCs w:val="18"/>
        </w:rPr>
        <w:t xml:space="preserve">[6] </w:t>
      </w:r>
      <w:r w:rsidR="00D15EBE" w:rsidRPr="00EB0182">
        <w:t>(</w:t>
      </w:r>
      <w:r w:rsidR="00F34B75" w:rsidRPr="00EB0182">
        <w:t>R1</w:t>
      </w:r>
      <w:r w:rsidR="00577741">
        <w:t>9</w:t>
      </w:r>
      <w:r w:rsidR="00D15EBE" w:rsidRPr="00EB0182">
        <w:t>)</w:t>
      </w:r>
      <w:r w:rsidR="00104C05" w:rsidRPr="00EB0182">
        <w:t>.</w:t>
      </w:r>
    </w:p>
    <w:p w14:paraId="34205F84" w14:textId="77777777" w:rsidR="00FA1359" w:rsidRDefault="00FA1359" w:rsidP="001F6EF5">
      <w:pPr>
        <w:jc w:val="center"/>
        <w:rPr>
          <w:b/>
          <w:bCs/>
          <w:sz w:val="22"/>
          <w:szCs w:val="18"/>
        </w:rPr>
      </w:pPr>
    </w:p>
    <w:p w14:paraId="58FD10C9" w14:textId="77777777" w:rsidR="00FA1359" w:rsidRDefault="001F6EF5" w:rsidP="00FA1359">
      <w:pPr>
        <w:pStyle w:val="ListParagraph"/>
        <w:numPr>
          <w:ilvl w:val="2"/>
          <w:numId w:val="1"/>
        </w:numPr>
        <w:jc w:val="center"/>
        <w:rPr>
          <w:sz w:val="22"/>
          <w:szCs w:val="18"/>
        </w:rPr>
      </w:pPr>
      <w:r w:rsidRPr="00FA1359">
        <w:rPr>
          <w:b/>
          <w:bCs/>
          <w:sz w:val="22"/>
          <w:szCs w:val="18"/>
        </w:rPr>
        <w:t xml:space="preserve">lentelė. </w:t>
      </w:r>
      <w:r w:rsidRPr="00FA1359">
        <w:rPr>
          <w:i/>
          <w:iCs/>
          <w:sz w:val="22"/>
          <w:szCs w:val="18"/>
        </w:rPr>
        <w:t>Neto</w:t>
      </w:r>
      <w:r w:rsidRPr="00FA1359">
        <w:rPr>
          <w:sz w:val="22"/>
          <w:szCs w:val="18"/>
        </w:rPr>
        <w:t xml:space="preserve"> migracija</w:t>
      </w:r>
      <w:r w:rsidR="007B0262" w:rsidRPr="00FA1359">
        <w:rPr>
          <w:sz w:val="22"/>
          <w:szCs w:val="18"/>
        </w:rPr>
        <w:t xml:space="preserve"> [</w:t>
      </w:r>
      <w:r w:rsidR="001606B5" w:rsidRPr="00FA1359">
        <w:rPr>
          <w:sz w:val="22"/>
          <w:szCs w:val="18"/>
        </w:rPr>
        <w:t>6</w:t>
      </w:r>
      <w:r w:rsidR="007B0262" w:rsidRPr="00FA1359">
        <w:rPr>
          <w:sz w:val="22"/>
          <w:szCs w:val="18"/>
        </w:rPr>
        <w:t>]</w:t>
      </w:r>
    </w:p>
    <w:p w14:paraId="7F79D3F2" w14:textId="77777777" w:rsidR="00FA1359" w:rsidRPr="00FA1359" w:rsidRDefault="00FA1359" w:rsidP="00FA1359">
      <w:pPr>
        <w:pStyle w:val="ListParagraph"/>
        <w:ind w:left="1080"/>
        <w:rPr>
          <w:sz w:val="22"/>
          <w:szCs w:val="18"/>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726"/>
        <w:gridCol w:w="1149"/>
        <w:gridCol w:w="1150"/>
        <w:gridCol w:w="1150"/>
        <w:gridCol w:w="1150"/>
        <w:gridCol w:w="1153"/>
        <w:gridCol w:w="1150"/>
      </w:tblGrid>
      <w:tr w:rsidR="00CA5515" w:rsidRPr="004B6657" w14:paraId="27DC6B15" w14:textId="77777777" w:rsidTr="00ED29D7">
        <w:tc>
          <w:tcPr>
            <w:tcW w:w="1416" w:type="pct"/>
            <w:tcBorders>
              <w:top w:val="single" w:sz="4" w:space="0" w:color="4F81BD"/>
              <w:left w:val="single" w:sz="4" w:space="0" w:color="4F81BD"/>
              <w:bottom w:val="single" w:sz="4" w:space="0" w:color="4F81BD"/>
              <w:right w:val="nil"/>
            </w:tcBorders>
            <w:shd w:val="clear" w:color="auto" w:fill="4788C7"/>
          </w:tcPr>
          <w:p w14:paraId="7FC4DE73" w14:textId="77777777" w:rsidR="00CA5515" w:rsidRPr="00ED29D7" w:rsidRDefault="00CA5515" w:rsidP="0064293B">
            <w:pPr>
              <w:rPr>
                <w:b/>
                <w:bCs/>
                <w:color w:val="FFFFFF"/>
                <w:sz w:val="20"/>
              </w:rPr>
            </w:pPr>
          </w:p>
        </w:tc>
        <w:tc>
          <w:tcPr>
            <w:tcW w:w="597" w:type="pct"/>
            <w:tcBorders>
              <w:top w:val="single" w:sz="4" w:space="0" w:color="4F81BD"/>
              <w:left w:val="nil"/>
              <w:bottom w:val="single" w:sz="4" w:space="0" w:color="4F81BD"/>
              <w:right w:val="nil"/>
            </w:tcBorders>
            <w:shd w:val="clear" w:color="auto" w:fill="4788C7"/>
          </w:tcPr>
          <w:p w14:paraId="3E96E594" w14:textId="77777777" w:rsidR="00CA5515" w:rsidRPr="00ED29D7" w:rsidRDefault="00CA5515" w:rsidP="0064293B">
            <w:pPr>
              <w:rPr>
                <w:b/>
                <w:bCs/>
                <w:color w:val="FFFFFF"/>
                <w:sz w:val="20"/>
              </w:rPr>
            </w:pPr>
            <w:r w:rsidRPr="00ED29D7">
              <w:rPr>
                <w:b/>
                <w:bCs/>
                <w:color w:val="FFFFFF"/>
                <w:sz w:val="20"/>
              </w:rPr>
              <w:t>2017</w:t>
            </w:r>
          </w:p>
        </w:tc>
        <w:tc>
          <w:tcPr>
            <w:tcW w:w="597" w:type="pct"/>
            <w:tcBorders>
              <w:top w:val="single" w:sz="4" w:space="0" w:color="4F81BD"/>
              <w:left w:val="nil"/>
              <w:bottom w:val="single" w:sz="4" w:space="0" w:color="4F81BD"/>
              <w:right w:val="nil"/>
            </w:tcBorders>
            <w:shd w:val="clear" w:color="auto" w:fill="4788C7"/>
          </w:tcPr>
          <w:p w14:paraId="3DF225B9" w14:textId="77777777" w:rsidR="00CA5515" w:rsidRPr="00ED29D7" w:rsidRDefault="00CA5515" w:rsidP="0064293B">
            <w:pPr>
              <w:rPr>
                <w:b/>
                <w:bCs/>
                <w:color w:val="FFFFFF"/>
                <w:sz w:val="20"/>
              </w:rPr>
            </w:pPr>
            <w:r w:rsidRPr="00ED29D7">
              <w:rPr>
                <w:b/>
                <w:bCs/>
                <w:color w:val="FFFFFF"/>
                <w:sz w:val="20"/>
              </w:rPr>
              <w:t>2018</w:t>
            </w:r>
          </w:p>
        </w:tc>
        <w:tc>
          <w:tcPr>
            <w:tcW w:w="597" w:type="pct"/>
            <w:tcBorders>
              <w:top w:val="single" w:sz="4" w:space="0" w:color="4F81BD"/>
              <w:left w:val="nil"/>
              <w:bottom w:val="single" w:sz="4" w:space="0" w:color="4F81BD"/>
              <w:right w:val="nil"/>
            </w:tcBorders>
            <w:shd w:val="clear" w:color="auto" w:fill="4788C7"/>
          </w:tcPr>
          <w:p w14:paraId="0D9E0493" w14:textId="77777777" w:rsidR="00CA5515" w:rsidRPr="00ED29D7" w:rsidRDefault="00CA5515" w:rsidP="0064293B">
            <w:pPr>
              <w:rPr>
                <w:b/>
                <w:bCs/>
                <w:color w:val="FFFFFF"/>
                <w:sz w:val="20"/>
              </w:rPr>
            </w:pPr>
            <w:r w:rsidRPr="00ED29D7">
              <w:rPr>
                <w:b/>
                <w:bCs/>
                <w:color w:val="FFFFFF"/>
                <w:sz w:val="20"/>
              </w:rPr>
              <w:t>2019</w:t>
            </w:r>
          </w:p>
        </w:tc>
        <w:tc>
          <w:tcPr>
            <w:tcW w:w="597" w:type="pct"/>
            <w:tcBorders>
              <w:top w:val="single" w:sz="4" w:space="0" w:color="4F81BD"/>
              <w:left w:val="nil"/>
              <w:bottom w:val="single" w:sz="4" w:space="0" w:color="4F81BD"/>
              <w:right w:val="nil"/>
            </w:tcBorders>
            <w:shd w:val="clear" w:color="auto" w:fill="4788C7"/>
          </w:tcPr>
          <w:p w14:paraId="02223121" w14:textId="77777777" w:rsidR="00CA5515" w:rsidRPr="00ED29D7" w:rsidRDefault="00CA5515" w:rsidP="0064293B">
            <w:pPr>
              <w:rPr>
                <w:b/>
                <w:bCs/>
                <w:color w:val="FFFFFF"/>
                <w:sz w:val="20"/>
              </w:rPr>
            </w:pPr>
            <w:r w:rsidRPr="00ED29D7">
              <w:rPr>
                <w:b/>
                <w:bCs/>
                <w:color w:val="FFFFFF"/>
                <w:sz w:val="20"/>
              </w:rPr>
              <w:t>2020</w:t>
            </w:r>
          </w:p>
        </w:tc>
        <w:tc>
          <w:tcPr>
            <w:tcW w:w="599" w:type="pct"/>
            <w:tcBorders>
              <w:top w:val="single" w:sz="4" w:space="0" w:color="4F81BD"/>
              <w:left w:val="nil"/>
              <w:bottom w:val="single" w:sz="4" w:space="0" w:color="4F81BD"/>
              <w:right w:val="nil"/>
            </w:tcBorders>
            <w:shd w:val="clear" w:color="auto" w:fill="4788C7"/>
          </w:tcPr>
          <w:p w14:paraId="74C37B87" w14:textId="77777777" w:rsidR="00CA5515" w:rsidRPr="00ED29D7" w:rsidRDefault="00CA5515" w:rsidP="0064293B">
            <w:pPr>
              <w:rPr>
                <w:b/>
                <w:bCs/>
                <w:color w:val="FFFFFF"/>
                <w:sz w:val="20"/>
              </w:rPr>
            </w:pPr>
            <w:r w:rsidRPr="00ED29D7">
              <w:rPr>
                <w:b/>
                <w:bCs/>
                <w:color w:val="FFFFFF"/>
                <w:sz w:val="20"/>
              </w:rPr>
              <w:t>2021</w:t>
            </w:r>
          </w:p>
        </w:tc>
        <w:tc>
          <w:tcPr>
            <w:tcW w:w="597" w:type="pct"/>
            <w:tcBorders>
              <w:top w:val="single" w:sz="4" w:space="0" w:color="4F81BD"/>
              <w:left w:val="nil"/>
              <w:bottom w:val="single" w:sz="4" w:space="0" w:color="4F81BD"/>
              <w:right w:val="single" w:sz="4" w:space="0" w:color="4F81BD"/>
            </w:tcBorders>
            <w:shd w:val="clear" w:color="auto" w:fill="4788C7"/>
          </w:tcPr>
          <w:p w14:paraId="0A66E143" w14:textId="77777777" w:rsidR="00CA5515" w:rsidRPr="00ED29D7" w:rsidRDefault="00CA5515" w:rsidP="0064293B">
            <w:pPr>
              <w:rPr>
                <w:b/>
                <w:bCs/>
                <w:color w:val="FFFFFF"/>
                <w:sz w:val="20"/>
              </w:rPr>
            </w:pPr>
            <w:r w:rsidRPr="00ED29D7">
              <w:rPr>
                <w:b/>
                <w:bCs/>
                <w:color w:val="FFFFFF"/>
                <w:sz w:val="20"/>
              </w:rPr>
              <w:t>2022</w:t>
            </w:r>
          </w:p>
        </w:tc>
      </w:tr>
      <w:tr w:rsidR="00CA5515" w:rsidRPr="004B6657" w14:paraId="2F181F1A" w14:textId="77777777" w:rsidTr="00ED29D7">
        <w:tc>
          <w:tcPr>
            <w:tcW w:w="4403" w:type="pct"/>
            <w:gridSpan w:val="6"/>
            <w:shd w:val="clear" w:color="auto" w:fill="DBE5F1"/>
          </w:tcPr>
          <w:p w14:paraId="4E04D0C1" w14:textId="77777777" w:rsidR="00CA5515" w:rsidRPr="00ED29D7" w:rsidRDefault="00CA5515" w:rsidP="00ED29D7">
            <w:pPr>
              <w:jc w:val="center"/>
              <w:rPr>
                <w:b/>
                <w:bCs/>
                <w:sz w:val="20"/>
              </w:rPr>
            </w:pPr>
            <w:r w:rsidRPr="00ED29D7">
              <w:rPr>
                <w:b/>
                <w:bCs/>
                <w:sz w:val="20"/>
              </w:rPr>
              <w:t>Lietuvos Respublika</w:t>
            </w:r>
          </w:p>
        </w:tc>
        <w:tc>
          <w:tcPr>
            <w:tcW w:w="597" w:type="pct"/>
            <w:shd w:val="clear" w:color="auto" w:fill="DBE5F1"/>
          </w:tcPr>
          <w:p w14:paraId="29C96AEF" w14:textId="77777777" w:rsidR="00CA5515" w:rsidRPr="00ED29D7" w:rsidRDefault="00CA5515" w:rsidP="00ED29D7">
            <w:pPr>
              <w:jc w:val="center"/>
              <w:rPr>
                <w:sz w:val="20"/>
              </w:rPr>
            </w:pPr>
          </w:p>
        </w:tc>
      </w:tr>
      <w:tr w:rsidR="004F3798" w:rsidRPr="004B6657" w14:paraId="43A03BD2" w14:textId="77777777" w:rsidTr="00ED29D7">
        <w:tc>
          <w:tcPr>
            <w:tcW w:w="1416" w:type="pct"/>
            <w:shd w:val="clear" w:color="auto" w:fill="auto"/>
          </w:tcPr>
          <w:p w14:paraId="4B6DFED6" w14:textId="77777777" w:rsidR="004F3798" w:rsidRPr="00ED29D7" w:rsidRDefault="004F3798" w:rsidP="004F3798">
            <w:pPr>
              <w:rPr>
                <w:b/>
                <w:bCs/>
                <w:i/>
                <w:iCs/>
                <w:sz w:val="20"/>
              </w:rPr>
            </w:pPr>
            <w:r w:rsidRPr="00ED29D7">
              <w:rPr>
                <w:i/>
                <w:iCs/>
                <w:sz w:val="20"/>
              </w:rPr>
              <w:t>Atvykusieji ir imigrantai</w:t>
            </w:r>
          </w:p>
        </w:tc>
        <w:tc>
          <w:tcPr>
            <w:tcW w:w="597" w:type="pct"/>
            <w:shd w:val="clear" w:color="auto" w:fill="auto"/>
          </w:tcPr>
          <w:p w14:paraId="55D64224" w14:textId="77777777" w:rsidR="004F3798" w:rsidRPr="00ED29D7" w:rsidRDefault="004F3798" w:rsidP="004F3798">
            <w:pPr>
              <w:rPr>
                <w:sz w:val="20"/>
              </w:rPr>
            </w:pPr>
            <w:r w:rsidRPr="00ED29D7">
              <w:rPr>
                <w:sz w:val="20"/>
              </w:rPr>
              <w:t>89</w:t>
            </w:r>
            <w:r w:rsidR="008E429F" w:rsidRPr="00ED29D7">
              <w:rPr>
                <w:sz w:val="20"/>
              </w:rPr>
              <w:t> </w:t>
            </w:r>
            <w:r w:rsidRPr="00ED29D7">
              <w:rPr>
                <w:sz w:val="20"/>
              </w:rPr>
              <w:t>785</w:t>
            </w:r>
          </w:p>
        </w:tc>
        <w:tc>
          <w:tcPr>
            <w:tcW w:w="597" w:type="pct"/>
            <w:shd w:val="clear" w:color="auto" w:fill="auto"/>
          </w:tcPr>
          <w:p w14:paraId="17B43639" w14:textId="77777777" w:rsidR="004F3798" w:rsidRPr="00ED29D7" w:rsidRDefault="004F3798" w:rsidP="004F3798">
            <w:pPr>
              <w:rPr>
                <w:sz w:val="20"/>
              </w:rPr>
            </w:pPr>
            <w:r w:rsidRPr="00ED29D7">
              <w:rPr>
                <w:sz w:val="20"/>
              </w:rPr>
              <w:t>105</w:t>
            </w:r>
            <w:r w:rsidR="008E429F" w:rsidRPr="00ED29D7">
              <w:rPr>
                <w:sz w:val="20"/>
              </w:rPr>
              <w:t> </w:t>
            </w:r>
            <w:r w:rsidRPr="00ED29D7">
              <w:rPr>
                <w:sz w:val="20"/>
              </w:rPr>
              <w:t>090</w:t>
            </w:r>
          </w:p>
        </w:tc>
        <w:tc>
          <w:tcPr>
            <w:tcW w:w="597" w:type="pct"/>
            <w:shd w:val="clear" w:color="auto" w:fill="auto"/>
          </w:tcPr>
          <w:p w14:paraId="7790E5B2" w14:textId="77777777" w:rsidR="004F3798" w:rsidRPr="00ED29D7" w:rsidRDefault="004F3798" w:rsidP="004F3798">
            <w:pPr>
              <w:rPr>
                <w:sz w:val="20"/>
              </w:rPr>
            </w:pPr>
            <w:r w:rsidRPr="00ED29D7">
              <w:rPr>
                <w:sz w:val="20"/>
              </w:rPr>
              <w:t>113</w:t>
            </w:r>
            <w:r w:rsidR="0023237E" w:rsidRPr="00ED29D7">
              <w:rPr>
                <w:sz w:val="20"/>
              </w:rPr>
              <w:t> </w:t>
            </w:r>
            <w:r w:rsidRPr="00ED29D7">
              <w:rPr>
                <w:sz w:val="20"/>
              </w:rPr>
              <w:t>232</w:t>
            </w:r>
          </w:p>
        </w:tc>
        <w:tc>
          <w:tcPr>
            <w:tcW w:w="597" w:type="pct"/>
            <w:shd w:val="clear" w:color="auto" w:fill="auto"/>
          </w:tcPr>
          <w:p w14:paraId="0CC8D853" w14:textId="77777777" w:rsidR="004F3798" w:rsidRPr="00ED29D7" w:rsidRDefault="004F3798" w:rsidP="004F3798">
            <w:pPr>
              <w:rPr>
                <w:sz w:val="20"/>
              </w:rPr>
            </w:pPr>
            <w:r w:rsidRPr="00ED29D7">
              <w:rPr>
                <w:sz w:val="20"/>
              </w:rPr>
              <w:t>113</w:t>
            </w:r>
            <w:r w:rsidR="0038137C" w:rsidRPr="00ED29D7">
              <w:rPr>
                <w:sz w:val="20"/>
              </w:rPr>
              <w:t> </w:t>
            </w:r>
            <w:r w:rsidRPr="00ED29D7">
              <w:rPr>
                <w:sz w:val="20"/>
              </w:rPr>
              <w:t>691</w:t>
            </w:r>
          </w:p>
        </w:tc>
        <w:tc>
          <w:tcPr>
            <w:tcW w:w="599" w:type="pct"/>
            <w:shd w:val="clear" w:color="auto" w:fill="auto"/>
          </w:tcPr>
          <w:p w14:paraId="101FA8F8" w14:textId="77777777" w:rsidR="004F3798" w:rsidRPr="00ED29D7" w:rsidRDefault="004F3798" w:rsidP="004F3798">
            <w:pPr>
              <w:rPr>
                <w:sz w:val="20"/>
              </w:rPr>
            </w:pPr>
            <w:r w:rsidRPr="00ED29D7">
              <w:rPr>
                <w:sz w:val="20"/>
              </w:rPr>
              <w:t>109</w:t>
            </w:r>
            <w:r w:rsidR="00EF30A1" w:rsidRPr="00ED29D7">
              <w:rPr>
                <w:sz w:val="20"/>
              </w:rPr>
              <w:t> </w:t>
            </w:r>
            <w:r w:rsidRPr="00ED29D7">
              <w:rPr>
                <w:sz w:val="20"/>
              </w:rPr>
              <w:t>601</w:t>
            </w:r>
          </w:p>
        </w:tc>
        <w:tc>
          <w:tcPr>
            <w:tcW w:w="597" w:type="pct"/>
            <w:shd w:val="clear" w:color="auto" w:fill="auto"/>
          </w:tcPr>
          <w:p w14:paraId="29A1EA24" w14:textId="77777777" w:rsidR="004F3798" w:rsidRPr="00ED29D7" w:rsidRDefault="004F3798" w:rsidP="004F3798">
            <w:pPr>
              <w:rPr>
                <w:sz w:val="20"/>
              </w:rPr>
            </w:pPr>
            <w:r w:rsidRPr="00ED29D7">
              <w:rPr>
                <w:sz w:val="20"/>
              </w:rPr>
              <w:t>191</w:t>
            </w:r>
            <w:r w:rsidR="00191E0B" w:rsidRPr="00ED29D7">
              <w:rPr>
                <w:sz w:val="20"/>
              </w:rPr>
              <w:t> </w:t>
            </w:r>
            <w:r w:rsidRPr="00ED29D7">
              <w:rPr>
                <w:sz w:val="20"/>
              </w:rPr>
              <w:t>720</w:t>
            </w:r>
          </w:p>
        </w:tc>
      </w:tr>
      <w:tr w:rsidR="004F3798" w:rsidRPr="004B6657" w14:paraId="28DF6E6C" w14:textId="77777777" w:rsidTr="00ED29D7">
        <w:tc>
          <w:tcPr>
            <w:tcW w:w="1416" w:type="pct"/>
            <w:shd w:val="clear" w:color="auto" w:fill="DBE5F1"/>
          </w:tcPr>
          <w:p w14:paraId="7523D1D6" w14:textId="77777777" w:rsidR="004F3798" w:rsidRPr="00ED29D7" w:rsidRDefault="004F3798" w:rsidP="004F3798">
            <w:pPr>
              <w:rPr>
                <w:b/>
                <w:bCs/>
                <w:i/>
                <w:iCs/>
                <w:sz w:val="20"/>
              </w:rPr>
            </w:pPr>
            <w:r w:rsidRPr="00ED29D7">
              <w:rPr>
                <w:i/>
                <w:iCs/>
                <w:sz w:val="20"/>
              </w:rPr>
              <w:t>Išvykusieji ir emigrantai</w:t>
            </w:r>
          </w:p>
        </w:tc>
        <w:tc>
          <w:tcPr>
            <w:tcW w:w="597" w:type="pct"/>
            <w:shd w:val="clear" w:color="auto" w:fill="DBE5F1"/>
          </w:tcPr>
          <w:p w14:paraId="7A35E3D1" w14:textId="77777777" w:rsidR="004F3798" w:rsidRPr="00ED29D7" w:rsidRDefault="004F3798" w:rsidP="004F3798">
            <w:pPr>
              <w:rPr>
                <w:sz w:val="20"/>
              </w:rPr>
            </w:pPr>
            <w:r w:rsidRPr="00ED29D7">
              <w:rPr>
                <w:sz w:val="20"/>
              </w:rPr>
              <w:t>117</w:t>
            </w:r>
            <w:r w:rsidR="008E429F" w:rsidRPr="00ED29D7">
              <w:rPr>
                <w:sz w:val="20"/>
              </w:rPr>
              <w:t> </w:t>
            </w:r>
            <w:r w:rsidRPr="00ED29D7">
              <w:rPr>
                <w:sz w:val="20"/>
              </w:rPr>
              <w:t>342</w:t>
            </w:r>
          </w:p>
        </w:tc>
        <w:tc>
          <w:tcPr>
            <w:tcW w:w="597" w:type="pct"/>
            <w:shd w:val="clear" w:color="auto" w:fill="DBE5F1"/>
          </w:tcPr>
          <w:p w14:paraId="0071CA7B" w14:textId="77777777" w:rsidR="004F3798" w:rsidRPr="00ED29D7" w:rsidRDefault="004F3798" w:rsidP="004F3798">
            <w:pPr>
              <w:rPr>
                <w:sz w:val="20"/>
              </w:rPr>
            </w:pPr>
            <w:r w:rsidRPr="00ED29D7">
              <w:rPr>
                <w:sz w:val="20"/>
              </w:rPr>
              <w:t>108</w:t>
            </w:r>
            <w:r w:rsidR="008E429F" w:rsidRPr="00ED29D7">
              <w:rPr>
                <w:sz w:val="20"/>
              </w:rPr>
              <w:t> </w:t>
            </w:r>
            <w:r w:rsidRPr="00ED29D7">
              <w:rPr>
                <w:sz w:val="20"/>
              </w:rPr>
              <w:t>382</w:t>
            </w:r>
          </w:p>
        </w:tc>
        <w:tc>
          <w:tcPr>
            <w:tcW w:w="597" w:type="pct"/>
            <w:shd w:val="clear" w:color="auto" w:fill="DBE5F1"/>
          </w:tcPr>
          <w:p w14:paraId="28718669" w14:textId="77777777" w:rsidR="004F3798" w:rsidRPr="00ED29D7" w:rsidRDefault="004F3798" w:rsidP="004F3798">
            <w:pPr>
              <w:rPr>
                <w:sz w:val="20"/>
              </w:rPr>
            </w:pPr>
            <w:r w:rsidRPr="00ED29D7">
              <w:rPr>
                <w:sz w:val="20"/>
              </w:rPr>
              <w:t>102</w:t>
            </w:r>
            <w:r w:rsidR="0023237E" w:rsidRPr="00ED29D7">
              <w:rPr>
                <w:sz w:val="20"/>
              </w:rPr>
              <w:t> </w:t>
            </w:r>
            <w:r w:rsidRPr="00ED29D7">
              <w:rPr>
                <w:sz w:val="20"/>
              </w:rPr>
              <w:t>438</w:t>
            </w:r>
          </w:p>
        </w:tc>
        <w:tc>
          <w:tcPr>
            <w:tcW w:w="597" w:type="pct"/>
            <w:shd w:val="clear" w:color="auto" w:fill="DBE5F1"/>
          </w:tcPr>
          <w:p w14:paraId="263E26B1" w14:textId="77777777" w:rsidR="004F3798" w:rsidRPr="00ED29D7" w:rsidRDefault="004F3798" w:rsidP="004F3798">
            <w:pPr>
              <w:rPr>
                <w:sz w:val="20"/>
              </w:rPr>
            </w:pPr>
            <w:r w:rsidRPr="00ED29D7">
              <w:rPr>
                <w:sz w:val="20"/>
              </w:rPr>
              <w:t>93</w:t>
            </w:r>
            <w:r w:rsidR="0038137C" w:rsidRPr="00ED29D7">
              <w:rPr>
                <w:sz w:val="20"/>
              </w:rPr>
              <w:t> </w:t>
            </w:r>
            <w:r w:rsidRPr="00ED29D7">
              <w:rPr>
                <w:sz w:val="20"/>
              </w:rPr>
              <w:t>698</w:t>
            </w:r>
          </w:p>
        </w:tc>
        <w:tc>
          <w:tcPr>
            <w:tcW w:w="599" w:type="pct"/>
            <w:shd w:val="clear" w:color="auto" w:fill="DBE5F1"/>
          </w:tcPr>
          <w:p w14:paraId="395F0A4A" w14:textId="77777777" w:rsidR="004F3798" w:rsidRPr="00ED29D7" w:rsidRDefault="004F3798" w:rsidP="004F3798">
            <w:pPr>
              <w:rPr>
                <w:sz w:val="20"/>
              </w:rPr>
            </w:pPr>
            <w:r w:rsidRPr="00ED29D7">
              <w:rPr>
                <w:sz w:val="20"/>
              </w:rPr>
              <w:t>89</w:t>
            </w:r>
            <w:r w:rsidR="00EF30A1" w:rsidRPr="00ED29D7">
              <w:rPr>
                <w:sz w:val="20"/>
              </w:rPr>
              <w:t> </w:t>
            </w:r>
            <w:r w:rsidRPr="00ED29D7">
              <w:rPr>
                <w:sz w:val="20"/>
              </w:rPr>
              <w:t>948</w:t>
            </w:r>
          </w:p>
        </w:tc>
        <w:tc>
          <w:tcPr>
            <w:tcW w:w="597" w:type="pct"/>
            <w:shd w:val="clear" w:color="auto" w:fill="DBE5F1"/>
          </w:tcPr>
          <w:p w14:paraId="0E1A7AA3" w14:textId="77777777" w:rsidR="004F3798" w:rsidRPr="00ED29D7" w:rsidRDefault="004F3798" w:rsidP="004F3798">
            <w:pPr>
              <w:rPr>
                <w:sz w:val="20"/>
              </w:rPr>
            </w:pPr>
            <w:r w:rsidRPr="00ED29D7">
              <w:rPr>
                <w:sz w:val="20"/>
              </w:rPr>
              <w:t>119 348</w:t>
            </w:r>
          </w:p>
        </w:tc>
      </w:tr>
      <w:tr w:rsidR="004B6657" w:rsidRPr="004B6657" w14:paraId="0D311358" w14:textId="77777777" w:rsidTr="00ED29D7">
        <w:tc>
          <w:tcPr>
            <w:tcW w:w="1416" w:type="pct"/>
            <w:shd w:val="clear" w:color="auto" w:fill="auto"/>
          </w:tcPr>
          <w:p w14:paraId="1E9BE959" w14:textId="77777777" w:rsidR="004B6657" w:rsidRPr="00ED29D7" w:rsidRDefault="004B6657" w:rsidP="004B6657">
            <w:pPr>
              <w:rPr>
                <w:b/>
                <w:bCs/>
                <w:i/>
                <w:iCs/>
                <w:sz w:val="20"/>
              </w:rPr>
            </w:pPr>
            <w:r w:rsidRPr="00ED29D7">
              <w:rPr>
                <w:b/>
                <w:bCs/>
                <w:i/>
                <w:iCs/>
                <w:sz w:val="20"/>
              </w:rPr>
              <w:t>Neto migracija</w:t>
            </w:r>
          </w:p>
        </w:tc>
        <w:tc>
          <w:tcPr>
            <w:tcW w:w="597" w:type="pct"/>
            <w:shd w:val="clear" w:color="auto" w:fill="auto"/>
          </w:tcPr>
          <w:p w14:paraId="5E53B314" w14:textId="77777777" w:rsidR="004B6657" w:rsidRPr="00ED29D7" w:rsidRDefault="004B6657" w:rsidP="004B6657">
            <w:pPr>
              <w:rPr>
                <w:b/>
                <w:bCs/>
                <w:sz w:val="20"/>
              </w:rPr>
            </w:pPr>
            <w:r w:rsidRPr="00ED29D7">
              <w:rPr>
                <w:sz w:val="20"/>
              </w:rPr>
              <w:t>-27 557</w:t>
            </w:r>
          </w:p>
        </w:tc>
        <w:tc>
          <w:tcPr>
            <w:tcW w:w="597" w:type="pct"/>
            <w:shd w:val="clear" w:color="auto" w:fill="auto"/>
          </w:tcPr>
          <w:p w14:paraId="4C09E580" w14:textId="77777777" w:rsidR="004B6657" w:rsidRPr="00ED29D7" w:rsidRDefault="004B6657" w:rsidP="004B6657">
            <w:pPr>
              <w:rPr>
                <w:b/>
                <w:bCs/>
                <w:sz w:val="20"/>
              </w:rPr>
            </w:pPr>
            <w:r w:rsidRPr="00ED29D7">
              <w:rPr>
                <w:sz w:val="20"/>
              </w:rPr>
              <w:t>-3 292</w:t>
            </w:r>
          </w:p>
        </w:tc>
        <w:tc>
          <w:tcPr>
            <w:tcW w:w="597" w:type="pct"/>
            <w:shd w:val="clear" w:color="auto" w:fill="auto"/>
          </w:tcPr>
          <w:p w14:paraId="32B6342C" w14:textId="77777777" w:rsidR="004B6657" w:rsidRPr="00ED29D7" w:rsidRDefault="004B6657" w:rsidP="004B6657">
            <w:pPr>
              <w:rPr>
                <w:b/>
                <w:bCs/>
                <w:sz w:val="20"/>
              </w:rPr>
            </w:pPr>
            <w:r w:rsidRPr="00ED29D7">
              <w:rPr>
                <w:sz w:val="20"/>
              </w:rPr>
              <w:t>10 794</w:t>
            </w:r>
          </w:p>
        </w:tc>
        <w:tc>
          <w:tcPr>
            <w:tcW w:w="597" w:type="pct"/>
            <w:shd w:val="clear" w:color="auto" w:fill="auto"/>
          </w:tcPr>
          <w:p w14:paraId="12FC3934" w14:textId="77777777" w:rsidR="004B6657" w:rsidRPr="00ED29D7" w:rsidRDefault="004B6657" w:rsidP="004B6657">
            <w:pPr>
              <w:rPr>
                <w:b/>
                <w:bCs/>
                <w:sz w:val="20"/>
              </w:rPr>
            </w:pPr>
            <w:r w:rsidRPr="00ED29D7">
              <w:rPr>
                <w:sz w:val="20"/>
              </w:rPr>
              <w:t>19 993</w:t>
            </w:r>
          </w:p>
        </w:tc>
        <w:tc>
          <w:tcPr>
            <w:tcW w:w="599" w:type="pct"/>
            <w:shd w:val="clear" w:color="auto" w:fill="auto"/>
          </w:tcPr>
          <w:p w14:paraId="712B42B9" w14:textId="77777777" w:rsidR="004B6657" w:rsidRPr="00ED29D7" w:rsidRDefault="004B6657" w:rsidP="004B6657">
            <w:pPr>
              <w:rPr>
                <w:b/>
                <w:bCs/>
                <w:sz w:val="20"/>
              </w:rPr>
            </w:pPr>
            <w:r w:rsidRPr="00ED29D7">
              <w:rPr>
                <w:sz w:val="20"/>
              </w:rPr>
              <w:t>19 653</w:t>
            </w:r>
          </w:p>
        </w:tc>
        <w:tc>
          <w:tcPr>
            <w:tcW w:w="597" w:type="pct"/>
            <w:shd w:val="clear" w:color="auto" w:fill="auto"/>
          </w:tcPr>
          <w:p w14:paraId="23ABB44F" w14:textId="77777777" w:rsidR="004B6657" w:rsidRPr="00ED29D7" w:rsidRDefault="004B6657" w:rsidP="004B6657">
            <w:pPr>
              <w:rPr>
                <w:b/>
                <w:bCs/>
                <w:sz w:val="20"/>
              </w:rPr>
            </w:pPr>
            <w:r w:rsidRPr="00ED29D7">
              <w:rPr>
                <w:sz w:val="20"/>
              </w:rPr>
              <w:t>72 372</w:t>
            </w:r>
          </w:p>
        </w:tc>
      </w:tr>
      <w:tr w:rsidR="00CA5515" w:rsidRPr="004B6657" w14:paraId="21276F0E" w14:textId="77777777" w:rsidTr="00ED29D7">
        <w:tc>
          <w:tcPr>
            <w:tcW w:w="4403" w:type="pct"/>
            <w:gridSpan w:val="6"/>
            <w:shd w:val="clear" w:color="auto" w:fill="DBE5F1"/>
          </w:tcPr>
          <w:p w14:paraId="2EBFC5E0" w14:textId="77777777" w:rsidR="00CA5515" w:rsidRPr="00ED29D7" w:rsidRDefault="00351E2F" w:rsidP="00ED29D7">
            <w:pPr>
              <w:jc w:val="center"/>
              <w:rPr>
                <w:b/>
                <w:bCs/>
                <w:sz w:val="20"/>
              </w:rPr>
            </w:pPr>
            <w:r w:rsidRPr="00ED29D7">
              <w:rPr>
                <w:b/>
                <w:bCs/>
                <w:sz w:val="20"/>
              </w:rPr>
              <w:t>Vilniaus</w:t>
            </w:r>
            <w:r w:rsidR="00CA5515" w:rsidRPr="00ED29D7">
              <w:rPr>
                <w:b/>
                <w:bCs/>
                <w:sz w:val="20"/>
              </w:rPr>
              <w:t xml:space="preserve"> apskritis</w:t>
            </w:r>
          </w:p>
        </w:tc>
        <w:tc>
          <w:tcPr>
            <w:tcW w:w="597" w:type="pct"/>
            <w:shd w:val="clear" w:color="auto" w:fill="DBE5F1"/>
          </w:tcPr>
          <w:p w14:paraId="0E16F0FA" w14:textId="77777777" w:rsidR="00CA5515" w:rsidRPr="00ED29D7" w:rsidRDefault="00CA5515" w:rsidP="00ED29D7">
            <w:pPr>
              <w:jc w:val="center"/>
              <w:rPr>
                <w:sz w:val="20"/>
              </w:rPr>
            </w:pPr>
          </w:p>
        </w:tc>
      </w:tr>
      <w:tr w:rsidR="008E429F" w:rsidRPr="004B6657" w14:paraId="28B92F22" w14:textId="77777777" w:rsidTr="00ED29D7">
        <w:tc>
          <w:tcPr>
            <w:tcW w:w="1416" w:type="pct"/>
            <w:shd w:val="clear" w:color="auto" w:fill="auto"/>
          </w:tcPr>
          <w:p w14:paraId="00DC2376" w14:textId="77777777" w:rsidR="008E429F" w:rsidRPr="00ED29D7" w:rsidRDefault="008E429F" w:rsidP="008E429F">
            <w:pPr>
              <w:rPr>
                <w:b/>
                <w:bCs/>
                <w:sz w:val="20"/>
              </w:rPr>
            </w:pPr>
            <w:r w:rsidRPr="00ED29D7">
              <w:rPr>
                <w:i/>
                <w:iCs/>
                <w:sz w:val="20"/>
              </w:rPr>
              <w:t>Atvykusieji ir imigrantai</w:t>
            </w:r>
          </w:p>
        </w:tc>
        <w:tc>
          <w:tcPr>
            <w:tcW w:w="597" w:type="pct"/>
            <w:shd w:val="clear" w:color="auto" w:fill="auto"/>
          </w:tcPr>
          <w:p w14:paraId="18492243" w14:textId="77777777" w:rsidR="008E429F" w:rsidRPr="00ED29D7" w:rsidRDefault="008E429F" w:rsidP="008E429F">
            <w:pPr>
              <w:rPr>
                <w:sz w:val="20"/>
              </w:rPr>
            </w:pPr>
            <w:r w:rsidRPr="00ED29D7">
              <w:rPr>
                <w:sz w:val="20"/>
              </w:rPr>
              <w:t>25 823</w:t>
            </w:r>
          </w:p>
        </w:tc>
        <w:tc>
          <w:tcPr>
            <w:tcW w:w="597" w:type="pct"/>
            <w:shd w:val="clear" w:color="auto" w:fill="auto"/>
          </w:tcPr>
          <w:p w14:paraId="48B42740" w14:textId="77777777" w:rsidR="008E429F" w:rsidRPr="00ED29D7" w:rsidRDefault="008E429F" w:rsidP="008E429F">
            <w:pPr>
              <w:rPr>
                <w:sz w:val="20"/>
              </w:rPr>
            </w:pPr>
            <w:r w:rsidRPr="00ED29D7">
              <w:rPr>
                <w:sz w:val="20"/>
              </w:rPr>
              <w:t>29 835</w:t>
            </w:r>
          </w:p>
        </w:tc>
        <w:tc>
          <w:tcPr>
            <w:tcW w:w="597" w:type="pct"/>
            <w:shd w:val="clear" w:color="auto" w:fill="auto"/>
          </w:tcPr>
          <w:p w14:paraId="4252AF75" w14:textId="77777777" w:rsidR="008E429F" w:rsidRPr="00ED29D7" w:rsidRDefault="008E429F" w:rsidP="008E429F">
            <w:pPr>
              <w:rPr>
                <w:sz w:val="20"/>
              </w:rPr>
            </w:pPr>
            <w:r w:rsidRPr="00ED29D7">
              <w:rPr>
                <w:sz w:val="20"/>
              </w:rPr>
              <w:t>33</w:t>
            </w:r>
            <w:r w:rsidR="0023237E" w:rsidRPr="00ED29D7">
              <w:rPr>
                <w:sz w:val="20"/>
              </w:rPr>
              <w:t> </w:t>
            </w:r>
            <w:r w:rsidRPr="00ED29D7">
              <w:rPr>
                <w:sz w:val="20"/>
              </w:rPr>
              <w:t>993</w:t>
            </w:r>
          </w:p>
        </w:tc>
        <w:tc>
          <w:tcPr>
            <w:tcW w:w="597" w:type="pct"/>
            <w:shd w:val="clear" w:color="auto" w:fill="auto"/>
          </w:tcPr>
          <w:p w14:paraId="7921FE8E" w14:textId="77777777" w:rsidR="008E429F" w:rsidRPr="00ED29D7" w:rsidRDefault="008E429F" w:rsidP="008E429F">
            <w:pPr>
              <w:rPr>
                <w:sz w:val="20"/>
              </w:rPr>
            </w:pPr>
            <w:r w:rsidRPr="00ED29D7">
              <w:rPr>
                <w:sz w:val="20"/>
              </w:rPr>
              <w:t>34</w:t>
            </w:r>
            <w:r w:rsidR="0038137C" w:rsidRPr="00ED29D7">
              <w:rPr>
                <w:sz w:val="20"/>
              </w:rPr>
              <w:t> </w:t>
            </w:r>
            <w:r w:rsidRPr="00ED29D7">
              <w:rPr>
                <w:sz w:val="20"/>
              </w:rPr>
              <w:t>732</w:t>
            </w:r>
          </w:p>
        </w:tc>
        <w:tc>
          <w:tcPr>
            <w:tcW w:w="599" w:type="pct"/>
            <w:shd w:val="clear" w:color="auto" w:fill="auto"/>
          </w:tcPr>
          <w:p w14:paraId="282F92BC" w14:textId="77777777" w:rsidR="008E429F" w:rsidRPr="00ED29D7" w:rsidRDefault="008E429F" w:rsidP="008E429F">
            <w:pPr>
              <w:rPr>
                <w:sz w:val="20"/>
              </w:rPr>
            </w:pPr>
            <w:r w:rsidRPr="00ED29D7">
              <w:rPr>
                <w:sz w:val="20"/>
              </w:rPr>
              <w:t>32 909</w:t>
            </w:r>
          </w:p>
        </w:tc>
        <w:tc>
          <w:tcPr>
            <w:tcW w:w="597" w:type="pct"/>
            <w:shd w:val="clear" w:color="auto" w:fill="auto"/>
          </w:tcPr>
          <w:p w14:paraId="441D0798" w14:textId="77777777" w:rsidR="008E429F" w:rsidRPr="00ED29D7" w:rsidRDefault="008E429F" w:rsidP="008E429F">
            <w:pPr>
              <w:rPr>
                <w:sz w:val="20"/>
              </w:rPr>
            </w:pPr>
            <w:r w:rsidRPr="00ED29D7">
              <w:rPr>
                <w:sz w:val="20"/>
              </w:rPr>
              <w:t>66 743</w:t>
            </w:r>
          </w:p>
        </w:tc>
      </w:tr>
      <w:tr w:rsidR="008E429F" w:rsidRPr="004B6657" w14:paraId="50C3EF91" w14:textId="77777777" w:rsidTr="00ED29D7">
        <w:tc>
          <w:tcPr>
            <w:tcW w:w="1416" w:type="pct"/>
            <w:shd w:val="clear" w:color="auto" w:fill="DBE5F1"/>
          </w:tcPr>
          <w:p w14:paraId="6351E7D1" w14:textId="77777777" w:rsidR="008E429F" w:rsidRPr="00ED29D7" w:rsidRDefault="008E429F" w:rsidP="008E429F">
            <w:pPr>
              <w:rPr>
                <w:b/>
                <w:bCs/>
                <w:sz w:val="20"/>
              </w:rPr>
            </w:pPr>
            <w:r w:rsidRPr="00ED29D7">
              <w:rPr>
                <w:i/>
                <w:iCs/>
                <w:sz w:val="20"/>
              </w:rPr>
              <w:t>Išvykusieji ir emigrantai</w:t>
            </w:r>
          </w:p>
        </w:tc>
        <w:tc>
          <w:tcPr>
            <w:tcW w:w="597" w:type="pct"/>
            <w:shd w:val="clear" w:color="auto" w:fill="DBE5F1"/>
          </w:tcPr>
          <w:p w14:paraId="58372D2B" w14:textId="77777777" w:rsidR="008E429F" w:rsidRPr="00ED29D7" w:rsidRDefault="008E429F" w:rsidP="008E429F">
            <w:pPr>
              <w:rPr>
                <w:sz w:val="20"/>
              </w:rPr>
            </w:pPr>
            <w:r w:rsidRPr="00ED29D7">
              <w:rPr>
                <w:sz w:val="20"/>
              </w:rPr>
              <w:t>25 456</w:t>
            </w:r>
          </w:p>
        </w:tc>
        <w:tc>
          <w:tcPr>
            <w:tcW w:w="597" w:type="pct"/>
            <w:shd w:val="clear" w:color="auto" w:fill="DBE5F1"/>
          </w:tcPr>
          <w:p w14:paraId="57CCA835" w14:textId="77777777" w:rsidR="008E429F" w:rsidRPr="00ED29D7" w:rsidRDefault="008E429F" w:rsidP="008E429F">
            <w:pPr>
              <w:rPr>
                <w:sz w:val="20"/>
              </w:rPr>
            </w:pPr>
            <w:r w:rsidRPr="00ED29D7">
              <w:rPr>
                <w:sz w:val="20"/>
              </w:rPr>
              <w:t>24 403</w:t>
            </w:r>
          </w:p>
        </w:tc>
        <w:tc>
          <w:tcPr>
            <w:tcW w:w="597" w:type="pct"/>
            <w:shd w:val="clear" w:color="auto" w:fill="DBE5F1"/>
          </w:tcPr>
          <w:p w14:paraId="615DCE12" w14:textId="77777777" w:rsidR="008E429F" w:rsidRPr="00ED29D7" w:rsidRDefault="008E429F" w:rsidP="008E429F">
            <w:pPr>
              <w:rPr>
                <w:sz w:val="20"/>
              </w:rPr>
            </w:pPr>
            <w:r w:rsidRPr="00ED29D7">
              <w:rPr>
                <w:sz w:val="20"/>
              </w:rPr>
              <w:t>23</w:t>
            </w:r>
            <w:r w:rsidR="0023237E" w:rsidRPr="00ED29D7">
              <w:rPr>
                <w:sz w:val="20"/>
              </w:rPr>
              <w:t> </w:t>
            </w:r>
            <w:r w:rsidRPr="00ED29D7">
              <w:rPr>
                <w:sz w:val="20"/>
              </w:rPr>
              <w:t>615</w:t>
            </w:r>
          </w:p>
        </w:tc>
        <w:tc>
          <w:tcPr>
            <w:tcW w:w="597" w:type="pct"/>
            <w:shd w:val="clear" w:color="auto" w:fill="DBE5F1"/>
          </w:tcPr>
          <w:p w14:paraId="66B77A0E" w14:textId="77777777" w:rsidR="008E429F" w:rsidRPr="00ED29D7" w:rsidRDefault="008E429F" w:rsidP="008E429F">
            <w:pPr>
              <w:rPr>
                <w:sz w:val="20"/>
              </w:rPr>
            </w:pPr>
            <w:r w:rsidRPr="00ED29D7">
              <w:rPr>
                <w:sz w:val="20"/>
              </w:rPr>
              <w:t>23</w:t>
            </w:r>
            <w:r w:rsidR="0038137C" w:rsidRPr="00ED29D7">
              <w:rPr>
                <w:sz w:val="20"/>
              </w:rPr>
              <w:t> </w:t>
            </w:r>
            <w:r w:rsidRPr="00ED29D7">
              <w:rPr>
                <w:sz w:val="20"/>
              </w:rPr>
              <w:t>159</w:t>
            </w:r>
          </w:p>
        </w:tc>
        <w:tc>
          <w:tcPr>
            <w:tcW w:w="599" w:type="pct"/>
            <w:shd w:val="clear" w:color="auto" w:fill="DBE5F1"/>
          </w:tcPr>
          <w:p w14:paraId="27D24C0C" w14:textId="77777777" w:rsidR="008E429F" w:rsidRPr="00ED29D7" w:rsidRDefault="008E429F" w:rsidP="008E429F">
            <w:pPr>
              <w:rPr>
                <w:sz w:val="20"/>
              </w:rPr>
            </w:pPr>
            <w:r w:rsidRPr="00ED29D7">
              <w:rPr>
                <w:sz w:val="20"/>
              </w:rPr>
              <w:t>21</w:t>
            </w:r>
            <w:r w:rsidR="00191E0B" w:rsidRPr="00ED29D7">
              <w:rPr>
                <w:sz w:val="20"/>
              </w:rPr>
              <w:t> </w:t>
            </w:r>
            <w:r w:rsidRPr="00ED29D7">
              <w:rPr>
                <w:sz w:val="20"/>
              </w:rPr>
              <w:t>817</w:t>
            </w:r>
          </w:p>
        </w:tc>
        <w:tc>
          <w:tcPr>
            <w:tcW w:w="597" w:type="pct"/>
            <w:shd w:val="clear" w:color="auto" w:fill="DBE5F1"/>
          </w:tcPr>
          <w:p w14:paraId="49BC1D7C" w14:textId="77777777" w:rsidR="008E429F" w:rsidRPr="00ED29D7" w:rsidRDefault="008E429F" w:rsidP="008E429F">
            <w:pPr>
              <w:rPr>
                <w:sz w:val="20"/>
              </w:rPr>
            </w:pPr>
            <w:r w:rsidRPr="00ED29D7">
              <w:rPr>
                <w:sz w:val="20"/>
              </w:rPr>
              <w:t>31</w:t>
            </w:r>
            <w:r w:rsidR="00191E0B" w:rsidRPr="00ED29D7">
              <w:rPr>
                <w:sz w:val="20"/>
              </w:rPr>
              <w:t> </w:t>
            </w:r>
            <w:r w:rsidRPr="00ED29D7">
              <w:rPr>
                <w:sz w:val="20"/>
              </w:rPr>
              <w:t>037</w:t>
            </w:r>
          </w:p>
        </w:tc>
      </w:tr>
      <w:tr w:rsidR="008E429F" w:rsidRPr="004B6657" w14:paraId="33B565FF" w14:textId="77777777" w:rsidTr="00ED29D7">
        <w:tc>
          <w:tcPr>
            <w:tcW w:w="1416" w:type="pct"/>
            <w:shd w:val="clear" w:color="auto" w:fill="auto"/>
          </w:tcPr>
          <w:p w14:paraId="07CA7F7F" w14:textId="77777777" w:rsidR="008E429F" w:rsidRPr="00ED29D7" w:rsidRDefault="008E429F" w:rsidP="008E429F">
            <w:pPr>
              <w:rPr>
                <w:b/>
                <w:bCs/>
                <w:sz w:val="20"/>
              </w:rPr>
            </w:pPr>
            <w:r w:rsidRPr="00ED29D7">
              <w:rPr>
                <w:b/>
                <w:bCs/>
                <w:i/>
                <w:iCs/>
                <w:sz w:val="20"/>
              </w:rPr>
              <w:t>Neto migracija</w:t>
            </w:r>
          </w:p>
        </w:tc>
        <w:tc>
          <w:tcPr>
            <w:tcW w:w="597" w:type="pct"/>
            <w:shd w:val="clear" w:color="auto" w:fill="auto"/>
          </w:tcPr>
          <w:p w14:paraId="7E89DB3D" w14:textId="77777777" w:rsidR="008E429F" w:rsidRPr="00ED29D7" w:rsidRDefault="008E429F" w:rsidP="008E429F">
            <w:pPr>
              <w:rPr>
                <w:b/>
                <w:bCs/>
                <w:sz w:val="20"/>
              </w:rPr>
            </w:pPr>
            <w:r w:rsidRPr="00ED29D7">
              <w:rPr>
                <w:sz w:val="20"/>
              </w:rPr>
              <w:t>367</w:t>
            </w:r>
          </w:p>
        </w:tc>
        <w:tc>
          <w:tcPr>
            <w:tcW w:w="597" w:type="pct"/>
            <w:shd w:val="clear" w:color="auto" w:fill="auto"/>
          </w:tcPr>
          <w:p w14:paraId="09ACA488" w14:textId="77777777" w:rsidR="008E429F" w:rsidRPr="00ED29D7" w:rsidRDefault="008E429F" w:rsidP="008E429F">
            <w:pPr>
              <w:rPr>
                <w:b/>
                <w:bCs/>
                <w:sz w:val="20"/>
              </w:rPr>
            </w:pPr>
            <w:r w:rsidRPr="00ED29D7">
              <w:rPr>
                <w:sz w:val="20"/>
              </w:rPr>
              <w:t>5 432</w:t>
            </w:r>
          </w:p>
        </w:tc>
        <w:tc>
          <w:tcPr>
            <w:tcW w:w="597" w:type="pct"/>
            <w:shd w:val="clear" w:color="auto" w:fill="auto"/>
          </w:tcPr>
          <w:p w14:paraId="3F30A224" w14:textId="77777777" w:rsidR="008E429F" w:rsidRPr="00ED29D7" w:rsidRDefault="008E429F" w:rsidP="008E429F">
            <w:pPr>
              <w:rPr>
                <w:b/>
                <w:bCs/>
                <w:sz w:val="20"/>
              </w:rPr>
            </w:pPr>
            <w:r w:rsidRPr="00ED29D7">
              <w:rPr>
                <w:sz w:val="20"/>
              </w:rPr>
              <w:t>10</w:t>
            </w:r>
            <w:r w:rsidR="0023237E" w:rsidRPr="00ED29D7">
              <w:rPr>
                <w:sz w:val="20"/>
              </w:rPr>
              <w:t> </w:t>
            </w:r>
            <w:r w:rsidRPr="00ED29D7">
              <w:rPr>
                <w:sz w:val="20"/>
              </w:rPr>
              <w:t>378</w:t>
            </w:r>
          </w:p>
        </w:tc>
        <w:tc>
          <w:tcPr>
            <w:tcW w:w="597" w:type="pct"/>
            <w:shd w:val="clear" w:color="auto" w:fill="auto"/>
          </w:tcPr>
          <w:p w14:paraId="47C9036A" w14:textId="77777777" w:rsidR="008E429F" w:rsidRPr="00ED29D7" w:rsidRDefault="008E429F" w:rsidP="008E429F">
            <w:pPr>
              <w:rPr>
                <w:b/>
                <w:bCs/>
                <w:sz w:val="20"/>
              </w:rPr>
            </w:pPr>
            <w:r w:rsidRPr="00ED29D7">
              <w:rPr>
                <w:sz w:val="20"/>
              </w:rPr>
              <w:t xml:space="preserve"> 11</w:t>
            </w:r>
            <w:r w:rsidR="00EF30A1" w:rsidRPr="00ED29D7">
              <w:rPr>
                <w:sz w:val="20"/>
              </w:rPr>
              <w:t> </w:t>
            </w:r>
            <w:r w:rsidRPr="00ED29D7">
              <w:rPr>
                <w:sz w:val="20"/>
              </w:rPr>
              <w:t>573</w:t>
            </w:r>
          </w:p>
        </w:tc>
        <w:tc>
          <w:tcPr>
            <w:tcW w:w="599" w:type="pct"/>
            <w:shd w:val="clear" w:color="auto" w:fill="auto"/>
          </w:tcPr>
          <w:p w14:paraId="0594C62A" w14:textId="77777777" w:rsidR="008E429F" w:rsidRPr="00ED29D7" w:rsidRDefault="008E429F" w:rsidP="008E429F">
            <w:pPr>
              <w:rPr>
                <w:b/>
                <w:bCs/>
                <w:sz w:val="20"/>
              </w:rPr>
            </w:pPr>
            <w:r w:rsidRPr="00ED29D7">
              <w:rPr>
                <w:sz w:val="20"/>
              </w:rPr>
              <w:t>11</w:t>
            </w:r>
            <w:r w:rsidR="00191E0B" w:rsidRPr="00ED29D7">
              <w:rPr>
                <w:sz w:val="20"/>
              </w:rPr>
              <w:t> </w:t>
            </w:r>
            <w:r w:rsidRPr="00ED29D7">
              <w:rPr>
                <w:sz w:val="20"/>
              </w:rPr>
              <w:t>092</w:t>
            </w:r>
          </w:p>
        </w:tc>
        <w:tc>
          <w:tcPr>
            <w:tcW w:w="597" w:type="pct"/>
            <w:shd w:val="clear" w:color="auto" w:fill="auto"/>
          </w:tcPr>
          <w:p w14:paraId="3782E5C4" w14:textId="77777777" w:rsidR="008E429F" w:rsidRPr="00ED29D7" w:rsidRDefault="008E429F" w:rsidP="008E429F">
            <w:pPr>
              <w:rPr>
                <w:b/>
                <w:bCs/>
                <w:sz w:val="20"/>
              </w:rPr>
            </w:pPr>
            <w:r w:rsidRPr="00ED29D7">
              <w:rPr>
                <w:sz w:val="20"/>
              </w:rPr>
              <w:t>35 706</w:t>
            </w:r>
          </w:p>
        </w:tc>
      </w:tr>
      <w:tr w:rsidR="00CA5515" w:rsidRPr="004B6657" w14:paraId="4C88FADD" w14:textId="77777777" w:rsidTr="00ED29D7">
        <w:tc>
          <w:tcPr>
            <w:tcW w:w="4403" w:type="pct"/>
            <w:gridSpan w:val="6"/>
            <w:shd w:val="clear" w:color="auto" w:fill="DBE5F1"/>
          </w:tcPr>
          <w:p w14:paraId="5116C0A7" w14:textId="77777777" w:rsidR="00CA5515" w:rsidRPr="00ED29D7" w:rsidRDefault="000C59A5" w:rsidP="00ED29D7">
            <w:pPr>
              <w:jc w:val="center"/>
              <w:rPr>
                <w:b/>
                <w:bCs/>
                <w:sz w:val="20"/>
              </w:rPr>
            </w:pPr>
            <w:r w:rsidRPr="00ED29D7">
              <w:rPr>
                <w:b/>
                <w:bCs/>
                <w:sz w:val="20"/>
              </w:rPr>
              <w:t>Šalčininkų r.</w:t>
            </w:r>
            <w:r w:rsidR="00CA5515" w:rsidRPr="00ED29D7">
              <w:rPr>
                <w:b/>
                <w:bCs/>
                <w:sz w:val="20"/>
              </w:rPr>
              <w:t xml:space="preserve"> sav.</w:t>
            </w:r>
          </w:p>
        </w:tc>
        <w:tc>
          <w:tcPr>
            <w:tcW w:w="597" w:type="pct"/>
            <w:shd w:val="clear" w:color="auto" w:fill="DBE5F1"/>
          </w:tcPr>
          <w:p w14:paraId="70E99869" w14:textId="77777777" w:rsidR="00CA5515" w:rsidRPr="00ED29D7" w:rsidRDefault="00CA5515" w:rsidP="00ED29D7">
            <w:pPr>
              <w:jc w:val="center"/>
              <w:rPr>
                <w:sz w:val="20"/>
              </w:rPr>
            </w:pPr>
          </w:p>
        </w:tc>
      </w:tr>
      <w:tr w:rsidR="008E429F" w:rsidRPr="004B6657" w14:paraId="35F9FAA8" w14:textId="77777777" w:rsidTr="00ED29D7">
        <w:tc>
          <w:tcPr>
            <w:tcW w:w="1416" w:type="pct"/>
            <w:shd w:val="clear" w:color="auto" w:fill="auto"/>
          </w:tcPr>
          <w:p w14:paraId="3E0CE0E7" w14:textId="77777777" w:rsidR="008E429F" w:rsidRPr="00ED29D7" w:rsidRDefault="008E429F" w:rsidP="008E429F">
            <w:pPr>
              <w:rPr>
                <w:b/>
                <w:bCs/>
                <w:sz w:val="20"/>
              </w:rPr>
            </w:pPr>
            <w:r w:rsidRPr="00ED29D7">
              <w:rPr>
                <w:i/>
                <w:iCs/>
                <w:sz w:val="20"/>
              </w:rPr>
              <w:t>Atvykusieji ir imigrantai</w:t>
            </w:r>
          </w:p>
        </w:tc>
        <w:tc>
          <w:tcPr>
            <w:tcW w:w="597" w:type="pct"/>
            <w:shd w:val="clear" w:color="auto" w:fill="auto"/>
          </w:tcPr>
          <w:p w14:paraId="0F1CD7FC" w14:textId="77777777" w:rsidR="008E429F" w:rsidRPr="00ED29D7" w:rsidRDefault="008E429F" w:rsidP="008E429F">
            <w:pPr>
              <w:rPr>
                <w:sz w:val="20"/>
              </w:rPr>
            </w:pPr>
            <w:r w:rsidRPr="00ED29D7">
              <w:rPr>
                <w:sz w:val="20"/>
              </w:rPr>
              <w:t>810</w:t>
            </w:r>
          </w:p>
        </w:tc>
        <w:tc>
          <w:tcPr>
            <w:tcW w:w="597" w:type="pct"/>
            <w:shd w:val="clear" w:color="auto" w:fill="auto"/>
          </w:tcPr>
          <w:p w14:paraId="60969EC2" w14:textId="77777777" w:rsidR="008E429F" w:rsidRPr="00ED29D7" w:rsidRDefault="008E429F" w:rsidP="008E429F">
            <w:pPr>
              <w:rPr>
                <w:sz w:val="20"/>
              </w:rPr>
            </w:pPr>
            <w:r w:rsidRPr="00ED29D7">
              <w:rPr>
                <w:sz w:val="20"/>
              </w:rPr>
              <w:t>1 062</w:t>
            </w:r>
          </w:p>
        </w:tc>
        <w:tc>
          <w:tcPr>
            <w:tcW w:w="597" w:type="pct"/>
            <w:shd w:val="clear" w:color="auto" w:fill="auto"/>
          </w:tcPr>
          <w:p w14:paraId="0D556BDF" w14:textId="77777777" w:rsidR="008E429F" w:rsidRPr="00ED29D7" w:rsidRDefault="008E429F" w:rsidP="008E429F">
            <w:pPr>
              <w:rPr>
                <w:sz w:val="20"/>
              </w:rPr>
            </w:pPr>
            <w:r w:rsidRPr="00ED29D7">
              <w:rPr>
                <w:sz w:val="20"/>
              </w:rPr>
              <w:t>863</w:t>
            </w:r>
          </w:p>
        </w:tc>
        <w:tc>
          <w:tcPr>
            <w:tcW w:w="597" w:type="pct"/>
            <w:shd w:val="clear" w:color="auto" w:fill="auto"/>
          </w:tcPr>
          <w:p w14:paraId="2117F300" w14:textId="77777777" w:rsidR="008E429F" w:rsidRPr="00ED29D7" w:rsidRDefault="008E429F" w:rsidP="008E429F">
            <w:pPr>
              <w:rPr>
                <w:sz w:val="20"/>
              </w:rPr>
            </w:pPr>
            <w:r w:rsidRPr="00ED29D7">
              <w:rPr>
                <w:sz w:val="20"/>
              </w:rPr>
              <w:t>1</w:t>
            </w:r>
            <w:r w:rsidR="00EF30A1" w:rsidRPr="00ED29D7">
              <w:rPr>
                <w:sz w:val="20"/>
              </w:rPr>
              <w:t> </w:t>
            </w:r>
            <w:r w:rsidRPr="00ED29D7">
              <w:rPr>
                <w:sz w:val="20"/>
              </w:rPr>
              <w:t>072</w:t>
            </w:r>
          </w:p>
        </w:tc>
        <w:tc>
          <w:tcPr>
            <w:tcW w:w="599" w:type="pct"/>
            <w:shd w:val="clear" w:color="auto" w:fill="auto"/>
          </w:tcPr>
          <w:p w14:paraId="2ED20830" w14:textId="77777777" w:rsidR="008E429F" w:rsidRPr="00ED29D7" w:rsidRDefault="008E429F" w:rsidP="008E429F">
            <w:pPr>
              <w:rPr>
                <w:sz w:val="20"/>
              </w:rPr>
            </w:pPr>
            <w:r w:rsidRPr="00ED29D7">
              <w:rPr>
                <w:sz w:val="20"/>
              </w:rPr>
              <w:t>875</w:t>
            </w:r>
          </w:p>
        </w:tc>
        <w:tc>
          <w:tcPr>
            <w:tcW w:w="597" w:type="pct"/>
            <w:shd w:val="clear" w:color="auto" w:fill="auto"/>
          </w:tcPr>
          <w:p w14:paraId="4A90F453" w14:textId="77777777" w:rsidR="008E429F" w:rsidRPr="00ED29D7" w:rsidRDefault="008E429F" w:rsidP="008E429F">
            <w:pPr>
              <w:rPr>
                <w:sz w:val="20"/>
              </w:rPr>
            </w:pPr>
            <w:r w:rsidRPr="00ED29D7">
              <w:rPr>
                <w:sz w:val="20"/>
              </w:rPr>
              <w:t>1</w:t>
            </w:r>
            <w:r w:rsidR="00191E0B" w:rsidRPr="00ED29D7">
              <w:rPr>
                <w:sz w:val="20"/>
              </w:rPr>
              <w:t> </w:t>
            </w:r>
            <w:r w:rsidRPr="00ED29D7">
              <w:rPr>
                <w:sz w:val="20"/>
              </w:rPr>
              <w:t>219</w:t>
            </w:r>
          </w:p>
        </w:tc>
      </w:tr>
      <w:tr w:rsidR="008E429F" w:rsidRPr="004B6657" w14:paraId="55AF34BD" w14:textId="77777777" w:rsidTr="00ED29D7">
        <w:tc>
          <w:tcPr>
            <w:tcW w:w="1416" w:type="pct"/>
            <w:shd w:val="clear" w:color="auto" w:fill="DBE5F1"/>
          </w:tcPr>
          <w:p w14:paraId="5211C517" w14:textId="77777777" w:rsidR="008E429F" w:rsidRPr="00ED29D7" w:rsidRDefault="008E429F" w:rsidP="008E429F">
            <w:pPr>
              <w:rPr>
                <w:b/>
                <w:bCs/>
                <w:sz w:val="20"/>
              </w:rPr>
            </w:pPr>
            <w:r w:rsidRPr="00ED29D7">
              <w:rPr>
                <w:i/>
                <w:iCs/>
                <w:sz w:val="20"/>
              </w:rPr>
              <w:t>Išvykusieji ir emigrantai</w:t>
            </w:r>
          </w:p>
        </w:tc>
        <w:tc>
          <w:tcPr>
            <w:tcW w:w="597" w:type="pct"/>
            <w:shd w:val="clear" w:color="auto" w:fill="DBE5F1"/>
          </w:tcPr>
          <w:p w14:paraId="0EC2D6D4" w14:textId="77777777" w:rsidR="008E429F" w:rsidRPr="00ED29D7" w:rsidRDefault="008E429F" w:rsidP="008E429F">
            <w:pPr>
              <w:rPr>
                <w:sz w:val="20"/>
              </w:rPr>
            </w:pPr>
            <w:r w:rsidRPr="00ED29D7">
              <w:rPr>
                <w:sz w:val="20"/>
              </w:rPr>
              <w:t>1 138</w:t>
            </w:r>
          </w:p>
        </w:tc>
        <w:tc>
          <w:tcPr>
            <w:tcW w:w="597" w:type="pct"/>
            <w:shd w:val="clear" w:color="auto" w:fill="DBE5F1"/>
          </w:tcPr>
          <w:p w14:paraId="63B843D4" w14:textId="77777777" w:rsidR="008E429F" w:rsidRPr="00ED29D7" w:rsidRDefault="008E429F" w:rsidP="008E429F">
            <w:pPr>
              <w:rPr>
                <w:sz w:val="20"/>
              </w:rPr>
            </w:pPr>
            <w:r w:rsidRPr="00ED29D7">
              <w:rPr>
                <w:sz w:val="20"/>
              </w:rPr>
              <w:t>1 082</w:t>
            </w:r>
          </w:p>
        </w:tc>
        <w:tc>
          <w:tcPr>
            <w:tcW w:w="597" w:type="pct"/>
            <w:shd w:val="clear" w:color="auto" w:fill="DBE5F1"/>
          </w:tcPr>
          <w:p w14:paraId="2F0EFA6D" w14:textId="77777777" w:rsidR="008E429F" w:rsidRPr="00ED29D7" w:rsidRDefault="008E429F" w:rsidP="008E429F">
            <w:pPr>
              <w:rPr>
                <w:sz w:val="20"/>
              </w:rPr>
            </w:pPr>
            <w:r w:rsidRPr="00ED29D7">
              <w:rPr>
                <w:sz w:val="20"/>
              </w:rPr>
              <w:t>1</w:t>
            </w:r>
            <w:r w:rsidR="0023237E" w:rsidRPr="00ED29D7">
              <w:rPr>
                <w:sz w:val="20"/>
              </w:rPr>
              <w:t> </w:t>
            </w:r>
            <w:r w:rsidRPr="00ED29D7">
              <w:rPr>
                <w:sz w:val="20"/>
              </w:rPr>
              <w:t>101</w:t>
            </w:r>
          </w:p>
        </w:tc>
        <w:tc>
          <w:tcPr>
            <w:tcW w:w="597" w:type="pct"/>
            <w:shd w:val="clear" w:color="auto" w:fill="DBE5F1"/>
          </w:tcPr>
          <w:p w14:paraId="6CA9FC57" w14:textId="77777777" w:rsidR="008E429F" w:rsidRPr="00ED29D7" w:rsidRDefault="008E429F" w:rsidP="008E429F">
            <w:pPr>
              <w:rPr>
                <w:sz w:val="20"/>
              </w:rPr>
            </w:pPr>
            <w:r w:rsidRPr="00ED29D7">
              <w:rPr>
                <w:sz w:val="20"/>
              </w:rPr>
              <w:t>1</w:t>
            </w:r>
            <w:r w:rsidR="00EF30A1" w:rsidRPr="00ED29D7">
              <w:rPr>
                <w:sz w:val="20"/>
              </w:rPr>
              <w:t> </w:t>
            </w:r>
            <w:r w:rsidRPr="00ED29D7">
              <w:rPr>
                <w:sz w:val="20"/>
              </w:rPr>
              <w:t>052</w:t>
            </w:r>
          </w:p>
        </w:tc>
        <w:tc>
          <w:tcPr>
            <w:tcW w:w="599" w:type="pct"/>
            <w:shd w:val="clear" w:color="auto" w:fill="DBE5F1"/>
          </w:tcPr>
          <w:p w14:paraId="50428027" w14:textId="77777777" w:rsidR="008E429F" w:rsidRPr="00ED29D7" w:rsidRDefault="008E429F" w:rsidP="008E429F">
            <w:pPr>
              <w:rPr>
                <w:sz w:val="20"/>
              </w:rPr>
            </w:pPr>
            <w:r w:rsidRPr="00ED29D7">
              <w:rPr>
                <w:sz w:val="20"/>
              </w:rPr>
              <w:t>805</w:t>
            </w:r>
          </w:p>
        </w:tc>
        <w:tc>
          <w:tcPr>
            <w:tcW w:w="597" w:type="pct"/>
            <w:shd w:val="clear" w:color="auto" w:fill="DBE5F1"/>
          </w:tcPr>
          <w:p w14:paraId="223B3D66" w14:textId="77777777" w:rsidR="008E429F" w:rsidRPr="00ED29D7" w:rsidRDefault="008E429F" w:rsidP="008E429F">
            <w:pPr>
              <w:rPr>
                <w:sz w:val="20"/>
              </w:rPr>
            </w:pPr>
            <w:r w:rsidRPr="00ED29D7">
              <w:rPr>
                <w:sz w:val="20"/>
              </w:rPr>
              <w:t>1</w:t>
            </w:r>
            <w:r w:rsidR="00191E0B" w:rsidRPr="00ED29D7">
              <w:rPr>
                <w:sz w:val="20"/>
              </w:rPr>
              <w:t> </w:t>
            </w:r>
            <w:r w:rsidRPr="00ED29D7">
              <w:rPr>
                <w:sz w:val="20"/>
              </w:rPr>
              <w:t>378</w:t>
            </w:r>
          </w:p>
        </w:tc>
      </w:tr>
      <w:tr w:rsidR="008E429F" w:rsidRPr="004B6657" w14:paraId="7240D035" w14:textId="77777777" w:rsidTr="00ED29D7">
        <w:tc>
          <w:tcPr>
            <w:tcW w:w="1416" w:type="pct"/>
            <w:shd w:val="clear" w:color="auto" w:fill="auto"/>
          </w:tcPr>
          <w:p w14:paraId="3D8729D3" w14:textId="77777777" w:rsidR="008E429F" w:rsidRPr="00ED29D7" w:rsidRDefault="008E429F" w:rsidP="008E429F">
            <w:pPr>
              <w:rPr>
                <w:b/>
                <w:bCs/>
                <w:sz w:val="20"/>
              </w:rPr>
            </w:pPr>
            <w:r w:rsidRPr="00ED29D7">
              <w:rPr>
                <w:b/>
                <w:bCs/>
                <w:i/>
                <w:iCs/>
                <w:sz w:val="20"/>
              </w:rPr>
              <w:t>Neto migracija</w:t>
            </w:r>
          </w:p>
        </w:tc>
        <w:tc>
          <w:tcPr>
            <w:tcW w:w="597" w:type="pct"/>
            <w:shd w:val="clear" w:color="auto" w:fill="auto"/>
          </w:tcPr>
          <w:p w14:paraId="055C6477" w14:textId="77777777" w:rsidR="008E429F" w:rsidRPr="00ED29D7" w:rsidRDefault="0023237E" w:rsidP="008E429F">
            <w:pPr>
              <w:rPr>
                <w:b/>
                <w:bCs/>
                <w:sz w:val="20"/>
              </w:rPr>
            </w:pPr>
            <w:r w:rsidRPr="00ED29D7">
              <w:rPr>
                <w:sz w:val="20"/>
              </w:rPr>
              <w:t>-</w:t>
            </w:r>
            <w:r w:rsidR="008E429F" w:rsidRPr="00ED29D7">
              <w:rPr>
                <w:sz w:val="20"/>
              </w:rPr>
              <w:t>328</w:t>
            </w:r>
          </w:p>
        </w:tc>
        <w:tc>
          <w:tcPr>
            <w:tcW w:w="597" w:type="pct"/>
            <w:shd w:val="clear" w:color="auto" w:fill="auto"/>
          </w:tcPr>
          <w:p w14:paraId="4486D06B" w14:textId="77777777" w:rsidR="008E429F" w:rsidRPr="00ED29D7" w:rsidRDefault="0023237E" w:rsidP="008E429F">
            <w:pPr>
              <w:rPr>
                <w:b/>
                <w:bCs/>
                <w:sz w:val="20"/>
              </w:rPr>
            </w:pPr>
            <w:r w:rsidRPr="00ED29D7">
              <w:rPr>
                <w:sz w:val="20"/>
              </w:rPr>
              <w:t>-</w:t>
            </w:r>
            <w:r w:rsidR="008E429F" w:rsidRPr="00ED29D7">
              <w:rPr>
                <w:sz w:val="20"/>
              </w:rPr>
              <w:t xml:space="preserve">20 </w:t>
            </w:r>
          </w:p>
        </w:tc>
        <w:tc>
          <w:tcPr>
            <w:tcW w:w="597" w:type="pct"/>
            <w:shd w:val="clear" w:color="auto" w:fill="auto"/>
          </w:tcPr>
          <w:p w14:paraId="02F672A4" w14:textId="77777777" w:rsidR="008E429F" w:rsidRPr="00ED29D7" w:rsidRDefault="008E429F" w:rsidP="008E429F">
            <w:pPr>
              <w:rPr>
                <w:b/>
                <w:bCs/>
                <w:sz w:val="20"/>
              </w:rPr>
            </w:pPr>
            <w:r w:rsidRPr="00ED29D7">
              <w:rPr>
                <w:sz w:val="20"/>
              </w:rPr>
              <w:t>-238</w:t>
            </w:r>
          </w:p>
        </w:tc>
        <w:tc>
          <w:tcPr>
            <w:tcW w:w="597" w:type="pct"/>
            <w:shd w:val="clear" w:color="auto" w:fill="auto"/>
          </w:tcPr>
          <w:p w14:paraId="4398A1EB" w14:textId="77777777" w:rsidR="008E429F" w:rsidRPr="00ED29D7" w:rsidRDefault="008E429F" w:rsidP="008E429F">
            <w:pPr>
              <w:rPr>
                <w:b/>
                <w:bCs/>
                <w:sz w:val="20"/>
              </w:rPr>
            </w:pPr>
            <w:r w:rsidRPr="00ED29D7">
              <w:rPr>
                <w:sz w:val="20"/>
              </w:rPr>
              <w:t>20</w:t>
            </w:r>
          </w:p>
        </w:tc>
        <w:tc>
          <w:tcPr>
            <w:tcW w:w="599" w:type="pct"/>
            <w:shd w:val="clear" w:color="auto" w:fill="auto"/>
          </w:tcPr>
          <w:p w14:paraId="518891E2" w14:textId="77777777" w:rsidR="008E429F" w:rsidRPr="00ED29D7" w:rsidRDefault="008E429F" w:rsidP="008E429F">
            <w:pPr>
              <w:rPr>
                <w:b/>
                <w:bCs/>
                <w:sz w:val="20"/>
              </w:rPr>
            </w:pPr>
            <w:r w:rsidRPr="00ED29D7">
              <w:rPr>
                <w:sz w:val="20"/>
              </w:rPr>
              <w:t>70</w:t>
            </w:r>
          </w:p>
        </w:tc>
        <w:tc>
          <w:tcPr>
            <w:tcW w:w="597" w:type="pct"/>
            <w:shd w:val="clear" w:color="auto" w:fill="auto"/>
          </w:tcPr>
          <w:p w14:paraId="7F516FF4" w14:textId="77777777" w:rsidR="008E429F" w:rsidRPr="00ED29D7" w:rsidRDefault="008E429F" w:rsidP="008E429F">
            <w:pPr>
              <w:rPr>
                <w:b/>
                <w:bCs/>
                <w:sz w:val="20"/>
              </w:rPr>
            </w:pPr>
            <w:r w:rsidRPr="00ED29D7">
              <w:rPr>
                <w:sz w:val="20"/>
              </w:rPr>
              <w:t>-159</w:t>
            </w:r>
          </w:p>
        </w:tc>
      </w:tr>
    </w:tbl>
    <w:p w14:paraId="3B808919" w14:textId="77777777" w:rsidR="00DD1035" w:rsidRDefault="00DD1035" w:rsidP="00990982"/>
    <w:p w14:paraId="4D186A0F" w14:textId="77777777" w:rsidR="00DF30AF" w:rsidRPr="00953AE2" w:rsidRDefault="00DF30AF" w:rsidP="00420587">
      <w:pPr>
        <w:ind w:firstLine="284"/>
      </w:pPr>
      <w:r w:rsidRPr="00DF30AF">
        <w:rPr>
          <w:i/>
          <w:iCs/>
        </w:rPr>
        <w:t>Neto</w:t>
      </w:r>
      <w:r w:rsidRPr="00DF30AF">
        <w:t xml:space="preserve"> tarptautinės migracija </w:t>
      </w:r>
      <w:r w:rsidR="00953AE2">
        <w:t>Šalčininkų</w:t>
      </w:r>
      <w:r w:rsidRPr="00DF30AF">
        <w:t xml:space="preserve"> savivaldybėje (kaip ir bendrai šalyje bei </w:t>
      </w:r>
      <w:r w:rsidRPr="00953AE2">
        <w:t xml:space="preserve">apskrityje) yra teigiama bei auga: 2017 m. tarptautinė migracija </w:t>
      </w:r>
      <w:r w:rsidR="00612FCD">
        <w:t>Šalčininkų rajono</w:t>
      </w:r>
      <w:r w:rsidRPr="00953AE2">
        <w:t xml:space="preserve"> savivaldybėje</w:t>
      </w:r>
      <w:r w:rsidR="000756C6">
        <w:t xml:space="preserve"> </w:t>
      </w:r>
      <w:r w:rsidR="00362FE4" w:rsidRPr="00953AE2">
        <w:t xml:space="preserve">– </w:t>
      </w:r>
      <w:r w:rsidRPr="00953AE2">
        <w:t>-1</w:t>
      </w:r>
      <w:r w:rsidR="00612FCD">
        <w:t>19</w:t>
      </w:r>
      <w:r w:rsidRPr="00953AE2">
        <w:t xml:space="preserve"> žmon</w:t>
      </w:r>
      <w:r w:rsidR="000756C6">
        <w:t>ių</w:t>
      </w:r>
      <w:r w:rsidRPr="00953AE2">
        <w:t xml:space="preserve"> </w:t>
      </w:r>
      <w:r w:rsidR="000C7B5D" w:rsidRPr="00953AE2">
        <w:t>(</w:t>
      </w:r>
      <w:r w:rsidRPr="00953AE2">
        <w:t>R</w:t>
      </w:r>
      <w:r w:rsidR="004D7411">
        <w:t>20</w:t>
      </w:r>
      <w:r w:rsidR="00D15EBE" w:rsidRPr="00953AE2">
        <w:t>)</w:t>
      </w:r>
      <w:r w:rsidRPr="00953AE2">
        <w:t>, o 202</w:t>
      </w:r>
      <w:r w:rsidR="000A11EE" w:rsidRPr="00953AE2">
        <w:t>2</w:t>
      </w:r>
      <w:r w:rsidRPr="00953AE2">
        <w:t xml:space="preserve"> m. </w:t>
      </w:r>
      <w:r w:rsidR="000A11EE" w:rsidRPr="00953AE2">
        <w:t xml:space="preserve">– </w:t>
      </w:r>
      <w:r w:rsidR="000756C6">
        <w:t>231</w:t>
      </w:r>
      <w:r w:rsidR="008B70D4" w:rsidRPr="00953AE2">
        <w:t xml:space="preserve"> [7]</w:t>
      </w:r>
      <w:r w:rsidR="000A11EE" w:rsidRPr="00953AE2">
        <w:t xml:space="preserve"> </w:t>
      </w:r>
      <w:r w:rsidR="00D15EBE" w:rsidRPr="00953AE2">
        <w:t>(</w:t>
      </w:r>
      <w:r w:rsidRPr="00953AE2">
        <w:t>R</w:t>
      </w:r>
      <w:r w:rsidR="004D7411">
        <w:t>2</w:t>
      </w:r>
      <w:r w:rsidR="00D15EBE" w:rsidRPr="00953AE2">
        <w:t>1</w:t>
      </w:r>
      <w:r w:rsidR="000C7B5D" w:rsidRPr="00953AE2">
        <w:t>)</w:t>
      </w:r>
      <w:r w:rsidRPr="00953AE2">
        <w:t>. Šalyje</w:t>
      </w:r>
      <w:r w:rsidR="00F01036" w:rsidRPr="00953AE2">
        <w:t xml:space="preserve">, </w:t>
      </w:r>
      <w:r w:rsidR="00432975">
        <w:t>Vilniaus</w:t>
      </w:r>
      <w:r w:rsidRPr="00953AE2">
        <w:t xml:space="preserve"> apskrityje</w:t>
      </w:r>
      <w:r w:rsidR="00F01036" w:rsidRPr="00953AE2">
        <w:t xml:space="preserve"> bei </w:t>
      </w:r>
      <w:r w:rsidR="00432975">
        <w:t>Šalčininkų rajono</w:t>
      </w:r>
      <w:r w:rsidR="00F01036" w:rsidRPr="00953AE2">
        <w:t xml:space="preserve"> savivaldybėje</w:t>
      </w:r>
      <w:r w:rsidRPr="00953AE2">
        <w:t xml:space="preserve"> vyrauja panašios tendencijos. </w:t>
      </w:r>
    </w:p>
    <w:p w14:paraId="3CA9A375" w14:textId="77777777" w:rsidR="00DF30AF" w:rsidRDefault="00DF30AF" w:rsidP="009F18B0">
      <w:pPr>
        <w:ind w:firstLine="284"/>
      </w:pPr>
      <w:r w:rsidRPr="00953AE2">
        <w:t>2022 m. VVG</w:t>
      </w:r>
      <w:r w:rsidR="009C1211">
        <w:t xml:space="preserve"> </w:t>
      </w:r>
      <w:r w:rsidRPr="00953AE2">
        <w:t xml:space="preserve">teritorijoje (iš </w:t>
      </w:r>
      <w:r w:rsidR="009C1211">
        <w:t xml:space="preserve">25 660 </w:t>
      </w:r>
      <w:r w:rsidRPr="00953AE2">
        <w:t>gyventojų) gyveno: 5,</w:t>
      </w:r>
      <w:r w:rsidR="00372E6B">
        <w:t>53</w:t>
      </w:r>
      <w:r w:rsidRPr="00953AE2">
        <w:t xml:space="preserve"> proc. vaikų iki 7 m., 8,</w:t>
      </w:r>
      <w:r w:rsidR="002834C1">
        <w:t>25</w:t>
      </w:r>
      <w:r w:rsidRPr="00953AE2">
        <w:t xml:space="preserve"> proc. 7-1</w:t>
      </w:r>
      <w:r w:rsidR="002834C1">
        <w:t>3</w:t>
      </w:r>
      <w:r w:rsidRPr="00953AE2">
        <w:t xml:space="preserve"> m. amžiaus vaikų, </w:t>
      </w:r>
      <w:r w:rsidR="00FD5644">
        <w:t>13</w:t>
      </w:r>
      <w:r w:rsidRPr="00953AE2">
        <w:t>,2</w:t>
      </w:r>
      <w:r w:rsidR="00FD5644">
        <w:t>5</w:t>
      </w:r>
      <w:r w:rsidRPr="00953AE2">
        <w:t xml:space="preserve"> proc. 1</w:t>
      </w:r>
      <w:r w:rsidR="006D00B9">
        <w:t>4</w:t>
      </w:r>
      <w:r w:rsidRPr="00953AE2">
        <w:t>-</w:t>
      </w:r>
      <w:r w:rsidR="006D00B9">
        <w:t>29</w:t>
      </w:r>
      <w:r w:rsidRPr="00953AE2">
        <w:t xml:space="preserve"> m. amžiaus </w:t>
      </w:r>
      <w:r w:rsidR="00FD5644">
        <w:t>jaunuoliai</w:t>
      </w:r>
      <w:r w:rsidRPr="00953AE2">
        <w:t xml:space="preserve">, </w:t>
      </w:r>
      <w:r w:rsidR="00FD5644">
        <w:t>21,84</w:t>
      </w:r>
      <w:r w:rsidRPr="00953AE2">
        <w:t xml:space="preserve"> proc. </w:t>
      </w:r>
      <w:r w:rsidR="00FD5644">
        <w:t>30</w:t>
      </w:r>
      <w:r w:rsidRPr="00953AE2">
        <w:t>-</w:t>
      </w:r>
      <w:r w:rsidR="00FD5644">
        <w:t>39</w:t>
      </w:r>
      <w:r w:rsidRPr="00953AE2">
        <w:t xml:space="preserve"> m. jaun</w:t>
      </w:r>
      <w:r w:rsidR="00FD5644">
        <w:t>ų suaugusiųjų</w:t>
      </w:r>
      <w:r w:rsidRPr="00953AE2">
        <w:t>,</w:t>
      </w:r>
      <w:r w:rsidR="00842CE5">
        <w:t xml:space="preserve"> 34,46</w:t>
      </w:r>
      <w:r w:rsidRPr="00953AE2">
        <w:t xml:space="preserve"> proc. vyresnio darbingo amžiaus gyventojų bei 1</w:t>
      </w:r>
      <w:r w:rsidR="00842CE5">
        <w:t>6</w:t>
      </w:r>
      <w:r w:rsidRPr="00953AE2">
        <w:t>,</w:t>
      </w:r>
      <w:r w:rsidR="00842CE5">
        <w:t>66</w:t>
      </w:r>
      <w:r w:rsidRPr="00953AE2">
        <w:t xml:space="preserve"> proc. pensinio amžiaus gyventojų</w:t>
      </w:r>
      <w:r w:rsidR="00B41655" w:rsidRPr="00953AE2">
        <w:t xml:space="preserve"> [3]</w:t>
      </w:r>
      <w:r w:rsidR="004A681E" w:rsidRPr="00953AE2">
        <w:t xml:space="preserve"> [</w:t>
      </w:r>
      <w:r w:rsidRPr="00953AE2">
        <w:t xml:space="preserve"> (žr. 1.5.2 pav.) </w:t>
      </w:r>
      <w:r w:rsidR="000C7B5D" w:rsidRPr="00953AE2">
        <w:t>(</w:t>
      </w:r>
      <w:r w:rsidRPr="00953AE2">
        <w:t>R</w:t>
      </w:r>
      <w:r w:rsidR="004D7411">
        <w:t>22</w:t>
      </w:r>
      <w:r w:rsidR="000C7B5D" w:rsidRPr="00953AE2">
        <w:t>)</w:t>
      </w:r>
      <w:r w:rsidRPr="00953AE2">
        <w:t>. VVG</w:t>
      </w:r>
      <w:r w:rsidR="00842CE5">
        <w:t xml:space="preserve"> </w:t>
      </w:r>
      <w:r w:rsidRPr="00953AE2">
        <w:t xml:space="preserve">teritorijoje daugiausiai gyvena jauni, darbingo amžiaus gyventojai, tai suponuoja apie augančią darbuotojų pasiūlą </w:t>
      </w:r>
      <w:r w:rsidR="000C7B5D" w:rsidRPr="00953AE2">
        <w:t>(</w:t>
      </w:r>
      <w:r w:rsidRPr="00953AE2">
        <w:t>R</w:t>
      </w:r>
      <w:r w:rsidR="00892B50">
        <w:t>23</w:t>
      </w:r>
      <w:r w:rsidR="000C7B5D" w:rsidRPr="00953AE2">
        <w:t>)</w:t>
      </w:r>
      <w:r w:rsidRPr="00953AE2">
        <w:t>.</w:t>
      </w:r>
      <w:r w:rsidR="00DC4F88">
        <w:t xml:space="preserve"> Pažymėtina, jog</w:t>
      </w:r>
      <w:r w:rsidR="00B511F7">
        <w:t xml:space="preserve"> lyginant su 2018 m. statistika </w:t>
      </w:r>
      <w:r w:rsidR="00F954D2">
        <w:t>VVG teritorijoje</w:t>
      </w:r>
      <w:r w:rsidR="0034360F">
        <w:t xml:space="preserve"> vaikų</w:t>
      </w:r>
      <w:r w:rsidR="00952E47">
        <w:t xml:space="preserve"> </w:t>
      </w:r>
      <w:r w:rsidR="00405BC6">
        <w:t xml:space="preserve">iki 7 m. </w:t>
      </w:r>
      <w:r w:rsidR="00952E47">
        <w:t>(</w:t>
      </w:r>
      <w:r w:rsidR="00DF1428">
        <w:t>5,53</w:t>
      </w:r>
      <w:r w:rsidR="00952E47">
        <w:t xml:space="preserve"> proc.)</w:t>
      </w:r>
      <w:r w:rsidR="0034360F">
        <w:t xml:space="preserve"> ir paauglių </w:t>
      </w:r>
      <w:r w:rsidR="00405BC6">
        <w:t>(8,</w:t>
      </w:r>
      <w:r w:rsidR="00DF1428">
        <w:t>25</w:t>
      </w:r>
      <w:r w:rsidR="00405BC6">
        <w:t xml:space="preserve"> proc.) </w:t>
      </w:r>
      <w:r w:rsidR="009C16EC">
        <w:t xml:space="preserve">dalis </w:t>
      </w:r>
      <w:r w:rsidR="00405BC6">
        <w:t>sumažėjo</w:t>
      </w:r>
      <w:r w:rsidR="00BA6A7A">
        <w:t xml:space="preserve"> (R</w:t>
      </w:r>
      <w:r w:rsidR="00892B50">
        <w:t>24</w:t>
      </w:r>
      <w:r w:rsidR="00BA6A7A">
        <w:t>)</w:t>
      </w:r>
      <w:r w:rsidR="00405BC6">
        <w:t xml:space="preserve">. </w:t>
      </w:r>
    </w:p>
    <w:p w14:paraId="52F08975" w14:textId="2705CADE" w:rsidR="003E2908" w:rsidRDefault="00AA0BA1" w:rsidP="003E2908">
      <w:pPr>
        <w:jc w:val="center"/>
        <w:rPr>
          <w:rFonts w:ascii="Arial" w:hAnsi="Arial" w:cs="Arial"/>
          <w:b/>
          <w:bCs/>
          <w:color w:val="002060"/>
          <w:sz w:val="22"/>
          <w:szCs w:val="18"/>
        </w:rPr>
      </w:pPr>
      <w:r w:rsidRPr="007C1B4A">
        <w:rPr>
          <w:noProof/>
        </w:rPr>
        <w:lastRenderedPageBreak/>
        <w:drawing>
          <wp:inline distT="0" distB="0" distL="0" distR="0" wp14:anchorId="4523EF2C" wp14:editId="6E434D9F">
            <wp:extent cx="3093085" cy="3609975"/>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3085" cy="3609975"/>
                    </a:xfrm>
                    <a:prstGeom prst="rect">
                      <a:avLst/>
                    </a:prstGeom>
                    <a:noFill/>
                    <a:ln>
                      <a:noFill/>
                    </a:ln>
                  </pic:spPr>
                </pic:pic>
              </a:graphicData>
            </a:graphic>
          </wp:inline>
        </w:drawing>
      </w:r>
    </w:p>
    <w:p w14:paraId="70D6320E" w14:textId="77777777" w:rsidR="00D43E22" w:rsidRDefault="003E2908" w:rsidP="0005612D">
      <w:pPr>
        <w:jc w:val="center"/>
        <w:rPr>
          <w:sz w:val="22"/>
          <w:szCs w:val="18"/>
        </w:rPr>
      </w:pPr>
      <w:r w:rsidRPr="00130777">
        <w:rPr>
          <w:b/>
          <w:bCs/>
          <w:sz w:val="22"/>
          <w:szCs w:val="18"/>
        </w:rPr>
        <w:t xml:space="preserve">1.5.2. pav. </w:t>
      </w:r>
      <w:r w:rsidRPr="00130777">
        <w:rPr>
          <w:sz w:val="22"/>
          <w:szCs w:val="18"/>
        </w:rPr>
        <w:t>Gyventojai pagal amžiaus grupes (proc.)</w:t>
      </w:r>
      <w:r w:rsidR="00EF6AD5">
        <w:rPr>
          <w:sz w:val="22"/>
          <w:szCs w:val="18"/>
        </w:rPr>
        <w:t xml:space="preserve"> [</w:t>
      </w:r>
      <w:r w:rsidR="00B41655">
        <w:rPr>
          <w:sz w:val="22"/>
          <w:szCs w:val="18"/>
        </w:rPr>
        <w:t>3</w:t>
      </w:r>
      <w:r w:rsidR="00EF6AD5">
        <w:rPr>
          <w:sz w:val="22"/>
          <w:szCs w:val="18"/>
        </w:rPr>
        <w:t>]</w:t>
      </w:r>
    </w:p>
    <w:p w14:paraId="644B3A25" w14:textId="77777777" w:rsidR="00FA1359" w:rsidRPr="0005612D" w:rsidRDefault="00FA1359" w:rsidP="0005612D">
      <w:pPr>
        <w:jc w:val="center"/>
        <w:rPr>
          <w:b/>
          <w:bCs/>
          <w:sz w:val="22"/>
          <w:szCs w:val="18"/>
        </w:rPr>
      </w:pPr>
    </w:p>
    <w:p w14:paraId="35028F69" w14:textId="77777777" w:rsidR="001B3EF8" w:rsidRPr="0005612D" w:rsidRDefault="001B3EF8" w:rsidP="00C66594">
      <w:pPr>
        <w:ind w:firstLine="284"/>
        <w:rPr>
          <w:szCs w:val="24"/>
        </w:rPr>
      </w:pPr>
      <w:r w:rsidRPr="001B3EF8">
        <w:rPr>
          <w:szCs w:val="24"/>
        </w:rPr>
        <w:t xml:space="preserve">2022 m. iš </w:t>
      </w:r>
      <w:r w:rsidR="005655E3">
        <w:rPr>
          <w:szCs w:val="24"/>
        </w:rPr>
        <w:t>25 660 Šalčininkų r. VVG</w:t>
      </w:r>
      <w:r w:rsidRPr="001B3EF8">
        <w:rPr>
          <w:szCs w:val="24"/>
        </w:rPr>
        <w:t xml:space="preserve"> gyventojų </w:t>
      </w:r>
      <w:r w:rsidR="004B40BC">
        <w:rPr>
          <w:szCs w:val="24"/>
        </w:rPr>
        <w:t xml:space="preserve">12 802 </w:t>
      </w:r>
      <w:r w:rsidRPr="001B3EF8">
        <w:rPr>
          <w:szCs w:val="24"/>
        </w:rPr>
        <w:t xml:space="preserve">buvo vyrai ir </w:t>
      </w:r>
      <w:r w:rsidR="004B40BC">
        <w:rPr>
          <w:szCs w:val="24"/>
        </w:rPr>
        <w:t xml:space="preserve">12 858 </w:t>
      </w:r>
      <w:r w:rsidRPr="001B3EF8">
        <w:rPr>
          <w:szCs w:val="24"/>
        </w:rPr>
        <w:t xml:space="preserve">moterys, taigi lyčių santykis – </w:t>
      </w:r>
      <w:r w:rsidR="0005612D">
        <w:rPr>
          <w:szCs w:val="24"/>
        </w:rPr>
        <w:t>50</w:t>
      </w:r>
      <w:r w:rsidRPr="001B3EF8">
        <w:rPr>
          <w:szCs w:val="24"/>
        </w:rPr>
        <w:t xml:space="preserve"> proc. vyrų ir 5</w:t>
      </w:r>
      <w:r w:rsidR="0005612D">
        <w:rPr>
          <w:szCs w:val="24"/>
        </w:rPr>
        <w:t>0</w:t>
      </w:r>
      <w:r w:rsidRPr="001B3EF8">
        <w:rPr>
          <w:szCs w:val="24"/>
        </w:rPr>
        <w:t xml:space="preserve"> proc. </w:t>
      </w:r>
      <w:r w:rsidRPr="0005612D">
        <w:rPr>
          <w:szCs w:val="24"/>
        </w:rPr>
        <w:t xml:space="preserve">moterų </w:t>
      </w:r>
      <w:r w:rsidR="001F561B" w:rsidRPr="0005612D">
        <w:rPr>
          <w:szCs w:val="24"/>
        </w:rPr>
        <w:t>(</w:t>
      </w:r>
      <w:r w:rsidRPr="0005612D">
        <w:rPr>
          <w:szCs w:val="24"/>
        </w:rPr>
        <w:t>R</w:t>
      </w:r>
      <w:r w:rsidR="00892B50">
        <w:rPr>
          <w:szCs w:val="24"/>
        </w:rPr>
        <w:t>25</w:t>
      </w:r>
      <w:r w:rsidR="001F561B" w:rsidRPr="0005612D">
        <w:rPr>
          <w:szCs w:val="24"/>
        </w:rPr>
        <w:t>)</w:t>
      </w:r>
      <w:r w:rsidRPr="0005612D">
        <w:rPr>
          <w:szCs w:val="24"/>
        </w:rPr>
        <w:t>.</w:t>
      </w:r>
      <w:r w:rsidR="0005612D">
        <w:rPr>
          <w:szCs w:val="24"/>
        </w:rPr>
        <w:t xml:space="preserve"> VVG</w:t>
      </w:r>
      <w:r w:rsidRPr="0005612D">
        <w:rPr>
          <w:szCs w:val="24"/>
        </w:rPr>
        <w:t xml:space="preserve"> teritorijos gyventojų balansas pagal lytį yra lygus. </w:t>
      </w:r>
    </w:p>
    <w:p w14:paraId="3E446D30" w14:textId="77777777" w:rsidR="001B3EF8" w:rsidRPr="0005612D" w:rsidRDefault="000D7A81" w:rsidP="00C66594">
      <w:pPr>
        <w:ind w:firstLine="284"/>
        <w:rPr>
          <w:szCs w:val="24"/>
        </w:rPr>
      </w:pPr>
      <w:r>
        <w:rPr>
          <w:szCs w:val="24"/>
        </w:rPr>
        <w:t>Šalčininkų r. VVG</w:t>
      </w:r>
      <w:r w:rsidR="000C6DFE" w:rsidRPr="0005612D">
        <w:rPr>
          <w:szCs w:val="24"/>
        </w:rPr>
        <w:t xml:space="preserve"> </w:t>
      </w:r>
      <w:r w:rsidR="001B3EF8" w:rsidRPr="0005612D">
        <w:rPr>
          <w:szCs w:val="24"/>
        </w:rPr>
        <w:t xml:space="preserve">2021 m. </w:t>
      </w:r>
      <w:r w:rsidR="00970FBC" w:rsidRPr="0005612D">
        <w:rPr>
          <w:szCs w:val="24"/>
        </w:rPr>
        <w:t>Lietuvos statistikos departamento duomenimis</w:t>
      </w:r>
      <w:r w:rsidR="001B3EF8" w:rsidRPr="0005612D">
        <w:rPr>
          <w:szCs w:val="24"/>
        </w:rPr>
        <w:t xml:space="preserve"> gyveno </w:t>
      </w:r>
      <w:r w:rsidR="00C97BC4">
        <w:rPr>
          <w:szCs w:val="24"/>
        </w:rPr>
        <w:t>12,4</w:t>
      </w:r>
      <w:r w:rsidR="001B3EF8" w:rsidRPr="0005612D">
        <w:rPr>
          <w:szCs w:val="24"/>
        </w:rPr>
        <w:t xml:space="preserve"> proc. lietuvių</w:t>
      </w:r>
      <w:r w:rsidR="000C6DFE" w:rsidRPr="0005612D">
        <w:rPr>
          <w:szCs w:val="24"/>
        </w:rPr>
        <w:t xml:space="preserve">, </w:t>
      </w:r>
      <w:r w:rsidR="00C97BC4">
        <w:rPr>
          <w:szCs w:val="24"/>
        </w:rPr>
        <w:t>77,6</w:t>
      </w:r>
      <w:r w:rsidR="000C6DFE" w:rsidRPr="0005612D">
        <w:rPr>
          <w:szCs w:val="24"/>
        </w:rPr>
        <w:t xml:space="preserve"> proc. lenkų, </w:t>
      </w:r>
      <w:r w:rsidR="00C97BC4">
        <w:rPr>
          <w:szCs w:val="24"/>
        </w:rPr>
        <w:t>4,7</w:t>
      </w:r>
      <w:r w:rsidR="000C6DFE" w:rsidRPr="0005612D">
        <w:rPr>
          <w:szCs w:val="24"/>
        </w:rPr>
        <w:t xml:space="preserve"> proc. rusų, </w:t>
      </w:r>
      <w:r w:rsidR="00C97BC4">
        <w:rPr>
          <w:szCs w:val="24"/>
        </w:rPr>
        <w:t>2,5</w:t>
      </w:r>
      <w:r w:rsidR="009C5CA3" w:rsidRPr="0005612D">
        <w:rPr>
          <w:szCs w:val="24"/>
        </w:rPr>
        <w:t xml:space="preserve"> proc. baltarusių, </w:t>
      </w:r>
      <w:r w:rsidR="001B3EF8" w:rsidRPr="0005612D">
        <w:rPr>
          <w:szCs w:val="24"/>
        </w:rPr>
        <w:t xml:space="preserve">bei </w:t>
      </w:r>
      <w:r w:rsidR="009C5CA3" w:rsidRPr="0005612D">
        <w:rPr>
          <w:szCs w:val="24"/>
        </w:rPr>
        <w:t>0,</w:t>
      </w:r>
      <w:r w:rsidR="00ED6E47">
        <w:rPr>
          <w:szCs w:val="24"/>
        </w:rPr>
        <w:t>5</w:t>
      </w:r>
      <w:r w:rsidR="009C5CA3" w:rsidRPr="0005612D">
        <w:rPr>
          <w:szCs w:val="24"/>
        </w:rPr>
        <w:t xml:space="preserve"> proc. ukrainiečių</w:t>
      </w:r>
      <w:r w:rsidR="008748E4" w:rsidRPr="0005612D">
        <w:rPr>
          <w:szCs w:val="24"/>
        </w:rPr>
        <w:t xml:space="preserve"> [8]</w:t>
      </w:r>
      <w:r w:rsidR="009C5CA3" w:rsidRPr="0005612D">
        <w:rPr>
          <w:szCs w:val="24"/>
        </w:rPr>
        <w:t xml:space="preserve"> </w:t>
      </w:r>
      <w:r w:rsidR="001F561B" w:rsidRPr="0005612D">
        <w:rPr>
          <w:szCs w:val="24"/>
        </w:rPr>
        <w:t xml:space="preserve"> (</w:t>
      </w:r>
      <w:r w:rsidR="001B3EF8" w:rsidRPr="0005612D">
        <w:rPr>
          <w:szCs w:val="24"/>
        </w:rPr>
        <w:t>R</w:t>
      </w:r>
      <w:r w:rsidR="00892B50">
        <w:rPr>
          <w:szCs w:val="24"/>
        </w:rPr>
        <w:t>26</w:t>
      </w:r>
      <w:r w:rsidR="001F561B" w:rsidRPr="0005612D">
        <w:rPr>
          <w:szCs w:val="24"/>
        </w:rPr>
        <w:t>)</w:t>
      </w:r>
      <w:r w:rsidR="001B3EF8" w:rsidRPr="0005612D">
        <w:rPr>
          <w:szCs w:val="24"/>
        </w:rPr>
        <w:t>.</w:t>
      </w:r>
    </w:p>
    <w:p w14:paraId="621D8D32" w14:textId="77777777" w:rsidR="001B3EF8" w:rsidRPr="0005612D" w:rsidRDefault="001B3EF8" w:rsidP="00C66594">
      <w:pPr>
        <w:ind w:firstLine="284"/>
        <w:rPr>
          <w:szCs w:val="24"/>
        </w:rPr>
      </w:pPr>
      <w:r w:rsidRPr="0005612D">
        <w:rPr>
          <w:szCs w:val="24"/>
        </w:rPr>
        <w:t xml:space="preserve">2021 m. daugiausiai </w:t>
      </w:r>
      <w:r w:rsidR="00A4071A">
        <w:rPr>
          <w:szCs w:val="24"/>
        </w:rPr>
        <w:t xml:space="preserve">Šalčininkų </w:t>
      </w:r>
      <w:r w:rsidR="00067DBB">
        <w:rPr>
          <w:szCs w:val="24"/>
        </w:rPr>
        <w:t>r. VVG</w:t>
      </w:r>
      <w:r w:rsidR="00280784">
        <w:rPr>
          <w:szCs w:val="24"/>
        </w:rPr>
        <w:t xml:space="preserve"> </w:t>
      </w:r>
      <w:r w:rsidRPr="0005612D">
        <w:rPr>
          <w:szCs w:val="24"/>
        </w:rPr>
        <w:t>gyventojų</w:t>
      </w:r>
      <w:r w:rsidRPr="0090381C">
        <w:rPr>
          <w:szCs w:val="24"/>
        </w:rPr>
        <w:t xml:space="preserve">, t. y. </w:t>
      </w:r>
      <w:r w:rsidR="00280784" w:rsidRPr="0090381C">
        <w:rPr>
          <w:szCs w:val="24"/>
        </w:rPr>
        <w:t>42,6</w:t>
      </w:r>
      <w:r w:rsidRPr="0090381C">
        <w:rPr>
          <w:szCs w:val="24"/>
        </w:rPr>
        <w:t xml:space="preserve"> proc. (</w:t>
      </w:r>
      <w:r w:rsidR="00280784" w:rsidRPr="0090381C">
        <w:rPr>
          <w:szCs w:val="24"/>
        </w:rPr>
        <w:t>7 873</w:t>
      </w:r>
      <w:r w:rsidRPr="0090381C">
        <w:rPr>
          <w:szCs w:val="24"/>
        </w:rPr>
        <w:t xml:space="preserve">) turėjo vidurinį išsilavinimą, tai daugiau nei vidutiniškai šalyje (31,8 proc.), </w:t>
      </w:r>
      <w:r w:rsidR="00610F7C" w:rsidRPr="0090381C">
        <w:rPr>
          <w:szCs w:val="24"/>
        </w:rPr>
        <w:t>bei daugiau</w:t>
      </w:r>
      <w:r w:rsidRPr="0090381C">
        <w:rPr>
          <w:szCs w:val="24"/>
        </w:rPr>
        <w:t xml:space="preserve"> nei</w:t>
      </w:r>
      <w:r w:rsidR="0090381C" w:rsidRPr="0090381C">
        <w:rPr>
          <w:szCs w:val="24"/>
        </w:rPr>
        <w:t xml:space="preserve"> Vilniaus</w:t>
      </w:r>
      <w:r w:rsidRPr="0090381C">
        <w:rPr>
          <w:szCs w:val="24"/>
        </w:rPr>
        <w:t xml:space="preserve"> apskrityje (</w:t>
      </w:r>
      <w:r w:rsidR="0090381C" w:rsidRPr="0090381C">
        <w:rPr>
          <w:szCs w:val="24"/>
        </w:rPr>
        <w:t>29,1</w:t>
      </w:r>
      <w:r w:rsidRPr="0090381C">
        <w:rPr>
          <w:szCs w:val="24"/>
        </w:rPr>
        <w:t xml:space="preserve"> proc.)</w:t>
      </w:r>
      <w:r w:rsidRPr="0005612D">
        <w:rPr>
          <w:szCs w:val="24"/>
        </w:rPr>
        <w:t xml:space="preserve"> Aukštesnį nei vidurinis išsilavinimą turėjo 2</w:t>
      </w:r>
      <w:r w:rsidR="004021AD">
        <w:rPr>
          <w:szCs w:val="24"/>
        </w:rPr>
        <w:t>4</w:t>
      </w:r>
      <w:r w:rsidRPr="0005612D">
        <w:rPr>
          <w:szCs w:val="24"/>
        </w:rPr>
        <w:t>,</w:t>
      </w:r>
      <w:r w:rsidR="004021AD">
        <w:rPr>
          <w:szCs w:val="24"/>
        </w:rPr>
        <w:t>5</w:t>
      </w:r>
      <w:r w:rsidRPr="0005612D">
        <w:rPr>
          <w:szCs w:val="24"/>
        </w:rPr>
        <w:t xml:space="preserve"> proc. gyventojų </w:t>
      </w:r>
      <w:r w:rsidR="001F561B" w:rsidRPr="0005612D">
        <w:rPr>
          <w:szCs w:val="24"/>
        </w:rPr>
        <w:t>(</w:t>
      </w:r>
      <w:r w:rsidRPr="0005612D">
        <w:rPr>
          <w:szCs w:val="24"/>
        </w:rPr>
        <w:t>R</w:t>
      </w:r>
      <w:r w:rsidR="00892B50">
        <w:rPr>
          <w:szCs w:val="24"/>
        </w:rPr>
        <w:t>27</w:t>
      </w:r>
      <w:r w:rsidR="001F561B" w:rsidRPr="0005612D">
        <w:rPr>
          <w:szCs w:val="24"/>
        </w:rPr>
        <w:t>)</w:t>
      </w:r>
      <w:r w:rsidRPr="0005612D">
        <w:rPr>
          <w:szCs w:val="24"/>
        </w:rPr>
        <w:t>: 12,</w:t>
      </w:r>
      <w:r w:rsidR="004021AD">
        <w:rPr>
          <w:szCs w:val="24"/>
        </w:rPr>
        <w:t>2</w:t>
      </w:r>
      <w:r w:rsidRPr="0005612D">
        <w:rPr>
          <w:szCs w:val="24"/>
        </w:rPr>
        <w:t xml:space="preserve"> proc. aukštąjį ir 1</w:t>
      </w:r>
      <w:r w:rsidR="00A94EC8">
        <w:rPr>
          <w:szCs w:val="24"/>
        </w:rPr>
        <w:t>2</w:t>
      </w:r>
      <w:r w:rsidRPr="0005612D">
        <w:rPr>
          <w:szCs w:val="24"/>
        </w:rPr>
        <w:t>,</w:t>
      </w:r>
      <w:r w:rsidR="00A94EC8">
        <w:rPr>
          <w:szCs w:val="24"/>
        </w:rPr>
        <w:t>2</w:t>
      </w:r>
      <w:r w:rsidRPr="0005612D">
        <w:rPr>
          <w:szCs w:val="24"/>
        </w:rPr>
        <w:t xml:space="preserve"> proc. aukštesnįjį išsilavinimą. Lietuvoje aukštesnį nei vidurinis išsilavinimą vidutiniškai turėjo 42,7 proc. </w:t>
      </w:r>
      <w:r w:rsidRPr="00E471C1">
        <w:rPr>
          <w:szCs w:val="24"/>
        </w:rPr>
        <w:t xml:space="preserve">gyventojų, apskrityje – </w:t>
      </w:r>
      <w:r w:rsidR="00FD15D0" w:rsidRPr="00E471C1">
        <w:rPr>
          <w:szCs w:val="24"/>
        </w:rPr>
        <w:t>49,3</w:t>
      </w:r>
      <w:r w:rsidRPr="00E471C1">
        <w:rPr>
          <w:szCs w:val="24"/>
        </w:rPr>
        <w:t xml:space="preserve"> proc.</w:t>
      </w:r>
      <w:r w:rsidRPr="0005612D">
        <w:rPr>
          <w:szCs w:val="24"/>
        </w:rPr>
        <w:t xml:space="preserve"> </w:t>
      </w:r>
      <w:r w:rsidR="001F561B" w:rsidRPr="0005612D">
        <w:rPr>
          <w:szCs w:val="24"/>
        </w:rPr>
        <w:t>(</w:t>
      </w:r>
      <w:r w:rsidRPr="0005612D">
        <w:rPr>
          <w:szCs w:val="24"/>
        </w:rPr>
        <w:t>R2</w:t>
      </w:r>
      <w:r w:rsidR="00892B50">
        <w:rPr>
          <w:szCs w:val="24"/>
        </w:rPr>
        <w:t>8</w:t>
      </w:r>
      <w:r w:rsidR="001F561B" w:rsidRPr="0005612D">
        <w:rPr>
          <w:szCs w:val="24"/>
        </w:rPr>
        <w:t>)</w:t>
      </w:r>
      <w:r w:rsidRPr="0005612D">
        <w:rPr>
          <w:szCs w:val="24"/>
        </w:rPr>
        <w:t>. Žemesnį nei vidurinį išsilavinimą buvo įgiję 3</w:t>
      </w:r>
      <w:r w:rsidR="00E1657F">
        <w:rPr>
          <w:szCs w:val="24"/>
        </w:rPr>
        <w:t>3</w:t>
      </w:r>
      <w:r w:rsidRPr="0005612D">
        <w:rPr>
          <w:szCs w:val="24"/>
        </w:rPr>
        <w:t>,</w:t>
      </w:r>
      <w:r w:rsidR="00E1657F">
        <w:rPr>
          <w:szCs w:val="24"/>
        </w:rPr>
        <w:t>0</w:t>
      </w:r>
      <w:r w:rsidRPr="0005612D">
        <w:rPr>
          <w:szCs w:val="24"/>
        </w:rPr>
        <w:t xml:space="preserve"> proc.</w:t>
      </w:r>
      <w:r w:rsidR="00443656">
        <w:rPr>
          <w:szCs w:val="24"/>
        </w:rPr>
        <w:t xml:space="preserve"> </w:t>
      </w:r>
      <w:r w:rsidR="00E1657F">
        <w:rPr>
          <w:szCs w:val="24"/>
        </w:rPr>
        <w:t>Šalčininkų r. VVG</w:t>
      </w:r>
      <w:r w:rsidR="00E1657F" w:rsidRPr="0005612D">
        <w:rPr>
          <w:szCs w:val="24"/>
        </w:rPr>
        <w:t xml:space="preserve"> </w:t>
      </w:r>
      <w:r w:rsidRPr="0005612D">
        <w:rPr>
          <w:szCs w:val="24"/>
        </w:rPr>
        <w:t xml:space="preserve">gyventojų </w:t>
      </w:r>
      <w:r w:rsidR="001F561B" w:rsidRPr="0005612D">
        <w:rPr>
          <w:szCs w:val="24"/>
        </w:rPr>
        <w:t>(</w:t>
      </w:r>
      <w:r w:rsidRPr="0005612D">
        <w:rPr>
          <w:szCs w:val="24"/>
        </w:rPr>
        <w:t>R2</w:t>
      </w:r>
      <w:r w:rsidR="00892B50">
        <w:rPr>
          <w:szCs w:val="24"/>
        </w:rPr>
        <w:t>9</w:t>
      </w:r>
      <w:r w:rsidR="001F561B" w:rsidRPr="0005612D">
        <w:rPr>
          <w:szCs w:val="24"/>
        </w:rPr>
        <w:t>)</w:t>
      </w:r>
      <w:r w:rsidRPr="0005612D">
        <w:rPr>
          <w:szCs w:val="24"/>
        </w:rPr>
        <w:t xml:space="preserve">, iš jų </w:t>
      </w:r>
      <w:r w:rsidR="00BC35E4">
        <w:rPr>
          <w:szCs w:val="24"/>
        </w:rPr>
        <w:t>16,8</w:t>
      </w:r>
      <w:r w:rsidRPr="0005612D">
        <w:rPr>
          <w:szCs w:val="24"/>
        </w:rPr>
        <w:t xml:space="preserve"> proc. buvo</w:t>
      </w:r>
      <w:r w:rsidRPr="001B3EF8">
        <w:rPr>
          <w:szCs w:val="24"/>
        </w:rPr>
        <w:t xml:space="preserve"> su pagrindiniu ir 1</w:t>
      </w:r>
      <w:r w:rsidR="00BC35E4">
        <w:rPr>
          <w:szCs w:val="24"/>
        </w:rPr>
        <w:t>3</w:t>
      </w:r>
      <w:r w:rsidRPr="001B3EF8">
        <w:rPr>
          <w:szCs w:val="24"/>
        </w:rPr>
        <w:t>,</w:t>
      </w:r>
      <w:r w:rsidR="00BC35E4">
        <w:rPr>
          <w:szCs w:val="24"/>
        </w:rPr>
        <w:t>7</w:t>
      </w:r>
      <w:r w:rsidRPr="001B3EF8">
        <w:rPr>
          <w:szCs w:val="24"/>
        </w:rPr>
        <w:t xml:space="preserve"> proc. su pradiniu išsilavinimu, dar 2,</w:t>
      </w:r>
      <w:r w:rsidR="00BC35E4">
        <w:rPr>
          <w:szCs w:val="24"/>
        </w:rPr>
        <w:t>4</w:t>
      </w:r>
      <w:r w:rsidRPr="001B3EF8">
        <w:rPr>
          <w:szCs w:val="24"/>
        </w:rPr>
        <w:t xml:space="preserve"> proc. (</w:t>
      </w:r>
      <w:r w:rsidR="00BC35E4">
        <w:rPr>
          <w:szCs w:val="24"/>
        </w:rPr>
        <w:t>451</w:t>
      </w:r>
      <w:r w:rsidRPr="001B3EF8">
        <w:rPr>
          <w:szCs w:val="24"/>
        </w:rPr>
        <w:t xml:space="preserve"> gyventojai) buvo nebaigę pradinės mokyklos</w:t>
      </w:r>
      <w:r w:rsidR="000036D5">
        <w:rPr>
          <w:szCs w:val="24"/>
        </w:rPr>
        <w:t xml:space="preserve"> [8]</w:t>
      </w:r>
      <w:r w:rsidRPr="001B3EF8">
        <w:rPr>
          <w:szCs w:val="24"/>
        </w:rPr>
        <w:t xml:space="preserve">. </w:t>
      </w:r>
      <w:r w:rsidR="002A3617">
        <w:rPr>
          <w:szCs w:val="24"/>
        </w:rPr>
        <w:t xml:space="preserve">Šalčininkų r. VVG </w:t>
      </w:r>
      <w:r w:rsidRPr="00E471C1">
        <w:rPr>
          <w:szCs w:val="24"/>
        </w:rPr>
        <w:t xml:space="preserve">aukštesnį nei vidurinį išsilavinimą turinčių gyventojų yra mažiau, nei vidutiniškai Lietuvoje ir </w:t>
      </w:r>
      <w:r w:rsidR="00E471C1" w:rsidRPr="00E471C1">
        <w:rPr>
          <w:szCs w:val="24"/>
        </w:rPr>
        <w:t>Vilniaus</w:t>
      </w:r>
      <w:r w:rsidRPr="00E471C1">
        <w:rPr>
          <w:szCs w:val="24"/>
        </w:rPr>
        <w:t xml:space="preserve"> apskrityje.</w:t>
      </w:r>
      <w:r w:rsidRPr="0005612D">
        <w:rPr>
          <w:szCs w:val="24"/>
        </w:rPr>
        <w:t xml:space="preserve"> </w:t>
      </w:r>
    </w:p>
    <w:p w14:paraId="22BEB14D" w14:textId="77777777" w:rsidR="001B3EF8" w:rsidRPr="0005612D" w:rsidRDefault="001B3EF8" w:rsidP="00A653D3">
      <w:pPr>
        <w:ind w:firstLine="284"/>
        <w:rPr>
          <w:szCs w:val="24"/>
        </w:rPr>
      </w:pPr>
      <w:r w:rsidRPr="0005612D">
        <w:rPr>
          <w:szCs w:val="24"/>
        </w:rPr>
        <w:t>202</w:t>
      </w:r>
      <w:r w:rsidR="00804EE9">
        <w:rPr>
          <w:szCs w:val="24"/>
        </w:rPr>
        <w:t>2</w:t>
      </w:r>
      <w:r w:rsidRPr="0005612D">
        <w:rPr>
          <w:szCs w:val="24"/>
        </w:rPr>
        <w:t xml:space="preserve"> m. </w:t>
      </w:r>
      <w:r w:rsidR="009613E0">
        <w:rPr>
          <w:szCs w:val="24"/>
        </w:rPr>
        <w:t>Šalčininkų r.</w:t>
      </w:r>
      <w:r w:rsidR="000E56D1">
        <w:rPr>
          <w:szCs w:val="24"/>
        </w:rPr>
        <w:t xml:space="preserve"> </w:t>
      </w:r>
      <w:r w:rsidRPr="0005612D">
        <w:rPr>
          <w:szCs w:val="24"/>
        </w:rPr>
        <w:t xml:space="preserve">savivaldybėje buvo </w:t>
      </w:r>
      <w:r w:rsidR="002754B7">
        <w:rPr>
          <w:szCs w:val="24"/>
        </w:rPr>
        <w:t>1</w:t>
      </w:r>
      <w:r w:rsidR="00B51EA9">
        <w:rPr>
          <w:szCs w:val="24"/>
        </w:rPr>
        <w:t>4</w:t>
      </w:r>
      <w:r w:rsidRPr="0005612D">
        <w:rPr>
          <w:szCs w:val="24"/>
        </w:rPr>
        <w:t xml:space="preserve"> </w:t>
      </w:r>
      <w:r w:rsidR="00B51EA9">
        <w:rPr>
          <w:szCs w:val="24"/>
        </w:rPr>
        <w:t>2</w:t>
      </w:r>
      <w:r w:rsidRPr="0005612D">
        <w:rPr>
          <w:szCs w:val="24"/>
        </w:rPr>
        <w:t>00 (4</w:t>
      </w:r>
      <w:r w:rsidR="009A2765">
        <w:rPr>
          <w:szCs w:val="24"/>
        </w:rPr>
        <w:t>7</w:t>
      </w:r>
      <w:r w:rsidRPr="0005612D">
        <w:rPr>
          <w:szCs w:val="24"/>
        </w:rPr>
        <w:t>,</w:t>
      </w:r>
      <w:r w:rsidR="009A2765">
        <w:rPr>
          <w:szCs w:val="24"/>
        </w:rPr>
        <w:t>8</w:t>
      </w:r>
      <w:r w:rsidRPr="0005612D">
        <w:rPr>
          <w:szCs w:val="24"/>
        </w:rPr>
        <w:t xml:space="preserve"> proc.) užimtų gyventojų </w:t>
      </w:r>
      <w:r w:rsidR="00E079E4" w:rsidRPr="0005612D">
        <w:rPr>
          <w:szCs w:val="24"/>
        </w:rPr>
        <w:t>(</w:t>
      </w:r>
      <w:r w:rsidRPr="0005612D">
        <w:rPr>
          <w:szCs w:val="24"/>
        </w:rPr>
        <w:t>R</w:t>
      </w:r>
      <w:r w:rsidR="00892B50">
        <w:rPr>
          <w:szCs w:val="24"/>
        </w:rPr>
        <w:t>30</w:t>
      </w:r>
      <w:r w:rsidR="00E079E4" w:rsidRPr="0005612D">
        <w:rPr>
          <w:szCs w:val="24"/>
        </w:rPr>
        <w:t>)</w:t>
      </w:r>
      <w:r w:rsidRPr="0005612D">
        <w:rPr>
          <w:szCs w:val="24"/>
        </w:rPr>
        <w:t xml:space="preserve"> </w:t>
      </w:r>
      <w:r w:rsidRPr="00C10A7F">
        <w:rPr>
          <w:szCs w:val="24"/>
        </w:rPr>
        <w:t xml:space="preserve">ir </w:t>
      </w:r>
      <w:r w:rsidR="00C10A7F" w:rsidRPr="00C10A7F">
        <w:rPr>
          <w:szCs w:val="24"/>
        </w:rPr>
        <w:t>2 038</w:t>
      </w:r>
      <w:r w:rsidRPr="0005612D">
        <w:rPr>
          <w:szCs w:val="24"/>
        </w:rPr>
        <w:t xml:space="preserve"> (</w:t>
      </w:r>
      <w:r w:rsidR="00C10A7F">
        <w:rPr>
          <w:szCs w:val="24"/>
        </w:rPr>
        <w:t>7,94</w:t>
      </w:r>
      <w:r w:rsidRPr="0005612D">
        <w:rPr>
          <w:szCs w:val="24"/>
        </w:rPr>
        <w:t xml:space="preserve"> proc.) bedarbių </w:t>
      </w:r>
      <w:r w:rsidR="00E079E4" w:rsidRPr="0005612D">
        <w:rPr>
          <w:szCs w:val="24"/>
        </w:rPr>
        <w:t>(</w:t>
      </w:r>
      <w:r w:rsidRPr="0005612D">
        <w:rPr>
          <w:szCs w:val="24"/>
        </w:rPr>
        <w:t>R</w:t>
      </w:r>
      <w:r w:rsidR="00E079E4" w:rsidRPr="0005612D">
        <w:rPr>
          <w:szCs w:val="24"/>
        </w:rPr>
        <w:t>3</w:t>
      </w:r>
      <w:r w:rsidR="00892B50">
        <w:rPr>
          <w:szCs w:val="24"/>
        </w:rPr>
        <w:t>1</w:t>
      </w:r>
      <w:r w:rsidR="00E079E4" w:rsidRPr="0005612D">
        <w:rPr>
          <w:szCs w:val="24"/>
        </w:rPr>
        <w:t>)</w:t>
      </w:r>
      <w:r w:rsidRPr="0005612D">
        <w:rPr>
          <w:szCs w:val="24"/>
        </w:rPr>
        <w:t xml:space="preserve">. Šalies mastu </w:t>
      </w:r>
      <w:r w:rsidR="00035148">
        <w:rPr>
          <w:szCs w:val="24"/>
        </w:rPr>
        <w:t>Šalčininkų r.</w:t>
      </w:r>
      <w:r w:rsidRPr="0005612D">
        <w:rPr>
          <w:szCs w:val="24"/>
        </w:rPr>
        <w:t xml:space="preserve"> savivaldybės padėtis buvo</w:t>
      </w:r>
      <w:r w:rsidR="00845874">
        <w:rPr>
          <w:szCs w:val="24"/>
        </w:rPr>
        <w:t xml:space="preserve"> </w:t>
      </w:r>
      <w:r w:rsidRPr="0005612D">
        <w:rPr>
          <w:szCs w:val="24"/>
        </w:rPr>
        <w:t>bloga, nes vidutiniškai Lietuvoje (</w:t>
      </w:r>
      <w:r w:rsidR="00C17928">
        <w:rPr>
          <w:szCs w:val="24"/>
        </w:rPr>
        <w:t>50,6</w:t>
      </w:r>
      <w:r w:rsidRPr="0005612D">
        <w:rPr>
          <w:szCs w:val="24"/>
        </w:rPr>
        <w:t xml:space="preserve"> proc.)</w:t>
      </w:r>
      <w:r w:rsidR="00845874">
        <w:rPr>
          <w:szCs w:val="24"/>
        </w:rPr>
        <w:t xml:space="preserve"> bei Vilniaus </w:t>
      </w:r>
      <w:r w:rsidRPr="0005612D">
        <w:rPr>
          <w:szCs w:val="24"/>
        </w:rPr>
        <w:t>apskrityje</w:t>
      </w:r>
      <w:r w:rsidR="00845874">
        <w:rPr>
          <w:szCs w:val="24"/>
        </w:rPr>
        <w:t xml:space="preserve"> (5</w:t>
      </w:r>
      <w:r w:rsidR="006F41BF">
        <w:rPr>
          <w:szCs w:val="24"/>
        </w:rPr>
        <w:t>6</w:t>
      </w:r>
      <w:r w:rsidR="00845874">
        <w:rPr>
          <w:szCs w:val="24"/>
        </w:rPr>
        <w:t>,</w:t>
      </w:r>
      <w:r w:rsidR="006F41BF">
        <w:rPr>
          <w:szCs w:val="24"/>
        </w:rPr>
        <w:t>4</w:t>
      </w:r>
      <w:r w:rsidR="00845874">
        <w:rPr>
          <w:szCs w:val="24"/>
        </w:rPr>
        <w:t xml:space="preserve"> proc.)</w:t>
      </w:r>
      <w:r w:rsidRPr="0005612D">
        <w:rPr>
          <w:szCs w:val="24"/>
        </w:rPr>
        <w:t xml:space="preserve"> buvo mažiau </w:t>
      </w:r>
      <w:r w:rsidR="00845874">
        <w:rPr>
          <w:szCs w:val="24"/>
        </w:rPr>
        <w:t>užimtų gyventojų</w:t>
      </w:r>
      <w:r w:rsidRPr="0005612D">
        <w:rPr>
          <w:szCs w:val="24"/>
        </w:rPr>
        <w:t xml:space="preserve"> </w:t>
      </w:r>
      <w:r w:rsidR="00E079E4" w:rsidRPr="0005612D">
        <w:rPr>
          <w:szCs w:val="24"/>
        </w:rPr>
        <w:t>(</w:t>
      </w:r>
      <w:r w:rsidRPr="0005612D">
        <w:rPr>
          <w:szCs w:val="24"/>
        </w:rPr>
        <w:t>R</w:t>
      </w:r>
      <w:r w:rsidR="00892B50">
        <w:rPr>
          <w:szCs w:val="24"/>
        </w:rPr>
        <w:t>3</w:t>
      </w:r>
      <w:r w:rsidRPr="0005612D">
        <w:rPr>
          <w:szCs w:val="24"/>
        </w:rPr>
        <w:t>2</w:t>
      </w:r>
      <w:r w:rsidR="00E079E4" w:rsidRPr="0005612D">
        <w:rPr>
          <w:szCs w:val="24"/>
        </w:rPr>
        <w:t>)</w:t>
      </w:r>
      <w:r w:rsidRPr="0005612D">
        <w:rPr>
          <w:szCs w:val="24"/>
        </w:rPr>
        <w:t>.</w:t>
      </w:r>
      <w:r w:rsidR="004672BF">
        <w:rPr>
          <w:szCs w:val="24"/>
        </w:rPr>
        <w:t xml:space="preserve"> </w:t>
      </w:r>
      <w:r w:rsidRPr="0005612D">
        <w:rPr>
          <w:szCs w:val="24"/>
        </w:rPr>
        <w:t xml:space="preserve">Bedarbių dalis </w:t>
      </w:r>
      <w:r w:rsidR="00537406">
        <w:rPr>
          <w:szCs w:val="24"/>
        </w:rPr>
        <w:t>Šalčininkų r.</w:t>
      </w:r>
      <w:r w:rsidRPr="0005612D">
        <w:rPr>
          <w:szCs w:val="24"/>
        </w:rPr>
        <w:t xml:space="preserve"> savivaldybėje buvo </w:t>
      </w:r>
      <w:r w:rsidR="00537406">
        <w:rPr>
          <w:szCs w:val="24"/>
        </w:rPr>
        <w:t>didesnė</w:t>
      </w:r>
      <w:r w:rsidRPr="0005612D">
        <w:rPr>
          <w:szCs w:val="24"/>
        </w:rPr>
        <w:t xml:space="preserve"> nei apskrities (</w:t>
      </w:r>
      <w:r w:rsidR="00FB55FF">
        <w:rPr>
          <w:szCs w:val="24"/>
        </w:rPr>
        <w:t>0,7</w:t>
      </w:r>
      <w:r w:rsidRPr="0005612D">
        <w:rPr>
          <w:szCs w:val="24"/>
        </w:rPr>
        <w:t xml:space="preserve"> proc.)</w:t>
      </w:r>
      <w:r w:rsidR="00537406">
        <w:rPr>
          <w:szCs w:val="24"/>
        </w:rPr>
        <w:t>,</w:t>
      </w:r>
      <w:r w:rsidRPr="0005612D">
        <w:rPr>
          <w:szCs w:val="24"/>
        </w:rPr>
        <w:t xml:space="preserve"> bei šalies (</w:t>
      </w:r>
      <w:r w:rsidR="009041F1">
        <w:rPr>
          <w:szCs w:val="24"/>
        </w:rPr>
        <w:t>5</w:t>
      </w:r>
      <w:r w:rsidRPr="0005612D">
        <w:rPr>
          <w:szCs w:val="24"/>
        </w:rPr>
        <w:t>,</w:t>
      </w:r>
      <w:r w:rsidR="009041F1">
        <w:rPr>
          <w:szCs w:val="24"/>
        </w:rPr>
        <w:t>6</w:t>
      </w:r>
      <w:r w:rsidRPr="0005612D">
        <w:rPr>
          <w:szCs w:val="24"/>
        </w:rPr>
        <w:t xml:space="preserve"> proc.)</w:t>
      </w:r>
      <w:r w:rsidR="000036D5" w:rsidRPr="0005612D">
        <w:rPr>
          <w:szCs w:val="24"/>
        </w:rPr>
        <w:t xml:space="preserve"> [8]</w:t>
      </w:r>
      <w:r w:rsidR="00B70CD3" w:rsidRPr="0005612D">
        <w:rPr>
          <w:szCs w:val="24"/>
        </w:rPr>
        <w:t xml:space="preserve"> </w:t>
      </w:r>
      <w:r w:rsidR="00DA3A45" w:rsidRPr="0005612D">
        <w:rPr>
          <w:szCs w:val="24"/>
        </w:rPr>
        <w:t>(</w:t>
      </w:r>
      <w:r w:rsidRPr="0005612D">
        <w:rPr>
          <w:szCs w:val="24"/>
        </w:rPr>
        <w:t>R</w:t>
      </w:r>
      <w:r w:rsidR="00892B50">
        <w:rPr>
          <w:szCs w:val="24"/>
        </w:rPr>
        <w:t>33</w:t>
      </w:r>
      <w:r w:rsidR="00DA3A45" w:rsidRPr="0005612D">
        <w:rPr>
          <w:szCs w:val="24"/>
        </w:rPr>
        <w:t>)</w:t>
      </w:r>
      <w:r w:rsidRPr="0005612D">
        <w:rPr>
          <w:szCs w:val="24"/>
        </w:rPr>
        <w:t>.</w:t>
      </w:r>
    </w:p>
    <w:p w14:paraId="08A48D4D" w14:textId="77777777" w:rsidR="001B3EF8" w:rsidRPr="0005612D" w:rsidRDefault="001B3EF8" w:rsidP="00A653D3">
      <w:pPr>
        <w:ind w:firstLine="284"/>
        <w:rPr>
          <w:szCs w:val="24"/>
        </w:rPr>
      </w:pPr>
      <w:r w:rsidRPr="0005612D">
        <w:t xml:space="preserve">2021 m. surašymo duomenimis pagal pragyvenimo šaltinį didžiausia </w:t>
      </w:r>
      <w:r w:rsidR="00476FDE">
        <w:t>Šalčininkų rajono</w:t>
      </w:r>
      <w:r w:rsidRPr="0005612D">
        <w:t xml:space="preserve"> savivaldybės gyventojų dalis, t. y. 41,8 proc. (3 111 gyventojų) gyveno iš darbo užmokesčio. Bedarbio pašalpas gauna 643 (8,6 proc.) gyventojai. Pensijos ar kapitalo pajamas gauna 1 610 (t. y. 21,6 proc.) gyventojų, studento ar moksleivio stipendijas gauna 500 (6,7 proc.) gyventojų, darbo jėgai nepriklausymo išmokas gauna 564 (7,6 proc.) gyventojų, o savarankiškai dirba 302 (4,1 proc.) gyventojų</w:t>
      </w:r>
      <w:r w:rsidR="00807D23" w:rsidRPr="0005612D">
        <w:t xml:space="preserve"> </w:t>
      </w:r>
      <w:r w:rsidR="00807D23" w:rsidRPr="0005612D">
        <w:rPr>
          <w:szCs w:val="24"/>
        </w:rPr>
        <w:t xml:space="preserve">[8] </w:t>
      </w:r>
      <w:r w:rsidR="00C040DF" w:rsidRPr="0005612D">
        <w:rPr>
          <w:szCs w:val="24"/>
        </w:rPr>
        <w:t>(</w:t>
      </w:r>
      <w:r w:rsidRPr="0005612D">
        <w:rPr>
          <w:szCs w:val="24"/>
        </w:rPr>
        <w:t>R</w:t>
      </w:r>
      <w:r w:rsidR="00892B50">
        <w:rPr>
          <w:szCs w:val="24"/>
        </w:rPr>
        <w:t>34</w:t>
      </w:r>
      <w:r w:rsidR="00C040DF" w:rsidRPr="0005612D">
        <w:rPr>
          <w:szCs w:val="24"/>
        </w:rPr>
        <w:t>)</w:t>
      </w:r>
      <w:r w:rsidRPr="0005612D">
        <w:rPr>
          <w:szCs w:val="24"/>
        </w:rPr>
        <w:t>.</w:t>
      </w:r>
    </w:p>
    <w:p w14:paraId="2BCD6A89" w14:textId="360CE405" w:rsidR="001B3EF8" w:rsidRDefault="001B3EF8" w:rsidP="00A653D3">
      <w:pPr>
        <w:ind w:firstLine="284"/>
        <w:rPr>
          <w:szCs w:val="24"/>
        </w:rPr>
      </w:pPr>
      <w:r w:rsidRPr="0005612D">
        <w:rPr>
          <w:szCs w:val="24"/>
        </w:rPr>
        <w:t xml:space="preserve">Socialinė atskirtis siejama su įvairiomis priežastimis – žalingais įpročiais (socialinės rizikos grupės), sveikatos sutrikimais (neįgalieji), skurdu. </w:t>
      </w:r>
      <w:r w:rsidR="00CE1B21">
        <w:rPr>
          <w:szCs w:val="24"/>
        </w:rPr>
        <w:t>Šalčininkų r.</w:t>
      </w:r>
      <w:r w:rsidRPr="0005612D">
        <w:rPr>
          <w:szCs w:val="24"/>
        </w:rPr>
        <w:t xml:space="preserve"> </w:t>
      </w:r>
      <w:r w:rsidR="0040038A">
        <w:rPr>
          <w:szCs w:val="24"/>
        </w:rPr>
        <w:t>VVG</w:t>
      </w:r>
      <w:r w:rsidRPr="0005612D">
        <w:rPr>
          <w:szCs w:val="24"/>
        </w:rPr>
        <w:t xml:space="preserve"> 202</w:t>
      </w:r>
      <w:r w:rsidR="0040038A">
        <w:rPr>
          <w:szCs w:val="24"/>
        </w:rPr>
        <w:t>2</w:t>
      </w:r>
      <w:r w:rsidRPr="0005612D">
        <w:rPr>
          <w:szCs w:val="24"/>
        </w:rPr>
        <w:t xml:space="preserve"> m. buvo </w:t>
      </w:r>
      <w:r w:rsidR="0040038A">
        <w:rPr>
          <w:szCs w:val="24"/>
        </w:rPr>
        <w:t>158</w:t>
      </w:r>
      <w:r w:rsidRPr="0005612D">
        <w:rPr>
          <w:szCs w:val="24"/>
        </w:rPr>
        <w:t xml:space="preserve"> </w:t>
      </w:r>
      <w:r w:rsidR="00C83CC6">
        <w:rPr>
          <w:szCs w:val="24"/>
        </w:rPr>
        <w:t>socialinę</w:t>
      </w:r>
      <w:r w:rsidRPr="0005612D">
        <w:rPr>
          <w:szCs w:val="24"/>
        </w:rPr>
        <w:t xml:space="preserve"> </w:t>
      </w:r>
      <w:r w:rsidR="00C83CC6">
        <w:rPr>
          <w:szCs w:val="24"/>
        </w:rPr>
        <w:t>riziką</w:t>
      </w:r>
      <w:r w:rsidRPr="0005612D">
        <w:rPr>
          <w:szCs w:val="24"/>
        </w:rPr>
        <w:t xml:space="preserve"> patirianči</w:t>
      </w:r>
      <w:r w:rsidR="00C83CC6">
        <w:rPr>
          <w:szCs w:val="24"/>
        </w:rPr>
        <w:t>ų</w:t>
      </w:r>
      <w:r w:rsidRPr="0005612D">
        <w:rPr>
          <w:szCs w:val="24"/>
        </w:rPr>
        <w:t xml:space="preserve"> šeim</w:t>
      </w:r>
      <w:r w:rsidR="00C83CC6">
        <w:rPr>
          <w:szCs w:val="24"/>
        </w:rPr>
        <w:t>ų</w:t>
      </w:r>
      <w:r w:rsidRPr="0005612D">
        <w:rPr>
          <w:szCs w:val="24"/>
        </w:rPr>
        <w:t xml:space="preserve">, o jose augo </w:t>
      </w:r>
      <w:r w:rsidR="0040038A">
        <w:rPr>
          <w:szCs w:val="24"/>
        </w:rPr>
        <w:t>385</w:t>
      </w:r>
      <w:r w:rsidRPr="0005612D">
        <w:rPr>
          <w:szCs w:val="24"/>
        </w:rPr>
        <w:t xml:space="preserve"> vaikai </w:t>
      </w:r>
      <w:r w:rsidR="00C040DF" w:rsidRPr="0005612D">
        <w:rPr>
          <w:szCs w:val="24"/>
        </w:rPr>
        <w:t>(</w:t>
      </w:r>
      <w:r w:rsidRPr="0005612D">
        <w:rPr>
          <w:szCs w:val="24"/>
        </w:rPr>
        <w:t>R</w:t>
      </w:r>
      <w:r w:rsidR="00892B50">
        <w:rPr>
          <w:szCs w:val="24"/>
        </w:rPr>
        <w:t>35</w:t>
      </w:r>
      <w:r w:rsidR="00C040DF" w:rsidRPr="0005612D">
        <w:rPr>
          <w:szCs w:val="24"/>
        </w:rPr>
        <w:t>)</w:t>
      </w:r>
      <w:r w:rsidRPr="0005612D">
        <w:rPr>
          <w:szCs w:val="24"/>
        </w:rPr>
        <w:t>.</w:t>
      </w:r>
      <w:r w:rsidR="0040038A">
        <w:rPr>
          <w:szCs w:val="24"/>
        </w:rPr>
        <w:t xml:space="preserve"> Pažymėtina, jog</w:t>
      </w:r>
      <w:r w:rsidR="005A5B5B">
        <w:rPr>
          <w:szCs w:val="24"/>
        </w:rPr>
        <w:t xml:space="preserve"> socialinę riziką patiriančių šeimų skaičius </w:t>
      </w:r>
      <w:r w:rsidR="008D0A14">
        <w:rPr>
          <w:szCs w:val="24"/>
        </w:rPr>
        <w:t>iš</w:t>
      </w:r>
      <w:r w:rsidR="005A5B5B">
        <w:rPr>
          <w:szCs w:val="24"/>
        </w:rPr>
        <w:t>augo</w:t>
      </w:r>
      <w:r w:rsidR="008D0A14">
        <w:rPr>
          <w:szCs w:val="24"/>
        </w:rPr>
        <w:t xml:space="preserve"> 14,5 proc. o jose augančių vaikų skaičius – </w:t>
      </w:r>
      <w:r w:rsidR="001E76CE">
        <w:rPr>
          <w:szCs w:val="24"/>
        </w:rPr>
        <w:t>37,5 proc.</w:t>
      </w:r>
      <w:r w:rsidR="00717419">
        <w:rPr>
          <w:szCs w:val="24"/>
        </w:rPr>
        <w:t>, lyginant su 2018 m.</w:t>
      </w:r>
      <w:r w:rsidRPr="0005612D">
        <w:rPr>
          <w:szCs w:val="24"/>
        </w:rPr>
        <w:t xml:space="preserve"> </w:t>
      </w:r>
      <w:r w:rsidR="001E76CE">
        <w:rPr>
          <w:szCs w:val="24"/>
        </w:rPr>
        <w:t>VVG teritorijoje</w:t>
      </w:r>
      <w:r w:rsidRPr="001B3EF8">
        <w:rPr>
          <w:szCs w:val="24"/>
        </w:rPr>
        <w:t xml:space="preserve"> 2022 m. buvo </w:t>
      </w:r>
      <w:r w:rsidR="00977C70">
        <w:rPr>
          <w:szCs w:val="24"/>
        </w:rPr>
        <w:t>1 070</w:t>
      </w:r>
      <w:r w:rsidRPr="001B3EF8">
        <w:rPr>
          <w:szCs w:val="24"/>
        </w:rPr>
        <w:t xml:space="preserve"> socialinių pašalpų gavėjai (t. y. </w:t>
      </w:r>
      <w:r w:rsidR="00977C70">
        <w:rPr>
          <w:szCs w:val="24"/>
        </w:rPr>
        <w:t>29,9 proc. mažesnis skaičius nei</w:t>
      </w:r>
      <w:r w:rsidRPr="001B3EF8">
        <w:rPr>
          <w:szCs w:val="24"/>
        </w:rPr>
        <w:t xml:space="preserve"> 2018 m. – </w:t>
      </w:r>
      <w:r w:rsidR="00717419">
        <w:rPr>
          <w:szCs w:val="24"/>
        </w:rPr>
        <w:t>1 527</w:t>
      </w:r>
      <w:r w:rsidRPr="001B3EF8">
        <w:rPr>
          <w:szCs w:val="24"/>
        </w:rPr>
        <w:t xml:space="preserve"> gavėjai)</w:t>
      </w:r>
      <w:r w:rsidR="003F548E">
        <w:rPr>
          <w:szCs w:val="24"/>
        </w:rPr>
        <w:t xml:space="preserve"> (R</w:t>
      </w:r>
      <w:r w:rsidR="00892B50">
        <w:rPr>
          <w:szCs w:val="24"/>
        </w:rPr>
        <w:t>36</w:t>
      </w:r>
      <w:r w:rsidR="003F548E">
        <w:rPr>
          <w:szCs w:val="24"/>
        </w:rPr>
        <w:t>)</w:t>
      </w:r>
      <w:r w:rsidR="00717419">
        <w:rPr>
          <w:szCs w:val="24"/>
        </w:rPr>
        <w:t xml:space="preserve">, </w:t>
      </w:r>
      <w:r w:rsidR="00A62F32">
        <w:rPr>
          <w:szCs w:val="24"/>
        </w:rPr>
        <w:t>2022 m. buvo skirta 1,4 mln. Eur socialinėms pašalpoms (</w:t>
      </w:r>
      <w:r w:rsidR="00D82BE7">
        <w:rPr>
          <w:szCs w:val="24"/>
        </w:rPr>
        <w:t xml:space="preserve">t. y. </w:t>
      </w:r>
      <w:r w:rsidR="00D82BE7">
        <w:rPr>
          <w:szCs w:val="24"/>
        </w:rPr>
        <w:lastRenderedPageBreak/>
        <w:t>2,8 proc.</w:t>
      </w:r>
      <w:r w:rsidR="00807D23">
        <w:rPr>
          <w:szCs w:val="24"/>
        </w:rPr>
        <w:t xml:space="preserve"> </w:t>
      </w:r>
      <w:r w:rsidR="00D82BE7">
        <w:rPr>
          <w:szCs w:val="24"/>
        </w:rPr>
        <w:t>daugiau nei 2018 m. – 1,</w:t>
      </w:r>
      <w:r w:rsidR="004063AB">
        <w:rPr>
          <w:szCs w:val="24"/>
        </w:rPr>
        <w:t xml:space="preserve">3 mln. Eur) </w:t>
      </w:r>
      <w:r w:rsidR="00807D23">
        <w:rPr>
          <w:szCs w:val="24"/>
        </w:rPr>
        <w:t>[3]</w:t>
      </w:r>
      <w:r w:rsidRPr="001B3EF8">
        <w:rPr>
          <w:szCs w:val="24"/>
        </w:rPr>
        <w:t>.</w:t>
      </w:r>
      <w:r w:rsidR="003F548E">
        <w:rPr>
          <w:szCs w:val="24"/>
        </w:rPr>
        <w:t xml:space="preserve"> Pažymėtina, </w:t>
      </w:r>
      <w:r w:rsidR="004F38B1">
        <w:rPr>
          <w:szCs w:val="24"/>
        </w:rPr>
        <w:t>jog nors socialinės priežiūros infrastruktūra</w:t>
      </w:r>
      <w:r w:rsidR="00FA2D5F">
        <w:rPr>
          <w:szCs w:val="24"/>
        </w:rPr>
        <w:t xml:space="preserve"> yra pakankama, tačiau nusid</w:t>
      </w:r>
      <w:r w:rsidR="00CB05EB">
        <w:rPr>
          <w:szCs w:val="24"/>
        </w:rPr>
        <w:t>ė</w:t>
      </w:r>
      <w:r w:rsidR="00FA2D5F">
        <w:rPr>
          <w:szCs w:val="24"/>
        </w:rPr>
        <w:t>vėjusi bei reikalaujanti atnaujinimo (R</w:t>
      </w:r>
      <w:r w:rsidR="001D054B">
        <w:rPr>
          <w:szCs w:val="24"/>
        </w:rPr>
        <w:t>37</w:t>
      </w:r>
      <w:r w:rsidR="00FA2D5F">
        <w:rPr>
          <w:szCs w:val="24"/>
        </w:rPr>
        <w:t>).</w:t>
      </w:r>
      <w:r w:rsidR="001E1993">
        <w:rPr>
          <w:szCs w:val="24"/>
        </w:rPr>
        <w:t xml:space="preserve"> </w:t>
      </w:r>
      <w:r w:rsidR="00C75F35">
        <w:rPr>
          <w:szCs w:val="24"/>
        </w:rPr>
        <w:t>Atnaujinus sveikatos paslaugas teikiančių įstaigų infrastruktūra, gyventojai noriau vyk</w:t>
      </w:r>
      <w:r w:rsidR="00CF446F">
        <w:rPr>
          <w:szCs w:val="24"/>
        </w:rPr>
        <w:t>s į sveikatos įstaigą</w:t>
      </w:r>
      <w:r w:rsidR="0025315A">
        <w:rPr>
          <w:szCs w:val="24"/>
        </w:rPr>
        <w:t>. Atnaujinus įstaigų techniką atsiras galimybė padėti didesniam</w:t>
      </w:r>
      <w:r w:rsidR="002A15E8">
        <w:rPr>
          <w:szCs w:val="24"/>
        </w:rPr>
        <w:t xml:space="preserve"> kiekiui gyventojų su įvairiomis sveikatos problemomis (R</w:t>
      </w:r>
      <w:r w:rsidR="001D054B">
        <w:rPr>
          <w:szCs w:val="24"/>
        </w:rPr>
        <w:t>38</w:t>
      </w:r>
      <w:r w:rsidR="002A15E8">
        <w:rPr>
          <w:szCs w:val="24"/>
        </w:rPr>
        <w:t>).</w:t>
      </w:r>
      <w:r w:rsidR="00DE36F6">
        <w:rPr>
          <w:szCs w:val="24"/>
        </w:rPr>
        <w:t xml:space="preserve"> Viena iš to kylanti problema – </w:t>
      </w:r>
      <w:r w:rsidR="00DD466E">
        <w:rPr>
          <w:szCs w:val="24"/>
        </w:rPr>
        <w:t>d</w:t>
      </w:r>
      <w:r w:rsidR="00DE36F6">
        <w:rPr>
          <w:szCs w:val="24"/>
        </w:rPr>
        <w:t>ėl netolygiai išvystytų socialinių paslaugų ir jų infrastruktūros trūkumo nėra u</w:t>
      </w:r>
      <w:r w:rsidR="00DD466E">
        <w:rPr>
          <w:szCs w:val="24"/>
        </w:rPr>
        <w:t>žtikrinamos prieinamos paslaugos mažiau galimybių turintiems gyventojams (R</w:t>
      </w:r>
      <w:r w:rsidR="001D054B">
        <w:rPr>
          <w:szCs w:val="24"/>
        </w:rPr>
        <w:t>39</w:t>
      </w:r>
      <w:r w:rsidR="00DD466E">
        <w:rPr>
          <w:szCs w:val="24"/>
        </w:rPr>
        <w:t xml:space="preserve">). </w:t>
      </w:r>
      <w:r w:rsidR="008C1E0F">
        <w:rPr>
          <w:szCs w:val="24"/>
        </w:rPr>
        <w:t>Norint pagerinti Šalčininkų gyventojų sveikatą, yra būtina</w:t>
      </w:r>
      <w:r w:rsidR="0027425B">
        <w:rPr>
          <w:szCs w:val="24"/>
        </w:rPr>
        <w:t xml:space="preserve"> užtikrinti kokybiškas prevencines programas (R</w:t>
      </w:r>
      <w:r w:rsidR="001D054B">
        <w:rPr>
          <w:szCs w:val="24"/>
        </w:rPr>
        <w:t>4</w:t>
      </w:r>
      <w:r w:rsidR="0027425B">
        <w:rPr>
          <w:szCs w:val="24"/>
        </w:rPr>
        <w:t>0).</w:t>
      </w:r>
    </w:p>
    <w:p w14:paraId="027CE004" w14:textId="77777777" w:rsidR="00571A6F" w:rsidRPr="00442A8B" w:rsidRDefault="00571A6F" w:rsidP="00442A8B">
      <w:pPr>
        <w:ind w:firstLine="284"/>
        <w:rPr>
          <w:szCs w:val="24"/>
        </w:rPr>
      </w:pPr>
      <w:r w:rsidRPr="00EB58AB">
        <w:rPr>
          <w:i/>
          <w:iCs/>
          <w:szCs w:val="24"/>
        </w:rPr>
        <w:t>VVG teritorijos vizija</w:t>
      </w:r>
      <w:r>
        <w:rPr>
          <w:szCs w:val="24"/>
        </w:rPr>
        <w:t xml:space="preserve">: </w:t>
      </w:r>
      <w:r w:rsidRPr="00EB58AB">
        <w:rPr>
          <w:szCs w:val="24"/>
        </w:rPr>
        <w:t>daugiakultūrinėje aplinkoje gyvenantys darbštūs ir kūrybingi žmonės, siekiantys sukurti turistams, poilsiautojams ir vietos gyventojams patrauklią vietovę, kur plėtojant ir puoselėjant vietos tradicijas, produktų ir paveldo kultūrą, sutelkiant vietos kūrybingus žmones teikiamos aktyvaus ir turiningo laisvalaikio, poilsio, kultūros ir socialinės paslaugos.</w:t>
      </w:r>
      <w:r w:rsidR="00E831E9">
        <w:rPr>
          <w:szCs w:val="24"/>
        </w:rPr>
        <w:t xml:space="preserve"> </w:t>
      </w:r>
      <w:r w:rsidR="00442A8B">
        <w:rPr>
          <w:szCs w:val="24"/>
        </w:rPr>
        <w:t>Ša</w:t>
      </w:r>
      <w:r w:rsidRPr="00442A8B">
        <w:rPr>
          <w:szCs w:val="24"/>
        </w:rPr>
        <w:t>lčininkų rajonas</w:t>
      </w:r>
      <w:r w:rsidR="00442A8B">
        <w:rPr>
          <w:szCs w:val="24"/>
        </w:rPr>
        <w:t xml:space="preserve"> </w:t>
      </w:r>
      <w:r w:rsidRPr="00E50431">
        <w:rPr>
          <w:szCs w:val="24"/>
        </w:rPr>
        <w:t xml:space="preserve">pasižymi </w:t>
      </w:r>
      <w:r w:rsidRPr="006F6007">
        <w:rPr>
          <w:szCs w:val="24"/>
        </w:rPr>
        <w:t>daugiakultūrin</w:t>
      </w:r>
      <w:r>
        <w:rPr>
          <w:szCs w:val="24"/>
        </w:rPr>
        <w:t>e</w:t>
      </w:r>
      <w:r w:rsidRPr="006F6007">
        <w:rPr>
          <w:szCs w:val="24"/>
        </w:rPr>
        <w:t>, turin</w:t>
      </w:r>
      <w:r>
        <w:rPr>
          <w:szCs w:val="24"/>
        </w:rPr>
        <w:t>čia</w:t>
      </w:r>
      <w:r w:rsidRPr="006F6007">
        <w:rPr>
          <w:szCs w:val="24"/>
        </w:rPr>
        <w:t xml:space="preserve"> nemažai gamtinių ir kultūrinių išteklių, istorinių objektų </w:t>
      </w:r>
      <w:r>
        <w:t>teritorija</w:t>
      </w:r>
      <w:r w:rsidR="00832F77">
        <w:t xml:space="preserve">. </w:t>
      </w:r>
      <w:r w:rsidR="00442A8B">
        <w:t xml:space="preserve">Rajone didžiąją gyventojų dalį sudaro darbingo amžiaus gyventojai. </w:t>
      </w:r>
      <w:r w:rsidR="00B17A51">
        <w:t xml:space="preserve">Išnaudojant turimus išteklius- gamtą, kultūra, </w:t>
      </w:r>
      <w:r w:rsidR="00115522">
        <w:t xml:space="preserve">istoriją ir gyventojus bus siekiama numatytos vizijos. </w:t>
      </w:r>
    </w:p>
    <w:p w14:paraId="0BAAAF8E" w14:textId="77777777" w:rsidR="00566B9C" w:rsidRPr="00FA1359" w:rsidRDefault="00566B9C" w:rsidP="00A17366">
      <w:pPr>
        <w:pStyle w:val="Heading3"/>
        <w:numPr>
          <w:ilvl w:val="1"/>
          <w:numId w:val="1"/>
        </w:numPr>
        <w:rPr>
          <w:rFonts w:ascii="Times New Roman" w:hAnsi="Times New Roman"/>
        </w:rPr>
      </w:pPr>
      <w:bookmarkStart w:id="9" w:name="_Toc135735429"/>
      <w:r w:rsidRPr="00FA1359">
        <w:rPr>
          <w:rFonts w:ascii="Times New Roman" w:hAnsi="Times New Roman"/>
        </w:rPr>
        <w:t>VVG teritorijos ekonominė situacija</w:t>
      </w:r>
      <w:bookmarkEnd w:id="9"/>
    </w:p>
    <w:p w14:paraId="2E1D939C" w14:textId="77777777" w:rsidR="00062F50" w:rsidRPr="00062F50" w:rsidRDefault="00062F50" w:rsidP="00FA1359">
      <w:pPr>
        <w:ind w:firstLine="360"/>
        <w:jc w:val="left"/>
        <w:rPr>
          <w:b/>
          <w:bCs/>
        </w:rPr>
      </w:pPr>
      <w:r w:rsidRPr="00062F50">
        <w:rPr>
          <w:b/>
          <w:bCs/>
        </w:rPr>
        <w:t>Bendra informacija</w:t>
      </w:r>
    </w:p>
    <w:p w14:paraId="3FB49AE8" w14:textId="77777777" w:rsidR="009D4602" w:rsidRPr="009D4602" w:rsidRDefault="009D4602" w:rsidP="009D4602">
      <w:pPr>
        <w:ind w:firstLine="360"/>
      </w:pPr>
      <w:r w:rsidRPr="009D4602">
        <w:t xml:space="preserve">Analizuojant užimtuosius pagal ekonominės veiklos rūšis, 2021 m. didžiausia užimtųjų dalis, </w:t>
      </w:r>
      <w:r w:rsidR="00103E9B">
        <w:t>Šalčininkų r.</w:t>
      </w:r>
      <w:r w:rsidRPr="009D4602">
        <w:t xml:space="preserve"> savivaldybėje, dirbo </w:t>
      </w:r>
      <w:r w:rsidR="002704A4">
        <w:t>didm</w:t>
      </w:r>
      <w:r w:rsidR="00254AD3">
        <w:t>e</w:t>
      </w:r>
      <w:r w:rsidR="002704A4">
        <w:t>ninėje ir m</w:t>
      </w:r>
      <w:r w:rsidR="00254AD3">
        <w:t>ažmeninėje prekyboje</w:t>
      </w:r>
      <w:r w:rsidRPr="009D4602">
        <w:t xml:space="preserve"> (</w:t>
      </w:r>
      <w:r w:rsidR="00254AD3">
        <w:t>13,3</w:t>
      </w:r>
      <w:r w:rsidRPr="009D4602">
        <w:t xml:space="preserve"> proc. visų užimtųjų), </w:t>
      </w:r>
      <w:r w:rsidR="00254AD3">
        <w:t>pramonėje</w:t>
      </w:r>
      <w:r w:rsidRPr="009D4602">
        <w:t xml:space="preserve"> (1</w:t>
      </w:r>
      <w:r w:rsidR="00254AD3">
        <w:t>1</w:t>
      </w:r>
      <w:r w:rsidRPr="009D4602">
        <w:t>,</w:t>
      </w:r>
      <w:r w:rsidR="00254AD3">
        <w:t>0</w:t>
      </w:r>
      <w:r w:rsidRPr="009D4602">
        <w:t xml:space="preserve"> proc.) bei žemės ūkio, miškininkystės ir žuvininkystės (</w:t>
      </w:r>
      <w:r w:rsidR="00254AD3">
        <w:t>8,0</w:t>
      </w:r>
      <w:r w:rsidRPr="009D4602">
        <w:t xml:space="preserve"> proc.)</w:t>
      </w:r>
      <w:r w:rsidR="00254AD3">
        <w:t xml:space="preserve"> bei švietimo</w:t>
      </w:r>
      <w:r w:rsidRPr="009D4602">
        <w:t xml:space="preserve"> (</w:t>
      </w:r>
      <w:r w:rsidR="00254AD3">
        <w:t>6</w:t>
      </w:r>
      <w:r w:rsidRPr="009D4602">
        <w:t>,</w:t>
      </w:r>
      <w:r w:rsidR="00254AD3">
        <w:t>6</w:t>
      </w:r>
      <w:r w:rsidRPr="009D4602">
        <w:t xml:space="preserve"> proc.) sektoriuose</w:t>
      </w:r>
      <w:r w:rsidR="00CB4E80">
        <w:t xml:space="preserve"> [</w:t>
      </w:r>
      <w:r w:rsidR="00CB4E80" w:rsidRPr="00254AD3">
        <w:t xml:space="preserve">8] </w:t>
      </w:r>
      <w:r w:rsidR="00C040DF" w:rsidRPr="00254AD3">
        <w:t>(</w:t>
      </w:r>
      <w:r w:rsidRPr="00254AD3">
        <w:t>R</w:t>
      </w:r>
      <w:r w:rsidR="00A479F4">
        <w:t>41</w:t>
      </w:r>
      <w:r w:rsidR="00C040DF" w:rsidRPr="00254AD3">
        <w:t>)</w:t>
      </w:r>
      <w:r w:rsidRPr="00254AD3">
        <w:t>.</w:t>
      </w:r>
    </w:p>
    <w:p w14:paraId="0EA79FAC" w14:textId="77777777" w:rsidR="001856FE" w:rsidRDefault="00C87C99" w:rsidP="006C5F91">
      <w:pPr>
        <w:ind w:firstLine="360"/>
      </w:pPr>
      <w:r>
        <w:t>Vilniaus</w:t>
      </w:r>
      <w:r w:rsidR="009D4602" w:rsidRPr="009D4602">
        <w:t xml:space="preserve"> apskrityje daugiausiai užimtųjų dirbo didmeninėje ir mažmeninėje prekyboje (</w:t>
      </w:r>
      <w:r w:rsidR="00476CB8">
        <w:t>14,8</w:t>
      </w:r>
      <w:r w:rsidR="009D4602" w:rsidRPr="009D4602">
        <w:t xml:space="preserve"> proc. visų užimtųjų) bei pramonėje (1</w:t>
      </w:r>
      <w:r w:rsidR="00A03ED7">
        <w:t>1,7</w:t>
      </w:r>
      <w:r w:rsidR="009D4602" w:rsidRPr="009D4602">
        <w:t xml:space="preserve"> proc. užimtųjų gyventojų </w:t>
      </w:r>
      <w:r w:rsidR="00A03ED7">
        <w:t>Vilniaus</w:t>
      </w:r>
      <w:r w:rsidR="009D4602" w:rsidRPr="009D4602">
        <w:t xml:space="preserve"> apskrityje).</w:t>
      </w:r>
      <w:r w:rsidR="00744238">
        <w:t xml:space="preserve"> </w:t>
      </w:r>
      <w:r w:rsidR="009D4602" w:rsidRPr="009D4602">
        <w:t>Lietuvoje, didžioji dalis, užimtųjų dirba pramonės sektoriuje (19,3 proc.), o didmeninėje ir mažmeninėje prekyboje 19,1</w:t>
      </w:r>
      <w:r w:rsidR="00BE255D">
        <w:t xml:space="preserve"> </w:t>
      </w:r>
      <w:r w:rsidR="009D4602" w:rsidRPr="009D4602">
        <w:t>proc. visų dirbančiųjų.</w:t>
      </w:r>
      <w:r w:rsidR="00BA7BEA">
        <w:t xml:space="preserve"> </w:t>
      </w:r>
      <w:r w:rsidR="009D4602" w:rsidRPr="009D4602">
        <w:t xml:space="preserve">Taigi, </w:t>
      </w:r>
      <w:r w:rsidR="00022CC3">
        <w:t>Šalčininkų r.</w:t>
      </w:r>
      <w:r w:rsidR="009D4602" w:rsidRPr="009D4602">
        <w:t xml:space="preserve"> savivaldybė atitinka valstybės ir </w:t>
      </w:r>
      <w:r w:rsidR="00022CC3">
        <w:t>Vilniaus</w:t>
      </w:r>
      <w:r w:rsidR="009D4602" w:rsidRPr="009D4602">
        <w:t xml:space="preserve"> apskrities užimtųjų tendencijas</w:t>
      </w:r>
      <w:r w:rsidR="00CB4E80">
        <w:t xml:space="preserve"> [8]</w:t>
      </w:r>
      <w:r w:rsidR="00AB1BC0">
        <w:t>.</w:t>
      </w:r>
    </w:p>
    <w:p w14:paraId="4FA53C23" w14:textId="2E0D7717" w:rsidR="009D4602" w:rsidRPr="009D4602" w:rsidRDefault="009D4602" w:rsidP="009D4602">
      <w:pPr>
        <w:ind w:firstLine="357"/>
      </w:pPr>
      <w:r w:rsidRPr="000077AE">
        <w:t xml:space="preserve">Registruotų bedarbių ir darbingo amžiaus gyventojų santykis apibūdina nedarbo lygį nagrinėjamoje teritorijoje. </w:t>
      </w:r>
      <w:r w:rsidR="005473F5" w:rsidRPr="000077AE">
        <w:t xml:space="preserve">Šalčininkų r. </w:t>
      </w:r>
      <w:r w:rsidRPr="000077AE">
        <w:t>savivaldybėje 202</w:t>
      </w:r>
      <w:r w:rsidR="00D41932" w:rsidRPr="000077AE">
        <w:t>2</w:t>
      </w:r>
      <w:r w:rsidRPr="000077AE">
        <w:t xml:space="preserve"> m. buvo </w:t>
      </w:r>
      <w:r w:rsidR="00D41932" w:rsidRPr="000077AE">
        <w:t xml:space="preserve">9,7 </w:t>
      </w:r>
      <w:r w:rsidRPr="000077AE">
        <w:t>proc. nedarbo lygis,</w:t>
      </w:r>
      <w:r w:rsidR="004D3BF5" w:rsidRPr="000077AE">
        <w:t xml:space="preserve"> </w:t>
      </w:r>
      <w:r w:rsidRPr="000077AE">
        <w:t>palyginus su 2017 m. jis paaugo (</w:t>
      </w:r>
      <w:r w:rsidR="004D3BF5" w:rsidRPr="000077AE">
        <w:t xml:space="preserve">0,9 </w:t>
      </w:r>
      <w:r w:rsidRPr="000077AE">
        <w:t>proc. p.) (R</w:t>
      </w:r>
      <w:r w:rsidR="00A479F4">
        <w:t>42</w:t>
      </w:r>
      <w:r w:rsidRPr="000077AE">
        <w:t xml:space="preserve">). Lietuvoje nedarbo lygis siekė </w:t>
      </w:r>
      <w:r w:rsidR="004D3BF5" w:rsidRPr="000077AE">
        <w:t>9,0</w:t>
      </w:r>
      <w:r w:rsidRPr="000077AE">
        <w:t xml:space="preserve"> proc. (paaugo </w:t>
      </w:r>
      <w:r w:rsidR="004752CD" w:rsidRPr="000077AE">
        <w:t>1</w:t>
      </w:r>
      <w:r w:rsidRPr="000077AE">
        <w:t xml:space="preserve">,1 proc. p.), o </w:t>
      </w:r>
      <w:r w:rsidR="004752CD" w:rsidRPr="000077AE">
        <w:t>Vilniaus</w:t>
      </w:r>
      <w:r w:rsidRPr="000077AE">
        <w:t xml:space="preserve"> apskrityje buvo fiksuojamas </w:t>
      </w:r>
      <w:r w:rsidR="004752CD" w:rsidRPr="000077AE">
        <w:t>8,9</w:t>
      </w:r>
      <w:r w:rsidRPr="000077AE">
        <w:t xml:space="preserve"> proc. nedarbo lygis (paaugo </w:t>
      </w:r>
      <w:r w:rsidR="004752CD" w:rsidRPr="000077AE">
        <w:t>2</w:t>
      </w:r>
      <w:r w:rsidRPr="000077AE">
        <w:t>,</w:t>
      </w:r>
      <w:r w:rsidR="004752CD" w:rsidRPr="000077AE">
        <w:t>2</w:t>
      </w:r>
      <w:r w:rsidRPr="000077AE">
        <w:t xml:space="preserve"> proc. p.)</w:t>
      </w:r>
      <w:r w:rsidR="00CB4E80" w:rsidRPr="000077AE">
        <w:t xml:space="preserve"> [9]</w:t>
      </w:r>
      <w:r w:rsidRPr="000077AE">
        <w:t xml:space="preserve">. Taigi, </w:t>
      </w:r>
      <w:r w:rsidR="00476FDE">
        <w:t>Šalčininkų rajono</w:t>
      </w:r>
      <w:r w:rsidRPr="000077AE">
        <w:t xml:space="preserve"> savivaldybė turi </w:t>
      </w:r>
      <w:r w:rsidR="00B42C43">
        <w:t>didžiausią</w:t>
      </w:r>
      <w:r w:rsidR="00B42C43" w:rsidRPr="000077AE">
        <w:t xml:space="preserve"> </w:t>
      </w:r>
      <w:r w:rsidRPr="000077AE">
        <w:t xml:space="preserve">nedarbo lygį iš nagrinėjamų teritorijų bei </w:t>
      </w:r>
      <w:r w:rsidR="00476FDE">
        <w:t xml:space="preserve">Šalčininkų rajono </w:t>
      </w:r>
      <w:r w:rsidRPr="000077AE">
        <w:t>savivaldybėje nedarbo lygis augo lėčiausiai (žr. 1.6.1. pav.)</w:t>
      </w:r>
      <w:r w:rsidR="00CB4E80" w:rsidRPr="000077AE">
        <w:t>.</w:t>
      </w:r>
      <w:r w:rsidR="00D43F44">
        <w:t xml:space="preserve"> </w:t>
      </w:r>
    </w:p>
    <w:p w14:paraId="1100DC77" w14:textId="77777777" w:rsidR="00DD1035" w:rsidRDefault="00DD1035" w:rsidP="00990982"/>
    <w:p w14:paraId="69167B39" w14:textId="659ABF4C" w:rsidR="00F546E3" w:rsidRDefault="00AA0BA1" w:rsidP="00F546E3">
      <w:pPr>
        <w:jc w:val="center"/>
      </w:pPr>
      <w:r w:rsidRPr="007C1B4A">
        <w:rPr>
          <w:noProof/>
        </w:rPr>
        <w:drawing>
          <wp:inline distT="0" distB="0" distL="0" distR="0" wp14:anchorId="0E9B4474" wp14:editId="47F6E422">
            <wp:extent cx="2767330" cy="3204210"/>
            <wp:effectExtent l="0" t="0" r="0" b="0"/>
            <wp:docPr id="9"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bar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7330" cy="3204210"/>
                    </a:xfrm>
                    <a:prstGeom prst="rect">
                      <a:avLst/>
                    </a:prstGeom>
                    <a:noFill/>
                    <a:ln>
                      <a:noFill/>
                    </a:ln>
                  </pic:spPr>
                </pic:pic>
              </a:graphicData>
            </a:graphic>
          </wp:inline>
        </w:drawing>
      </w:r>
    </w:p>
    <w:p w14:paraId="1E822A2D" w14:textId="77777777" w:rsidR="007171F8" w:rsidRPr="00130777" w:rsidRDefault="007171F8" w:rsidP="007171F8">
      <w:pPr>
        <w:jc w:val="center"/>
      </w:pPr>
      <w:r w:rsidRPr="00130777">
        <w:rPr>
          <w:b/>
          <w:bCs/>
        </w:rPr>
        <w:lastRenderedPageBreak/>
        <w:t xml:space="preserve">1.6.1. pav. </w:t>
      </w:r>
      <w:r w:rsidRPr="00130777">
        <w:t>Nedarbo lygis (proc.)</w:t>
      </w:r>
      <w:r w:rsidR="00C04F17">
        <w:t xml:space="preserve"> [</w:t>
      </w:r>
      <w:r w:rsidR="00CB4E80">
        <w:t>9</w:t>
      </w:r>
      <w:r w:rsidR="00C04F17">
        <w:t>]</w:t>
      </w:r>
    </w:p>
    <w:p w14:paraId="0298CC7B" w14:textId="77777777" w:rsidR="009C5E0C" w:rsidRDefault="009C5E0C" w:rsidP="009C5E0C">
      <w:pPr>
        <w:ind w:firstLine="284"/>
      </w:pPr>
    </w:p>
    <w:p w14:paraId="3AE92CC7" w14:textId="77777777" w:rsidR="009C5E0C" w:rsidRDefault="009C5E0C" w:rsidP="009C5E0C">
      <w:pPr>
        <w:ind w:firstLine="357"/>
      </w:pPr>
      <w:r w:rsidRPr="00AC61B0">
        <w:t>Kita svarbi statistika vertinant ekonomikos išsivystymą teritorijoje – laisvos darbo vietos. Laisvos darbo vietos parodo, kokia yra darbų pasiūla (t. y. keliose pozicijose, norintieji, galėtų įsidarbinti). Užimtumo tarnybos duomenimis, 202</w:t>
      </w:r>
      <w:r w:rsidR="00831FFD">
        <w:t>2</w:t>
      </w:r>
      <w:r w:rsidRPr="00AC61B0">
        <w:t xml:space="preserve"> m. </w:t>
      </w:r>
      <w:r w:rsidR="00A07010">
        <w:t>Šalčininkų r,</w:t>
      </w:r>
      <w:r w:rsidRPr="00AC61B0">
        <w:t xml:space="preserve"> savivaldybėje buvo 7</w:t>
      </w:r>
      <w:r w:rsidR="00D609D8">
        <w:t>1,6</w:t>
      </w:r>
      <w:r w:rsidRPr="00AC61B0">
        <w:t xml:space="preserve"> laisvų darbo vietų metų pabaigoje. Palyginimui, 2017 m. buvo </w:t>
      </w:r>
      <w:r w:rsidR="004F5B77">
        <w:t>56,2</w:t>
      </w:r>
      <w:r w:rsidRPr="00AC61B0">
        <w:t xml:space="preserve"> laisvos darbo vietos (t. y. </w:t>
      </w:r>
      <w:r w:rsidR="004F5B77">
        <w:t>27</w:t>
      </w:r>
      <w:r w:rsidRPr="00AC61B0">
        <w:t>,</w:t>
      </w:r>
      <w:r w:rsidR="004F5B77">
        <w:t>4</w:t>
      </w:r>
      <w:r w:rsidRPr="00AC61B0">
        <w:t xml:space="preserve"> proc. </w:t>
      </w:r>
      <w:r w:rsidR="004F5B77">
        <w:t>augimas</w:t>
      </w:r>
      <w:r w:rsidRPr="00AC61B0">
        <w:t>) (R</w:t>
      </w:r>
      <w:r w:rsidR="00320608">
        <w:t>4</w:t>
      </w:r>
      <w:r w:rsidRPr="00AC61B0">
        <w:t xml:space="preserve">3). </w:t>
      </w:r>
      <w:r w:rsidR="004F5B77">
        <w:t>Šalčininkų r.</w:t>
      </w:r>
      <w:r w:rsidRPr="00AC61B0">
        <w:t xml:space="preserve"> savivaldybė</w:t>
      </w:r>
      <w:r w:rsidR="001B6B5E">
        <w:t xml:space="preserve"> turėjo </w:t>
      </w:r>
      <w:r w:rsidR="00BB2C12">
        <w:t>vieną mažiausių laisvų darbo vietų skaičių visoje Vilniaus apskrityje</w:t>
      </w:r>
      <w:r w:rsidRPr="00AC61B0">
        <w:t xml:space="preserve">: palyginimui, </w:t>
      </w:r>
      <w:r w:rsidR="00BB2C12">
        <w:t>Elektrėnų</w:t>
      </w:r>
      <w:r w:rsidRPr="00AC61B0">
        <w:t xml:space="preserve"> savivaldybėje 202</w:t>
      </w:r>
      <w:r w:rsidR="00BB2C12">
        <w:t>2</w:t>
      </w:r>
      <w:r w:rsidRPr="00AC61B0">
        <w:t xml:space="preserve"> m. – </w:t>
      </w:r>
      <w:r w:rsidR="00BB2C12">
        <w:t>83,6</w:t>
      </w:r>
      <w:r w:rsidRPr="00AC61B0">
        <w:t xml:space="preserve"> laisvos darbo vietos. </w:t>
      </w:r>
      <w:r w:rsidR="00CD6E31">
        <w:t>Augan</w:t>
      </w:r>
      <w:r w:rsidR="00537B51">
        <w:t>čios laisvos darbo vietos</w:t>
      </w:r>
      <w:r w:rsidRPr="00AC61B0">
        <w:t xml:space="preserve"> rodo, jog savivaldybėje </w:t>
      </w:r>
      <w:r w:rsidR="00537B51">
        <w:t>yra kuriamos</w:t>
      </w:r>
      <w:r w:rsidRPr="00AC61B0">
        <w:t xml:space="preserve"> naujo</w:t>
      </w:r>
      <w:r w:rsidR="00537B51">
        <w:t>s</w:t>
      </w:r>
      <w:r w:rsidRPr="00AC61B0">
        <w:t xml:space="preserve"> darbo vietos,</w:t>
      </w:r>
      <w:r w:rsidR="00537B51">
        <w:t xml:space="preserve"> </w:t>
      </w:r>
      <w:r w:rsidRPr="00AC61B0">
        <w:t>kuria</w:t>
      </w:r>
      <w:r w:rsidR="00537B51">
        <w:t>si</w:t>
      </w:r>
      <w:r w:rsidRPr="00AC61B0">
        <w:t xml:space="preserve"> nauji verslai. Skaičiuojant darbo pasiūlos 10 000 gyventojų rodiklį </w:t>
      </w:r>
      <w:r w:rsidR="00F56334">
        <w:t>Šalčininkų r.</w:t>
      </w:r>
      <w:r w:rsidRPr="00AC61B0">
        <w:t xml:space="preserve"> savivaldybėje, 202</w:t>
      </w:r>
      <w:r w:rsidR="00F56334">
        <w:t>2</w:t>
      </w:r>
      <w:r w:rsidRPr="00AC61B0">
        <w:t xml:space="preserve"> m. jis buvo beveik </w:t>
      </w:r>
      <w:r w:rsidR="001772D4">
        <w:t>1,5 karto</w:t>
      </w:r>
      <w:r w:rsidRPr="00AC61B0">
        <w:t xml:space="preserve"> mažesnis nei šalies, o palyginus su </w:t>
      </w:r>
      <w:r w:rsidR="001772D4">
        <w:t>Vilniaus</w:t>
      </w:r>
      <w:r w:rsidRPr="00AC61B0">
        <w:t xml:space="preserve"> apskritimi – </w:t>
      </w:r>
      <w:r w:rsidR="001772D4">
        <w:t>daugiau nei</w:t>
      </w:r>
      <w:r w:rsidRPr="00AC61B0">
        <w:t xml:space="preserve"> 2 kartus mažesnis</w:t>
      </w:r>
      <w:r w:rsidR="005622E3" w:rsidRPr="00AC61B0">
        <w:t xml:space="preserve"> </w:t>
      </w:r>
      <w:r w:rsidR="005622E3" w:rsidRPr="00AC61B0">
        <w:rPr>
          <w:sz w:val="22"/>
          <w:szCs w:val="18"/>
        </w:rPr>
        <w:t xml:space="preserve">[10] </w:t>
      </w:r>
      <w:r w:rsidRPr="00AC61B0">
        <w:t>(žr. 1.6.1. lentelę).</w:t>
      </w:r>
    </w:p>
    <w:p w14:paraId="1E679A93" w14:textId="77777777" w:rsidR="00B377B6" w:rsidRDefault="00B377B6" w:rsidP="00B377B6">
      <w:pPr>
        <w:pStyle w:val="ListParagraph"/>
        <w:numPr>
          <w:ilvl w:val="2"/>
          <w:numId w:val="1"/>
        </w:numPr>
        <w:jc w:val="center"/>
        <w:rPr>
          <w:sz w:val="22"/>
          <w:szCs w:val="18"/>
        </w:rPr>
      </w:pPr>
      <w:r w:rsidRPr="00130777">
        <w:rPr>
          <w:b/>
          <w:bCs/>
          <w:sz w:val="22"/>
          <w:szCs w:val="18"/>
        </w:rPr>
        <w:t xml:space="preserve">lentelė. </w:t>
      </w:r>
      <w:r w:rsidRPr="00130777">
        <w:rPr>
          <w:sz w:val="22"/>
          <w:szCs w:val="18"/>
        </w:rPr>
        <w:t>Laisvos darbo vietos, tenkančios 10 tūkst. Gyventojų</w:t>
      </w:r>
      <w:r w:rsidR="005622E3">
        <w:rPr>
          <w:sz w:val="22"/>
          <w:szCs w:val="18"/>
        </w:rPr>
        <w:t xml:space="preserve"> [10]</w:t>
      </w:r>
    </w:p>
    <w:p w14:paraId="07A1C070" w14:textId="77777777" w:rsidR="00FA1359" w:rsidRPr="00130777" w:rsidRDefault="00FA1359" w:rsidP="00FA1359">
      <w:pPr>
        <w:pStyle w:val="ListParagraph"/>
        <w:ind w:left="1080"/>
        <w:rPr>
          <w:sz w:val="22"/>
          <w:szCs w:val="18"/>
        </w:rPr>
      </w:pPr>
    </w:p>
    <w:tbl>
      <w:tblPr>
        <w:tblW w:w="0" w:type="auto"/>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317"/>
        <w:gridCol w:w="696"/>
        <w:gridCol w:w="696"/>
        <w:gridCol w:w="696"/>
        <w:gridCol w:w="696"/>
        <w:gridCol w:w="696"/>
        <w:gridCol w:w="696"/>
        <w:gridCol w:w="1623"/>
      </w:tblGrid>
      <w:tr w:rsidR="00702679" w:rsidRPr="00F4277C" w14:paraId="6D9E1186" w14:textId="77777777" w:rsidTr="00ED29D7">
        <w:trPr>
          <w:jc w:val="center"/>
        </w:trPr>
        <w:tc>
          <w:tcPr>
            <w:tcW w:w="0" w:type="auto"/>
            <w:tcBorders>
              <w:top w:val="single" w:sz="4" w:space="0" w:color="4F81BD"/>
              <w:left w:val="single" w:sz="4" w:space="0" w:color="4F81BD"/>
              <w:bottom w:val="single" w:sz="4" w:space="0" w:color="4F81BD"/>
              <w:right w:val="nil"/>
            </w:tcBorders>
            <w:shd w:val="clear" w:color="auto" w:fill="4F81BD"/>
          </w:tcPr>
          <w:p w14:paraId="636043A7" w14:textId="77777777" w:rsidR="00702679" w:rsidRPr="00ED29D7" w:rsidRDefault="00702679" w:rsidP="00ED29D7">
            <w:pPr>
              <w:jc w:val="center"/>
              <w:rPr>
                <w:b/>
                <w:bCs/>
                <w:color w:val="FFFFFF"/>
                <w:szCs w:val="24"/>
              </w:rPr>
            </w:pPr>
          </w:p>
        </w:tc>
        <w:tc>
          <w:tcPr>
            <w:tcW w:w="0" w:type="auto"/>
            <w:tcBorders>
              <w:top w:val="single" w:sz="4" w:space="0" w:color="4F81BD"/>
              <w:left w:val="nil"/>
              <w:bottom w:val="single" w:sz="4" w:space="0" w:color="4F81BD"/>
              <w:right w:val="nil"/>
            </w:tcBorders>
            <w:shd w:val="clear" w:color="auto" w:fill="4F81BD"/>
          </w:tcPr>
          <w:p w14:paraId="7F105BFE" w14:textId="77777777" w:rsidR="00702679" w:rsidRPr="00ED29D7" w:rsidRDefault="00702679" w:rsidP="00ED29D7">
            <w:pPr>
              <w:jc w:val="center"/>
              <w:rPr>
                <w:b/>
                <w:bCs/>
                <w:color w:val="FFFFFF"/>
                <w:szCs w:val="24"/>
              </w:rPr>
            </w:pPr>
            <w:r w:rsidRPr="00ED29D7">
              <w:rPr>
                <w:b/>
                <w:bCs/>
                <w:color w:val="FFFFFF"/>
                <w:szCs w:val="24"/>
              </w:rPr>
              <w:t>2017</w:t>
            </w:r>
          </w:p>
        </w:tc>
        <w:tc>
          <w:tcPr>
            <w:tcW w:w="0" w:type="auto"/>
            <w:tcBorders>
              <w:top w:val="single" w:sz="4" w:space="0" w:color="4F81BD"/>
              <w:left w:val="nil"/>
              <w:bottom w:val="single" w:sz="4" w:space="0" w:color="4F81BD"/>
              <w:right w:val="nil"/>
            </w:tcBorders>
            <w:shd w:val="clear" w:color="auto" w:fill="4F81BD"/>
          </w:tcPr>
          <w:p w14:paraId="31A628EB" w14:textId="77777777" w:rsidR="00702679" w:rsidRPr="00ED29D7" w:rsidRDefault="00702679" w:rsidP="00ED29D7">
            <w:pPr>
              <w:jc w:val="center"/>
              <w:rPr>
                <w:b/>
                <w:bCs/>
                <w:color w:val="FFFFFF"/>
                <w:szCs w:val="24"/>
              </w:rPr>
            </w:pPr>
            <w:r w:rsidRPr="00ED29D7">
              <w:rPr>
                <w:b/>
                <w:bCs/>
                <w:color w:val="FFFFFF"/>
                <w:szCs w:val="24"/>
              </w:rPr>
              <w:t>2018</w:t>
            </w:r>
          </w:p>
        </w:tc>
        <w:tc>
          <w:tcPr>
            <w:tcW w:w="0" w:type="auto"/>
            <w:tcBorders>
              <w:top w:val="single" w:sz="4" w:space="0" w:color="4F81BD"/>
              <w:left w:val="nil"/>
              <w:bottom w:val="single" w:sz="4" w:space="0" w:color="4F81BD"/>
              <w:right w:val="nil"/>
            </w:tcBorders>
            <w:shd w:val="clear" w:color="auto" w:fill="4F81BD"/>
          </w:tcPr>
          <w:p w14:paraId="4E7C8CC5" w14:textId="77777777" w:rsidR="00702679" w:rsidRPr="00ED29D7" w:rsidRDefault="00702679" w:rsidP="00ED29D7">
            <w:pPr>
              <w:jc w:val="center"/>
              <w:rPr>
                <w:b/>
                <w:bCs/>
                <w:color w:val="FFFFFF"/>
                <w:szCs w:val="24"/>
              </w:rPr>
            </w:pPr>
            <w:r w:rsidRPr="00ED29D7">
              <w:rPr>
                <w:b/>
                <w:bCs/>
                <w:color w:val="FFFFFF"/>
                <w:szCs w:val="24"/>
              </w:rPr>
              <w:t>2019</w:t>
            </w:r>
          </w:p>
        </w:tc>
        <w:tc>
          <w:tcPr>
            <w:tcW w:w="0" w:type="auto"/>
            <w:tcBorders>
              <w:top w:val="single" w:sz="4" w:space="0" w:color="4F81BD"/>
              <w:left w:val="nil"/>
              <w:bottom w:val="single" w:sz="4" w:space="0" w:color="4F81BD"/>
              <w:right w:val="nil"/>
            </w:tcBorders>
            <w:shd w:val="clear" w:color="auto" w:fill="4F81BD"/>
          </w:tcPr>
          <w:p w14:paraId="1B3153C2" w14:textId="77777777" w:rsidR="00702679" w:rsidRPr="00ED29D7" w:rsidRDefault="00702679" w:rsidP="00ED29D7">
            <w:pPr>
              <w:jc w:val="center"/>
              <w:rPr>
                <w:b/>
                <w:bCs/>
                <w:color w:val="FFFFFF"/>
                <w:szCs w:val="24"/>
              </w:rPr>
            </w:pPr>
            <w:r w:rsidRPr="00ED29D7">
              <w:rPr>
                <w:b/>
                <w:bCs/>
                <w:color w:val="FFFFFF"/>
                <w:szCs w:val="24"/>
              </w:rPr>
              <w:t>2020</w:t>
            </w:r>
          </w:p>
        </w:tc>
        <w:tc>
          <w:tcPr>
            <w:tcW w:w="0" w:type="auto"/>
            <w:tcBorders>
              <w:top w:val="single" w:sz="4" w:space="0" w:color="4F81BD"/>
              <w:left w:val="nil"/>
              <w:bottom w:val="single" w:sz="4" w:space="0" w:color="4F81BD"/>
              <w:right w:val="nil"/>
            </w:tcBorders>
            <w:shd w:val="clear" w:color="auto" w:fill="4F81BD"/>
          </w:tcPr>
          <w:p w14:paraId="4E670C6C" w14:textId="77777777" w:rsidR="00702679" w:rsidRPr="00ED29D7" w:rsidRDefault="00702679" w:rsidP="00ED29D7">
            <w:pPr>
              <w:jc w:val="center"/>
              <w:rPr>
                <w:b/>
                <w:bCs/>
                <w:color w:val="FFFFFF"/>
                <w:szCs w:val="24"/>
              </w:rPr>
            </w:pPr>
            <w:r w:rsidRPr="00ED29D7">
              <w:rPr>
                <w:b/>
                <w:bCs/>
                <w:color w:val="FFFFFF"/>
                <w:szCs w:val="24"/>
              </w:rPr>
              <w:t>2021</w:t>
            </w:r>
          </w:p>
        </w:tc>
        <w:tc>
          <w:tcPr>
            <w:tcW w:w="0" w:type="auto"/>
            <w:tcBorders>
              <w:top w:val="single" w:sz="4" w:space="0" w:color="4F81BD"/>
              <w:left w:val="nil"/>
              <w:bottom w:val="single" w:sz="4" w:space="0" w:color="4F81BD"/>
              <w:right w:val="nil"/>
            </w:tcBorders>
            <w:shd w:val="clear" w:color="auto" w:fill="4F81BD"/>
          </w:tcPr>
          <w:p w14:paraId="625467FE" w14:textId="77777777" w:rsidR="00702679" w:rsidRPr="00ED29D7" w:rsidRDefault="00702679" w:rsidP="00ED29D7">
            <w:pPr>
              <w:jc w:val="center"/>
              <w:rPr>
                <w:b/>
                <w:bCs/>
                <w:color w:val="FFFFFF"/>
                <w:szCs w:val="24"/>
              </w:rPr>
            </w:pPr>
            <w:r w:rsidRPr="00ED29D7">
              <w:rPr>
                <w:b/>
                <w:bCs/>
                <w:color w:val="FFFFFF"/>
                <w:szCs w:val="24"/>
              </w:rPr>
              <w:t>2022</w:t>
            </w:r>
          </w:p>
        </w:tc>
        <w:tc>
          <w:tcPr>
            <w:tcW w:w="0" w:type="auto"/>
            <w:tcBorders>
              <w:top w:val="single" w:sz="4" w:space="0" w:color="4F81BD"/>
              <w:left w:val="nil"/>
              <w:bottom w:val="single" w:sz="4" w:space="0" w:color="4F81BD"/>
              <w:right w:val="single" w:sz="4" w:space="0" w:color="4F81BD"/>
            </w:tcBorders>
            <w:shd w:val="clear" w:color="auto" w:fill="4F81BD"/>
          </w:tcPr>
          <w:p w14:paraId="5B267687" w14:textId="77777777" w:rsidR="00702679" w:rsidRPr="00ED29D7" w:rsidRDefault="00702679" w:rsidP="00ED29D7">
            <w:pPr>
              <w:jc w:val="center"/>
              <w:rPr>
                <w:b/>
                <w:bCs/>
                <w:color w:val="FFFFFF"/>
                <w:szCs w:val="24"/>
              </w:rPr>
            </w:pPr>
            <w:r w:rsidRPr="00ED29D7">
              <w:rPr>
                <w:b/>
                <w:bCs/>
                <w:color w:val="FFFFFF"/>
                <w:szCs w:val="24"/>
              </w:rPr>
              <w:t>Pokytis, proc.</w:t>
            </w:r>
          </w:p>
        </w:tc>
      </w:tr>
      <w:tr w:rsidR="00702679" w:rsidRPr="00F4277C" w14:paraId="03844FC4" w14:textId="77777777" w:rsidTr="00ED29D7">
        <w:trPr>
          <w:jc w:val="center"/>
        </w:trPr>
        <w:tc>
          <w:tcPr>
            <w:tcW w:w="0" w:type="auto"/>
            <w:shd w:val="clear" w:color="auto" w:fill="DBE5F1"/>
          </w:tcPr>
          <w:p w14:paraId="641344E1" w14:textId="77777777" w:rsidR="00702679" w:rsidRPr="00ED29D7" w:rsidRDefault="00702679" w:rsidP="00ED29D7">
            <w:pPr>
              <w:jc w:val="center"/>
              <w:rPr>
                <w:b/>
                <w:bCs/>
                <w:szCs w:val="24"/>
              </w:rPr>
            </w:pPr>
            <w:r w:rsidRPr="00ED29D7">
              <w:rPr>
                <w:b/>
                <w:bCs/>
                <w:szCs w:val="24"/>
              </w:rPr>
              <w:t>Lietuvos Respublika</w:t>
            </w:r>
          </w:p>
        </w:tc>
        <w:tc>
          <w:tcPr>
            <w:tcW w:w="0" w:type="auto"/>
            <w:shd w:val="clear" w:color="auto" w:fill="DBE5F1"/>
          </w:tcPr>
          <w:p w14:paraId="524647AD" w14:textId="77777777" w:rsidR="00702679" w:rsidRPr="00ED29D7" w:rsidRDefault="00702679" w:rsidP="00ED29D7">
            <w:pPr>
              <w:jc w:val="center"/>
              <w:rPr>
                <w:szCs w:val="24"/>
              </w:rPr>
            </w:pPr>
            <w:r w:rsidRPr="00ED29D7">
              <w:rPr>
                <w:szCs w:val="24"/>
              </w:rPr>
              <w:t xml:space="preserve"> 32,5 </w:t>
            </w:r>
          </w:p>
        </w:tc>
        <w:tc>
          <w:tcPr>
            <w:tcW w:w="0" w:type="auto"/>
            <w:shd w:val="clear" w:color="auto" w:fill="DBE5F1"/>
          </w:tcPr>
          <w:p w14:paraId="6D388CD0" w14:textId="77777777" w:rsidR="00702679" w:rsidRPr="00ED29D7" w:rsidRDefault="00702679" w:rsidP="00ED29D7">
            <w:pPr>
              <w:jc w:val="center"/>
              <w:rPr>
                <w:szCs w:val="24"/>
              </w:rPr>
            </w:pPr>
            <w:r w:rsidRPr="00ED29D7">
              <w:rPr>
                <w:szCs w:val="24"/>
              </w:rPr>
              <w:t xml:space="preserve"> 37,1 </w:t>
            </w:r>
          </w:p>
        </w:tc>
        <w:tc>
          <w:tcPr>
            <w:tcW w:w="0" w:type="auto"/>
            <w:shd w:val="clear" w:color="auto" w:fill="DBE5F1"/>
          </w:tcPr>
          <w:p w14:paraId="2D7F0704" w14:textId="77777777" w:rsidR="00702679" w:rsidRPr="00ED29D7" w:rsidRDefault="00702679" w:rsidP="00ED29D7">
            <w:pPr>
              <w:jc w:val="center"/>
              <w:rPr>
                <w:szCs w:val="24"/>
              </w:rPr>
            </w:pPr>
            <w:r w:rsidRPr="00ED29D7">
              <w:rPr>
                <w:szCs w:val="24"/>
              </w:rPr>
              <w:t xml:space="preserve"> 30,5 </w:t>
            </w:r>
          </w:p>
        </w:tc>
        <w:tc>
          <w:tcPr>
            <w:tcW w:w="0" w:type="auto"/>
            <w:shd w:val="clear" w:color="auto" w:fill="DBE5F1"/>
          </w:tcPr>
          <w:p w14:paraId="7D3CFD3D" w14:textId="77777777" w:rsidR="00702679" w:rsidRPr="00ED29D7" w:rsidRDefault="00702679" w:rsidP="00ED29D7">
            <w:pPr>
              <w:jc w:val="center"/>
              <w:rPr>
                <w:szCs w:val="24"/>
              </w:rPr>
            </w:pPr>
            <w:r w:rsidRPr="00ED29D7">
              <w:rPr>
                <w:szCs w:val="24"/>
              </w:rPr>
              <w:t xml:space="preserve"> 35,8 </w:t>
            </w:r>
          </w:p>
        </w:tc>
        <w:tc>
          <w:tcPr>
            <w:tcW w:w="0" w:type="auto"/>
            <w:shd w:val="clear" w:color="auto" w:fill="DBE5F1"/>
          </w:tcPr>
          <w:p w14:paraId="27CC16BB" w14:textId="77777777" w:rsidR="00702679" w:rsidRPr="00ED29D7" w:rsidRDefault="00702679" w:rsidP="00ED29D7">
            <w:pPr>
              <w:jc w:val="center"/>
              <w:rPr>
                <w:szCs w:val="24"/>
              </w:rPr>
            </w:pPr>
            <w:r w:rsidRPr="00ED29D7">
              <w:rPr>
                <w:szCs w:val="24"/>
              </w:rPr>
              <w:t xml:space="preserve"> 56,8 </w:t>
            </w:r>
          </w:p>
        </w:tc>
        <w:tc>
          <w:tcPr>
            <w:tcW w:w="0" w:type="auto"/>
            <w:shd w:val="clear" w:color="auto" w:fill="DBE5F1"/>
          </w:tcPr>
          <w:p w14:paraId="5B90CA4A" w14:textId="77777777" w:rsidR="00702679" w:rsidRPr="00ED29D7" w:rsidRDefault="00702679" w:rsidP="00ED29D7">
            <w:pPr>
              <w:jc w:val="center"/>
              <w:rPr>
                <w:szCs w:val="24"/>
              </w:rPr>
            </w:pPr>
            <w:r w:rsidRPr="00ED29D7">
              <w:rPr>
                <w:szCs w:val="24"/>
              </w:rPr>
              <w:t xml:space="preserve"> 35,1 </w:t>
            </w:r>
          </w:p>
        </w:tc>
        <w:tc>
          <w:tcPr>
            <w:tcW w:w="0" w:type="auto"/>
            <w:shd w:val="clear" w:color="auto" w:fill="DBE5F1"/>
          </w:tcPr>
          <w:p w14:paraId="5CAD683A" w14:textId="77777777" w:rsidR="00702679" w:rsidRPr="00ED29D7" w:rsidRDefault="00CA7F34" w:rsidP="00ED29D7">
            <w:pPr>
              <w:jc w:val="center"/>
              <w:rPr>
                <w:szCs w:val="24"/>
              </w:rPr>
            </w:pPr>
            <w:r w:rsidRPr="00ED29D7">
              <w:rPr>
                <w:szCs w:val="24"/>
              </w:rPr>
              <w:t>8,0</w:t>
            </w:r>
          </w:p>
        </w:tc>
      </w:tr>
      <w:tr w:rsidR="00702679" w:rsidRPr="00F4277C" w14:paraId="7B300B45" w14:textId="77777777" w:rsidTr="00ED29D7">
        <w:trPr>
          <w:jc w:val="center"/>
        </w:trPr>
        <w:tc>
          <w:tcPr>
            <w:tcW w:w="0" w:type="auto"/>
            <w:shd w:val="clear" w:color="auto" w:fill="auto"/>
          </w:tcPr>
          <w:p w14:paraId="05F4CBC0" w14:textId="77777777" w:rsidR="00702679" w:rsidRPr="00ED29D7" w:rsidRDefault="00702679" w:rsidP="00ED29D7">
            <w:pPr>
              <w:jc w:val="center"/>
              <w:rPr>
                <w:b/>
                <w:bCs/>
                <w:szCs w:val="24"/>
              </w:rPr>
            </w:pPr>
            <w:r w:rsidRPr="00ED29D7">
              <w:rPr>
                <w:b/>
                <w:bCs/>
                <w:szCs w:val="24"/>
              </w:rPr>
              <w:t>Vilniaus apskritis</w:t>
            </w:r>
          </w:p>
        </w:tc>
        <w:tc>
          <w:tcPr>
            <w:tcW w:w="0" w:type="auto"/>
            <w:shd w:val="clear" w:color="auto" w:fill="auto"/>
          </w:tcPr>
          <w:p w14:paraId="1B394B69" w14:textId="77777777" w:rsidR="00702679" w:rsidRPr="00ED29D7" w:rsidRDefault="00702679" w:rsidP="00ED29D7">
            <w:pPr>
              <w:jc w:val="center"/>
              <w:rPr>
                <w:szCs w:val="24"/>
              </w:rPr>
            </w:pPr>
            <w:r w:rsidRPr="00ED29D7">
              <w:rPr>
                <w:szCs w:val="24"/>
              </w:rPr>
              <w:t xml:space="preserve"> 40,7 </w:t>
            </w:r>
          </w:p>
        </w:tc>
        <w:tc>
          <w:tcPr>
            <w:tcW w:w="0" w:type="auto"/>
            <w:shd w:val="clear" w:color="auto" w:fill="auto"/>
          </w:tcPr>
          <w:p w14:paraId="000EB9A4" w14:textId="77777777" w:rsidR="00702679" w:rsidRPr="00ED29D7" w:rsidRDefault="00702679" w:rsidP="00ED29D7">
            <w:pPr>
              <w:jc w:val="center"/>
              <w:rPr>
                <w:szCs w:val="24"/>
              </w:rPr>
            </w:pPr>
            <w:r w:rsidRPr="00ED29D7">
              <w:rPr>
                <w:szCs w:val="24"/>
              </w:rPr>
              <w:t xml:space="preserve"> 42,0 </w:t>
            </w:r>
          </w:p>
        </w:tc>
        <w:tc>
          <w:tcPr>
            <w:tcW w:w="0" w:type="auto"/>
            <w:shd w:val="clear" w:color="auto" w:fill="auto"/>
          </w:tcPr>
          <w:p w14:paraId="4FF4686C" w14:textId="77777777" w:rsidR="00702679" w:rsidRPr="00ED29D7" w:rsidRDefault="00702679" w:rsidP="00ED29D7">
            <w:pPr>
              <w:jc w:val="center"/>
              <w:rPr>
                <w:szCs w:val="24"/>
              </w:rPr>
            </w:pPr>
            <w:r w:rsidRPr="00ED29D7">
              <w:rPr>
                <w:szCs w:val="24"/>
              </w:rPr>
              <w:t xml:space="preserve"> 32,4 </w:t>
            </w:r>
          </w:p>
        </w:tc>
        <w:tc>
          <w:tcPr>
            <w:tcW w:w="0" w:type="auto"/>
            <w:shd w:val="clear" w:color="auto" w:fill="auto"/>
          </w:tcPr>
          <w:p w14:paraId="6E56D8A4" w14:textId="77777777" w:rsidR="00702679" w:rsidRPr="00ED29D7" w:rsidRDefault="00702679" w:rsidP="00ED29D7">
            <w:pPr>
              <w:jc w:val="center"/>
              <w:rPr>
                <w:szCs w:val="24"/>
              </w:rPr>
            </w:pPr>
            <w:r w:rsidRPr="00ED29D7">
              <w:rPr>
                <w:szCs w:val="24"/>
              </w:rPr>
              <w:t xml:space="preserve"> 32,0 </w:t>
            </w:r>
          </w:p>
        </w:tc>
        <w:tc>
          <w:tcPr>
            <w:tcW w:w="0" w:type="auto"/>
            <w:shd w:val="clear" w:color="auto" w:fill="auto"/>
          </w:tcPr>
          <w:p w14:paraId="14C1F827" w14:textId="77777777" w:rsidR="00702679" w:rsidRPr="00ED29D7" w:rsidRDefault="00702679" w:rsidP="00ED29D7">
            <w:pPr>
              <w:jc w:val="center"/>
              <w:rPr>
                <w:szCs w:val="24"/>
              </w:rPr>
            </w:pPr>
            <w:r w:rsidRPr="00ED29D7">
              <w:rPr>
                <w:szCs w:val="24"/>
              </w:rPr>
              <w:t xml:space="preserve"> 65,2 </w:t>
            </w:r>
          </w:p>
        </w:tc>
        <w:tc>
          <w:tcPr>
            <w:tcW w:w="0" w:type="auto"/>
            <w:shd w:val="clear" w:color="auto" w:fill="auto"/>
          </w:tcPr>
          <w:p w14:paraId="7059AB49" w14:textId="77777777" w:rsidR="00702679" w:rsidRPr="00ED29D7" w:rsidRDefault="00702679" w:rsidP="00ED29D7">
            <w:pPr>
              <w:jc w:val="center"/>
              <w:rPr>
                <w:szCs w:val="24"/>
              </w:rPr>
            </w:pPr>
            <w:r w:rsidRPr="00ED29D7">
              <w:rPr>
                <w:szCs w:val="24"/>
              </w:rPr>
              <w:t xml:space="preserve"> 49,0 </w:t>
            </w:r>
          </w:p>
        </w:tc>
        <w:tc>
          <w:tcPr>
            <w:tcW w:w="0" w:type="auto"/>
            <w:shd w:val="clear" w:color="auto" w:fill="auto"/>
          </w:tcPr>
          <w:p w14:paraId="3B0CF56C" w14:textId="77777777" w:rsidR="00702679" w:rsidRPr="00ED29D7" w:rsidRDefault="00F4277C" w:rsidP="00ED29D7">
            <w:pPr>
              <w:jc w:val="center"/>
              <w:rPr>
                <w:szCs w:val="24"/>
              </w:rPr>
            </w:pPr>
            <w:r w:rsidRPr="00ED29D7">
              <w:rPr>
                <w:szCs w:val="24"/>
              </w:rPr>
              <w:t>20</w:t>
            </w:r>
            <w:r w:rsidR="00702679" w:rsidRPr="00ED29D7">
              <w:rPr>
                <w:szCs w:val="24"/>
              </w:rPr>
              <w:t>,3</w:t>
            </w:r>
          </w:p>
        </w:tc>
      </w:tr>
      <w:tr w:rsidR="00702679" w:rsidRPr="00F4277C" w14:paraId="6190698F" w14:textId="77777777" w:rsidTr="00ED29D7">
        <w:trPr>
          <w:jc w:val="center"/>
        </w:trPr>
        <w:tc>
          <w:tcPr>
            <w:tcW w:w="0" w:type="auto"/>
            <w:shd w:val="clear" w:color="auto" w:fill="DBE5F1"/>
          </w:tcPr>
          <w:p w14:paraId="7D2D4A80" w14:textId="77777777" w:rsidR="00702679" w:rsidRPr="00ED29D7" w:rsidRDefault="00702679" w:rsidP="00ED29D7">
            <w:pPr>
              <w:jc w:val="center"/>
              <w:rPr>
                <w:b/>
                <w:bCs/>
                <w:szCs w:val="24"/>
              </w:rPr>
            </w:pPr>
            <w:r w:rsidRPr="00ED29D7">
              <w:rPr>
                <w:b/>
                <w:bCs/>
                <w:szCs w:val="24"/>
              </w:rPr>
              <w:t xml:space="preserve">Šalčininkų r. sav. </w:t>
            </w:r>
          </w:p>
        </w:tc>
        <w:tc>
          <w:tcPr>
            <w:tcW w:w="0" w:type="auto"/>
            <w:shd w:val="clear" w:color="auto" w:fill="DBE5F1"/>
          </w:tcPr>
          <w:p w14:paraId="4D901B31" w14:textId="77777777" w:rsidR="00702679" w:rsidRPr="00ED29D7" w:rsidRDefault="00702679" w:rsidP="00ED29D7">
            <w:pPr>
              <w:jc w:val="center"/>
              <w:rPr>
                <w:szCs w:val="24"/>
              </w:rPr>
            </w:pPr>
            <w:r w:rsidRPr="00ED29D7">
              <w:rPr>
                <w:szCs w:val="24"/>
              </w:rPr>
              <w:t xml:space="preserve"> 17,7 </w:t>
            </w:r>
          </w:p>
        </w:tc>
        <w:tc>
          <w:tcPr>
            <w:tcW w:w="0" w:type="auto"/>
            <w:shd w:val="clear" w:color="auto" w:fill="DBE5F1"/>
          </w:tcPr>
          <w:p w14:paraId="2C700909" w14:textId="77777777" w:rsidR="00702679" w:rsidRPr="00ED29D7" w:rsidRDefault="00702679" w:rsidP="00ED29D7">
            <w:pPr>
              <w:jc w:val="center"/>
              <w:rPr>
                <w:szCs w:val="24"/>
              </w:rPr>
            </w:pPr>
            <w:r w:rsidRPr="00ED29D7">
              <w:rPr>
                <w:szCs w:val="24"/>
              </w:rPr>
              <w:t xml:space="preserve"> 28,6 </w:t>
            </w:r>
          </w:p>
        </w:tc>
        <w:tc>
          <w:tcPr>
            <w:tcW w:w="0" w:type="auto"/>
            <w:shd w:val="clear" w:color="auto" w:fill="DBE5F1"/>
          </w:tcPr>
          <w:p w14:paraId="611756C4" w14:textId="77777777" w:rsidR="00702679" w:rsidRPr="00ED29D7" w:rsidRDefault="00702679" w:rsidP="00ED29D7">
            <w:pPr>
              <w:jc w:val="center"/>
              <w:rPr>
                <w:szCs w:val="24"/>
              </w:rPr>
            </w:pPr>
            <w:r w:rsidRPr="00ED29D7">
              <w:rPr>
                <w:szCs w:val="24"/>
              </w:rPr>
              <w:t xml:space="preserve"> 26,3 </w:t>
            </w:r>
          </w:p>
        </w:tc>
        <w:tc>
          <w:tcPr>
            <w:tcW w:w="0" w:type="auto"/>
            <w:shd w:val="clear" w:color="auto" w:fill="DBE5F1"/>
          </w:tcPr>
          <w:p w14:paraId="57687565" w14:textId="77777777" w:rsidR="00702679" w:rsidRPr="00ED29D7" w:rsidRDefault="00702679" w:rsidP="00ED29D7">
            <w:pPr>
              <w:jc w:val="center"/>
              <w:rPr>
                <w:szCs w:val="24"/>
              </w:rPr>
            </w:pPr>
            <w:r w:rsidRPr="00ED29D7">
              <w:rPr>
                <w:szCs w:val="24"/>
              </w:rPr>
              <w:t xml:space="preserve"> 21,7 </w:t>
            </w:r>
          </w:p>
        </w:tc>
        <w:tc>
          <w:tcPr>
            <w:tcW w:w="0" w:type="auto"/>
            <w:shd w:val="clear" w:color="auto" w:fill="DBE5F1"/>
          </w:tcPr>
          <w:p w14:paraId="5D6C7583" w14:textId="77777777" w:rsidR="00702679" w:rsidRPr="00ED29D7" w:rsidRDefault="00702679" w:rsidP="00ED29D7">
            <w:pPr>
              <w:jc w:val="center"/>
              <w:rPr>
                <w:szCs w:val="24"/>
              </w:rPr>
            </w:pPr>
            <w:r w:rsidRPr="00ED29D7">
              <w:rPr>
                <w:szCs w:val="24"/>
              </w:rPr>
              <w:t xml:space="preserve"> 42,5 </w:t>
            </w:r>
          </w:p>
        </w:tc>
        <w:tc>
          <w:tcPr>
            <w:tcW w:w="0" w:type="auto"/>
            <w:shd w:val="clear" w:color="auto" w:fill="DBE5F1"/>
          </w:tcPr>
          <w:p w14:paraId="24E509EB" w14:textId="77777777" w:rsidR="00702679" w:rsidRPr="00ED29D7" w:rsidRDefault="00702679" w:rsidP="00ED29D7">
            <w:pPr>
              <w:jc w:val="center"/>
              <w:rPr>
                <w:szCs w:val="24"/>
              </w:rPr>
            </w:pPr>
            <w:r w:rsidRPr="00ED29D7">
              <w:rPr>
                <w:szCs w:val="24"/>
              </w:rPr>
              <w:t xml:space="preserve"> 24,1 </w:t>
            </w:r>
          </w:p>
        </w:tc>
        <w:tc>
          <w:tcPr>
            <w:tcW w:w="0" w:type="auto"/>
            <w:shd w:val="clear" w:color="auto" w:fill="DBE5F1"/>
          </w:tcPr>
          <w:p w14:paraId="01BA425C" w14:textId="77777777" w:rsidR="00702679" w:rsidRPr="00ED29D7" w:rsidRDefault="00702679" w:rsidP="00ED29D7">
            <w:pPr>
              <w:jc w:val="center"/>
              <w:rPr>
                <w:szCs w:val="24"/>
              </w:rPr>
            </w:pPr>
            <w:r w:rsidRPr="00ED29D7">
              <w:rPr>
                <w:szCs w:val="24"/>
              </w:rPr>
              <w:t>3</w:t>
            </w:r>
            <w:r w:rsidR="00F4277C" w:rsidRPr="00ED29D7">
              <w:rPr>
                <w:szCs w:val="24"/>
              </w:rPr>
              <w:t>6,4</w:t>
            </w:r>
          </w:p>
        </w:tc>
      </w:tr>
    </w:tbl>
    <w:p w14:paraId="7C2E7E3F" w14:textId="77777777" w:rsidR="009C34C1" w:rsidRDefault="009C34C1" w:rsidP="009C34C1">
      <w:pPr>
        <w:ind w:firstLine="284"/>
      </w:pPr>
    </w:p>
    <w:p w14:paraId="1EAE2BED" w14:textId="77777777" w:rsidR="000129FA" w:rsidRPr="00F3463D" w:rsidRDefault="00597BFC" w:rsidP="008D2AB0">
      <w:pPr>
        <w:ind w:firstLine="284"/>
      </w:pPr>
      <w:r w:rsidRPr="00F3463D">
        <w:t xml:space="preserve">Gyventojams svarbiausia darbo </w:t>
      </w:r>
      <w:r w:rsidR="0059685A" w:rsidRPr="00F3463D">
        <w:t>statistika – darbo užmokestis. 2019 m.</w:t>
      </w:r>
      <w:r w:rsidR="00091592" w:rsidRPr="00F3463D">
        <w:t xml:space="preserve"> pasikeitus darbd</w:t>
      </w:r>
      <w:r w:rsidR="008D49D9" w:rsidRPr="00F3463D">
        <w:t xml:space="preserve">avio mokamoms socialinio draudimo įmokoms, darbuotojai gauna didesnį atlyginimą. </w:t>
      </w:r>
      <w:r w:rsidR="000E1243" w:rsidRPr="00F3463D">
        <w:t xml:space="preserve">Kaip ir visoje Lietuvoje, </w:t>
      </w:r>
      <w:r w:rsidR="00324104" w:rsidRPr="00F3463D">
        <w:t>Šalčininkų r.</w:t>
      </w:r>
      <w:r w:rsidR="000E1243" w:rsidRPr="00F3463D">
        <w:t xml:space="preserve"> savivaldybėje atlyginimai kilo</w:t>
      </w:r>
      <w:r w:rsidR="004E680A" w:rsidRPr="00F3463D">
        <w:t>, pastebėtina, jog visose tiriamose teritorijose moterų atlyginimai kilo sparčiau nei vyrų.</w:t>
      </w:r>
      <w:r w:rsidR="00D939B3" w:rsidRPr="00F3463D">
        <w:t xml:space="preserve"> Vyrai gauna didesnį atlyginimą Lietuvoje bei </w:t>
      </w:r>
      <w:r w:rsidR="00E20797" w:rsidRPr="00F3463D">
        <w:t>Vilniaus apskrityje</w:t>
      </w:r>
      <w:r w:rsidR="00D939B3" w:rsidRPr="00F3463D">
        <w:t xml:space="preserve">, tačiau </w:t>
      </w:r>
      <w:r w:rsidR="00B9547B" w:rsidRPr="00F3463D">
        <w:t>Šalčininkų r. savivaldybėje</w:t>
      </w:r>
      <w:r w:rsidR="00D939B3" w:rsidRPr="00F3463D">
        <w:t xml:space="preserve"> moterys gauna didesnį atlyginimą</w:t>
      </w:r>
      <w:r w:rsidR="00BF00B3" w:rsidRPr="00F3463D">
        <w:t xml:space="preserve"> [11]</w:t>
      </w:r>
      <w:r w:rsidR="00D939B3" w:rsidRPr="00F3463D">
        <w:t xml:space="preserve">. </w:t>
      </w:r>
      <w:r w:rsidR="00B9547B" w:rsidRPr="00F3463D">
        <w:t>Šalčininkų r.</w:t>
      </w:r>
      <w:r w:rsidR="00076E25" w:rsidRPr="00F3463D">
        <w:t xml:space="preserve"> savivaldybėje vyrai 2017 m. gaudavo </w:t>
      </w:r>
      <w:r w:rsidR="00B9547B" w:rsidRPr="00F3463D">
        <w:t>583,8</w:t>
      </w:r>
      <w:r w:rsidR="00076E25" w:rsidRPr="00F3463D">
        <w:t xml:space="preserve"> Eur, 2021 m. gaudavo 1 </w:t>
      </w:r>
      <w:r w:rsidR="00B9547B" w:rsidRPr="00F3463D">
        <w:t>104</w:t>
      </w:r>
      <w:r w:rsidR="00076E25" w:rsidRPr="00F3463D">
        <w:t>,</w:t>
      </w:r>
      <w:r w:rsidR="00051446" w:rsidRPr="00F3463D">
        <w:t>9</w:t>
      </w:r>
      <w:r w:rsidR="00076E25" w:rsidRPr="00F3463D">
        <w:t xml:space="preserve"> Eur, moterys 2017 m. – </w:t>
      </w:r>
      <w:r w:rsidR="00BF7D26" w:rsidRPr="00F3463D">
        <w:t>6</w:t>
      </w:r>
      <w:r w:rsidR="00051446" w:rsidRPr="00F3463D">
        <w:t>30</w:t>
      </w:r>
      <w:r w:rsidR="00BF7D26" w:rsidRPr="00F3463D">
        <w:t>,</w:t>
      </w:r>
      <w:r w:rsidR="00051446" w:rsidRPr="00F3463D">
        <w:t>3</w:t>
      </w:r>
      <w:r w:rsidR="00076E25" w:rsidRPr="00F3463D">
        <w:t xml:space="preserve"> Eur, 2021 m. – 1 </w:t>
      </w:r>
      <w:r w:rsidR="00051446" w:rsidRPr="00F3463D">
        <w:t>277</w:t>
      </w:r>
      <w:r w:rsidR="00076E25" w:rsidRPr="00F3463D">
        <w:t>,</w:t>
      </w:r>
      <w:r w:rsidR="00051446" w:rsidRPr="00F3463D">
        <w:t>2</w:t>
      </w:r>
      <w:r w:rsidR="00076E25" w:rsidRPr="00F3463D">
        <w:t xml:space="preserve"> Eur</w:t>
      </w:r>
      <w:r w:rsidR="009A36AB">
        <w:t>, bendrai</w:t>
      </w:r>
      <w:r w:rsidR="00256F72">
        <w:t xml:space="preserve"> vyrai ir moterys 2021 m. uždirbdavo 1 188,8 Eur</w:t>
      </w:r>
      <w:r w:rsidR="00076E25" w:rsidRPr="00F3463D">
        <w:t xml:space="preserve">; </w:t>
      </w:r>
      <w:r w:rsidR="00051446" w:rsidRPr="00F3463D">
        <w:t>Vilniaus</w:t>
      </w:r>
      <w:r w:rsidR="00076E25" w:rsidRPr="00F3463D">
        <w:t xml:space="preserve"> apskrityje vyrai  2017 m. gaudavo  </w:t>
      </w:r>
      <w:r w:rsidR="00922179" w:rsidRPr="00F3463D">
        <w:t>1 022</w:t>
      </w:r>
      <w:r w:rsidR="00BF7D26" w:rsidRPr="00F3463D">
        <w:t>,</w:t>
      </w:r>
      <w:r w:rsidR="00076E25" w:rsidRPr="00F3463D">
        <w:t xml:space="preserve">7 Eur, 2021 m. – 1 </w:t>
      </w:r>
      <w:r w:rsidR="00C92986" w:rsidRPr="00F3463D">
        <w:t>881</w:t>
      </w:r>
      <w:r w:rsidR="00076E25" w:rsidRPr="00F3463D">
        <w:t>,</w:t>
      </w:r>
      <w:r w:rsidR="00C92986" w:rsidRPr="00F3463D">
        <w:t>3</w:t>
      </w:r>
      <w:r w:rsidR="00076E25" w:rsidRPr="00F3463D">
        <w:t xml:space="preserve"> Eur, moterys 2017 m. – </w:t>
      </w:r>
      <w:r w:rsidR="00C92986" w:rsidRPr="00F3463D">
        <w:t>861</w:t>
      </w:r>
      <w:r w:rsidR="00076E25" w:rsidRPr="00F3463D">
        <w:t>,</w:t>
      </w:r>
      <w:r w:rsidR="00C92986" w:rsidRPr="00F3463D">
        <w:t>9</w:t>
      </w:r>
      <w:r w:rsidR="00076E25" w:rsidRPr="00F3463D">
        <w:t xml:space="preserve"> Eur, 2021 m. – </w:t>
      </w:r>
      <w:r w:rsidR="002A753F" w:rsidRPr="00F3463D">
        <w:t>1 </w:t>
      </w:r>
      <w:r w:rsidR="00C92986" w:rsidRPr="00F3463D">
        <w:t>645</w:t>
      </w:r>
      <w:r w:rsidR="002A753F" w:rsidRPr="00F3463D">
        <w:t>,</w:t>
      </w:r>
      <w:r w:rsidR="00C92986" w:rsidRPr="00F3463D">
        <w:t>6</w:t>
      </w:r>
      <w:r w:rsidR="00076E25" w:rsidRPr="00F3463D">
        <w:t xml:space="preserve"> Eur</w:t>
      </w:r>
      <w:r w:rsidR="00096F79">
        <w:t>, bendrai vyrai ir moterys 2021 m. uždirbdavo 1 762,8 Eur</w:t>
      </w:r>
      <w:r w:rsidR="00076E25" w:rsidRPr="00F3463D">
        <w:t>; Lietuvoje vyrai 2017 m. gaudavo 910,1 Eur, 2021 – 1 660,9 Eur, moterys 2017 m. – 772,5 Eur, 2021 m. – 1 495,7 Eur</w:t>
      </w:r>
      <w:r w:rsidR="00096F79">
        <w:t xml:space="preserve">, bendrai vyrai ir moterys </w:t>
      </w:r>
      <w:r w:rsidR="00E55235">
        <w:t xml:space="preserve">2021 m. uždirbdavo 1 579,4 Eur </w:t>
      </w:r>
      <w:r w:rsidR="008D1EB9">
        <w:t>(R</w:t>
      </w:r>
      <w:r w:rsidR="00320608">
        <w:t>44</w:t>
      </w:r>
      <w:r w:rsidR="008D1EB9">
        <w:t>)</w:t>
      </w:r>
      <w:r w:rsidR="00076E25" w:rsidRPr="00F3463D">
        <w:t>.</w:t>
      </w:r>
    </w:p>
    <w:p w14:paraId="1AD7F273" w14:textId="77777777" w:rsidR="008D2AB0" w:rsidRPr="008D2AB0" w:rsidRDefault="00D939B3" w:rsidP="008D2AB0">
      <w:pPr>
        <w:ind w:firstLine="284"/>
      </w:pPr>
      <w:r w:rsidRPr="00B37CC7">
        <w:t>Vienas iš būdų kelti šalies, savivaldybės ar teritorijos ekonomiką yra vykdyti pelningus projektus.</w:t>
      </w:r>
      <w:r w:rsidR="00502DA3" w:rsidRPr="00B37CC7">
        <w:t xml:space="preserve"> </w:t>
      </w:r>
      <w:r w:rsidR="008D2AB0" w:rsidRPr="00B37CC7">
        <w:t xml:space="preserve">Vienas iš projektų, </w:t>
      </w:r>
      <w:r w:rsidR="005235B7" w:rsidRPr="00B37CC7">
        <w:t>gerinantis gyvenimą</w:t>
      </w:r>
      <w:r w:rsidR="008D2AB0" w:rsidRPr="00B37CC7">
        <w:t xml:space="preserve"> </w:t>
      </w:r>
      <w:r w:rsidR="00851C34" w:rsidRPr="00B37CC7">
        <w:t xml:space="preserve">Šalčininkų r. VVG </w:t>
      </w:r>
      <w:r w:rsidR="008D2AB0" w:rsidRPr="00B37CC7">
        <w:t>teritorij</w:t>
      </w:r>
      <w:r w:rsidR="005235B7" w:rsidRPr="00B37CC7">
        <w:t>oje</w:t>
      </w:r>
      <w:r w:rsidR="008D2AB0" w:rsidRPr="00B37CC7">
        <w:t xml:space="preserve"> – </w:t>
      </w:r>
      <w:r w:rsidR="00AC03D5" w:rsidRPr="00B37CC7">
        <w:t xml:space="preserve">Šalčininkų rajono kaimo vietovių </w:t>
      </w:r>
      <w:r w:rsidR="00373E10" w:rsidRPr="00B37CC7">
        <w:t>plėtros strategijos įgyvendinimas</w:t>
      </w:r>
      <w:r w:rsidR="008D2AB0" w:rsidRPr="00B37CC7">
        <w:t>.</w:t>
      </w:r>
      <w:r w:rsidR="00AF3AD2" w:rsidRPr="00B37CC7">
        <w:t xml:space="preserve"> Šis projektas</w:t>
      </w:r>
      <w:r w:rsidR="00A350D2" w:rsidRPr="00B37CC7">
        <w:t xml:space="preserve"> skirtas LEADER metodo reikalavimų ir strategijos įgyvendinimui, padedant Šalčininkų rajono kaimo vietovėms. </w:t>
      </w:r>
      <w:r w:rsidR="006B2DC2" w:rsidRPr="00B37CC7">
        <w:t>Šio projekto lėšos – 2 673 653 Eur,</w:t>
      </w:r>
      <w:r w:rsidR="00B37CC7" w:rsidRPr="00B37CC7">
        <w:t xml:space="preserve"> projekto trukmė – 91 mėnesis.</w:t>
      </w:r>
    </w:p>
    <w:p w14:paraId="697CE6F6" w14:textId="77777777" w:rsidR="004C5301" w:rsidRPr="008D2AB0" w:rsidRDefault="008D2AB0" w:rsidP="008D2AB0">
      <w:pPr>
        <w:ind w:firstLine="284"/>
      </w:pPr>
      <w:r w:rsidRPr="008D2AB0">
        <w:t>Kitas projektas gerina</w:t>
      </w:r>
      <w:r w:rsidR="00B8720A">
        <w:t>ntis</w:t>
      </w:r>
      <w:r w:rsidRPr="008D2AB0">
        <w:t xml:space="preserve"> </w:t>
      </w:r>
      <w:r w:rsidR="00796F53">
        <w:t>Šalčininkų r.</w:t>
      </w:r>
      <w:r w:rsidR="005836B2">
        <w:t xml:space="preserve"> </w:t>
      </w:r>
      <w:r w:rsidR="00796F53">
        <w:t>VVG</w:t>
      </w:r>
      <w:r w:rsidRPr="008D2AB0">
        <w:t xml:space="preserve"> </w:t>
      </w:r>
      <w:r w:rsidR="00796F53">
        <w:t>teritorijoje</w:t>
      </w:r>
      <w:r w:rsidRPr="008D2AB0">
        <w:t xml:space="preserve"> gyvenančių </w:t>
      </w:r>
      <w:r w:rsidR="005836B2">
        <w:t xml:space="preserve">asmenų gyvenimą </w:t>
      </w:r>
      <w:r w:rsidR="001617A8">
        <w:t>–</w:t>
      </w:r>
      <w:r w:rsidR="005836B2">
        <w:t xml:space="preserve"> </w:t>
      </w:r>
      <w:r w:rsidR="001617A8">
        <w:t xml:space="preserve">vietos plėtros strategijos (VPS) </w:t>
      </w:r>
      <w:r w:rsidR="00010605">
        <w:t>rengimas</w:t>
      </w:r>
      <w:r w:rsidRPr="008D2AB0">
        <w:t xml:space="preserve">. </w:t>
      </w:r>
      <w:r w:rsidR="00B17B4A">
        <w:t xml:space="preserve">VPS 2023–2027 </w:t>
      </w:r>
      <w:r w:rsidR="003F431A">
        <w:t xml:space="preserve">parengimas stiprina ir remia pareiškėjo gebėjimų stiprinimą, </w:t>
      </w:r>
      <w:r w:rsidR="002327C0">
        <w:t>mokymus ir bendradarbiavimą</w:t>
      </w:r>
      <w:r w:rsidR="003930BB">
        <w:t xml:space="preserve">. </w:t>
      </w:r>
      <w:r w:rsidR="003930BB" w:rsidRPr="00B37CC7">
        <w:t xml:space="preserve">Šio projekto lėšos – </w:t>
      </w:r>
      <w:r w:rsidR="003930BB">
        <w:t>19 096,12</w:t>
      </w:r>
      <w:r w:rsidR="003930BB" w:rsidRPr="00B37CC7">
        <w:t xml:space="preserve"> Eur, projekt</w:t>
      </w:r>
      <w:r w:rsidR="003930BB">
        <w:t xml:space="preserve">as vyks 2022–2024 m. </w:t>
      </w:r>
      <w:r w:rsidR="00EA6F09">
        <w:t>[12]</w:t>
      </w:r>
      <w:r w:rsidRPr="008D2AB0">
        <w:t>.</w:t>
      </w:r>
    </w:p>
    <w:p w14:paraId="77B56C9E" w14:textId="77777777" w:rsidR="008D2AB0" w:rsidRPr="008D2AB0" w:rsidRDefault="008D2AB0" w:rsidP="00FA1359">
      <w:pPr>
        <w:ind w:firstLine="284"/>
        <w:rPr>
          <w:b/>
          <w:bCs/>
        </w:rPr>
      </w:pPr>
      <w:r w:rsidRPr="008D2AB0">
        <w:rPr>
          <w:b/>
          <w:bCs/>
        </w:rPr>
        <w:t>Ne žemės ūkio sektorius</w:t>
      </w:r>
    </w:p>
    <w:p w14:paraId="0614CFE7" w14:textId="77777777" w:rsidR="008D2AB0" w:rsidRPr="008D2AB0" w:rsidRDefault="00013BE3" w:rsidP="008D2AB0">
      <w:pPr>
        <w:ind w:firstLine="284"/>
      </w:pPr>
      <w:r w:rsidRPr="003E5FCD">
        <w:t>Šalčininkų r.</w:t>
      </w:r>
      <w:r w:rsidR="008D2AB0" w:rsidRPr="003E5FCD">
        <w:t xml:space="preserve"> savivaldybėje 2022 m., neįskaitant žemės ūkio, miškininkystės ir žuvininkystės sektoriaus, veikė </w:t>
      </w:r>
      <w:r w:rsidRPr="003E5FCD">
        <w:t>519</w:t>
      </w:r>
      <w:r w:rsidR="008D2AB0" w:rsidRPr="003E5FCD">
        <w:t xml:space="preserve"> ūkio subjekt</w:t>
      </w:r>
      <w:r w:rsidRPr="003E5FCD">
        <w:t>ų</w:t>
      </w:r>
      <w:r w:rsidR="008D2AB0" w:rsidRPr="003E5FCD">
        <w:t xml:space="preserve">, o 2017 m. – </w:t>
      </w:r>
      <w:r w:rsidR="009C610F" w:rsidRPr="003E5FCD">
        <w:t>495</w:t>
      </w:r>
      <w:r w:rsidR="008D2AB0" w:rsidRPr="003E5FCD">
        <w:t xml:space="preserve"> subjektai, t. y. ūkio subjektų per 5 metus padaugėjo </w:t>
      </w:r>
      <w:r w:rsidR="003E5FCD" w:rsidRPr="003E5FCD">
        <w:t>4</w:t>
      </w:r>
      <w:r w:rsidR="008D2AB0" w:rsidRPr="003E5FCD">
        <w:t>,</w:t>
      </w:r>
      <w:r w:rsidR="003E5FCD" w:rsidRPr="003E5FCD">
        <w:t>8</w:t>
      </w:r>
      <w:r w:rsidR="008D2AB0" w:rsidRPr="003E5FCD">
        <w:t xml:space="preserve"> proc. (R</w:t>
      </w:r>
      <w:r w:rsidR="003F7141">
        <w:t>45</w:t>
      </w:r>
      <w:r w:rsidR="008D2AB0" w:rsidRPr="003E5FCD">
        <w:t xml:space="preserve">). </w:t>
      </w:r>
      <w:r w:rsidR="00E3162F">
        <w:t xml:space="preserve">Šalčininkų r. </w:t>
      </w:r>
      <w:r w:rsidR="008D2AB0" w:rsidRPr="003E5FCD">
        <w:t xml:space="preserve">savivaldybės teritorijoje veikiančių ūkio subjektų (neįskaitant ūkio subjektų, veikiančių žemės ūkio, miškininkystės ir žuvininkystės srityje) santykinai yra žymiai mažiau nei </w:t>
      </w:r>
      <w:r w:rsidR="00E3162F">
        <w:t>Vilniaus</w:t>
      </w:r>
      <w:r w:rsidR="008D2AB0" w:rsidRPr="003E5FCD">
        <w:t xml:space="preserve"> apskrityje ir šalyje (žr. 1.6.</w:t>
      </w:r>
      <w:r w:rsidR="00164D6A" w:rsidRPr="003E5FCD">
        <w:t>2</w:t>
      </w:r>
      <w:r w:rsidR="008D2AB0" w:rsidRPr="003E5FCD">
        <w:t xml:space="preserve">. pav.). 2022 m. </w:t>
      </w:r>
      <w:r w:rsidR="009A650D">
        <w:t>Šalčininkų r</w:t>
      </w:r>
      <w:r w:rsidR="00DB4FA4">
        <w:t xml:space="preserve">. </w:t>
      </w:r>
      <w:r w:rsidR="008D2AB0" w:rsidRPr="003E5FCD">
        <w:t xml:space="preserve">savivaldybėje 10 tūkst. gyventojų teko </w:t>
      </w:r>
      <w:r w:rsidR="00DB4FA4">
        <w:t>175</w:t>
      </w:r>
      <w:r w:rsidR="008D2AB0" w:rsidRPr="003E5FCD">
        <w:t xml:space="preserve"> ūkio subjektai (2017 m. – </w:t>
      </w:r>
      <w:r w:rsidR="00DB4FA4">
        <w:t>156</w:t>
      </w:r>
      <w:r w:rsidR="008D2AB0" w:rsidRPr="003E5FCD">
        <w:t>),</w:t>
      </w:r>
      <w:r w:rsidR="004C47C9" w:rsidRPr="003E5FCD">
        <w:t xml:space="preserve"> </w:t>
      </w:r>
      <w:r w:rsidR="00DB4FA4">
        <w:t>Vilniaus</w:t>
      </w:r>
      <w:r w:rsidR="008D2AB0" w:rsidRPr="003E5FCD">
        <w:t xml:space="preserve"> apskrityje – </w:t>
      </w:r>
      <w:r w:rsidR="00DB4FA4">
        <w:t>561</w:t>
      </w:r>
      <w:r w:rsidR="008D2AB0" w:rsidRPr="003E5FCD">
        <w:t xml:space="preserve"> ūkio subjektai (2017 m. – </w:t>
      </w:r>
      <w:r w:rsidR="00DB4FA4">
        <w:t>515</w:t>
      </w:r>
      <w:r w:rsidR="008D2AB0" w:rsidRPr="003E5FCD">
        <w:t>), o Lietuvo</w:t>
      </w:r>
      <w:r w:rsidR="004C47C9" w:rsidRPr="003E5FCD">
        <w:t>je</w:t>
      </w:r>
      <w:r w:rsidR="008D2AB0" w:rsidRPr="003E5FCD">
        <w:t xml:space="preserve"> – 396 ūkio subjektai (2017 m. – 357)</w:t>
      </w:r>
      <w:r w:rsidR="00E10149" w:rsidRPr="003E5FCD">
        <w:t xml:space="preserve"> [13]</w:t>
      </w:r>
      <w:r w:rsidR="008D2AB0" w:rsidRPr="003E5FCD">
        <w:t>.</w:t>
      </w:r>
    </w:p>
    <w:p w14:paraId="677896F9" w14:textId="77777777" w:rsidR="00B377B6" w:rsidRDefault="00B377B6" w:rsidP="00A7775A">
      <w:pPr>
        <w:rPr>
          <w:b/>
          <w:bCs/>
          <w:color w:val="002060"/>
        </w:rPr>
      </w:pPr>
    </w:p>
    <w:p w14:paraId="1844C84B" w14:textId="4861D02D" w:rsidR="00032F1E" w:rsidRDefault="00AA0BA1" w:rsidP="00032F1E">
      <w:pPr>
        <w:jc w:val="center"/>
        <w:rPr>
          <w:b/>
          <w:bCs/>
          <w:color w:val="002060"/>
        </w:rPr>
      </w:pPr>
      <w:r w:rsidRPr="007C1B4A">
        <w:rPr>
          <w:noProof/>
        </w:rPr>
        <w:lastRenderedPageBreak/>
        <w:drawing>
          <wp:inline distT="0" distB="0" distL="0" distR="0" wp14:anchorId="759DC4F8" wp14:editId="3662F152">
            <wp:extent cx="4921885" cy="2361565"/>
            <wp:effectExtent l="0" t="0" r="0" b="0"/>
            <wp:docPr id="10"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rt, bar ch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21885" cy="2361565"/>
                    </a:xfrm>
                    <a:prstGeom prst="rect">
                      <a:avLst/>
                    </a:prstGeom>
                    <a:noFill/>
                    <a:ln>
                      <a:noFill/>
                    </a:ln>
                  </pic:spPr>
                </pic:pic>
              </a:graphicData>
            </a:graphic>
          </wp:inline>
        </w:drawing>
      </w:r>
    </w:p>
    <w:p w14:paraId="21C4A610" w14:textId="77777777" w:rsidR="006D078A" w:rsidRPr="00130777" w:rsidRDefault="006D078A" w:rsidP="006D078A">
      <w:pPr>
        <w:jc w:val="center"/>
        <w:rPr>
          <w:sz w:val="22"/>
          <w:szCs w:val="18"/>
        </w:rPr>
      </w:pPr>
      <w:r w:rsidRPr="00130777">
        <w:rPr>
          <w:b/>
          <w:bCs/>
          <w:sz w:val="22"/>
          <w:szCs w:val="18"/>
        </w:rPr>
        <w:t xml:space="preserve">1.6.2. pav. </w:t>
      </w:r>
      <w:r w:rsidRPr="00130777">
        <w:rPr>
          <w:sz w:val="22"/>
          <w:szCs w:val="18"/>
        </w:rPr>
        <w:t>Ūkio subjektai, tenkantys 10 tūkst. gyventojų</w:t>
      </w:r>
      <w:r w:rsidR="00E10149">
        <w:rPr>
          <w:sz w:val="22"/>
          <w:szCs w:val="18"/>
        </w:rPr>
        <w:t xml:space="preserve"> [13]</w:t>
      </w:r>
    </w:p>
    <w:p w14:paraId="10236BDD" w14:textId="77777777" w:rsidR="006D078A" w:rsidRPr="006D078A" w:rsidRDefault="006D078A" w:rsidP="006D078A">
      <w:pPr>
        <w:jc w:val="center"/>
        <w:rPr>
          <w:i/>
          <w:iCs/>
          <w:sz w:val="18"/>
          <w:szCs w:val="14"/>
        </w:rPr>
      </w:pPr>
    </w:p>
    <w:p w14:paraId="39EDABAB" w14:textId="77777777" w:rsidR="003E782A" w:rsidRPr="004F4944" w:rsidRDefault="005649FD" w:rsidP="00C3455B">
      <w:pPr>
        <w:ind w:firstLine="284"/>
      </w:pPr>
      <w:r>
        <w:t xml:space="preserve">Šalčininkų r. </w:t>
      </w:r>
      <w:r w:rsidR="003E782A" w:rsidRPr="003E782A">
        <w:t>VVG</w:t>
      </w:r>
      <w:r>
        <w:t xml:space="preserve"> </w:t>
      </w:r>
      <w:r w:rsidR="003E782A" w:rsidRPr="003E782A">
        <w:t xml:space="preserve">teritorija nėra industrinis kraštas. </w:t>
      </w:r>
      <w:r w:rsidR="00222CD0">
        <w:t>Didžiausia kompanija</w:t>
      </w:r>
      <w:r w:rsidR="000E2092">
        <w:t xml:space="preserve"> veikianti Šalčininkų r. savivaldybėje yra UAB „Arbena“,</w:t>
      </w:r>
      <w:r w:rsidR="006037AA">
        <w:t xml:space="preserve"> </w:t>
      </w:r>
      <w:r w:rsidR="000E2092">
        <w:t>tai yra</w:t>
      </w:r>
      <w:r w:rsidR="00441E67">
        <w:t xml:space="preserve"> medinių namelių gamintoja, šioje įmonėje dirba </w:t>
      </w:r>
      <w:r w:rsidR="00E72C0F">
        <w:t>146 darbuotojai</w:t>
      </w:r>
      <w:r w:rsidR="003E782A" w:rsidRPr="003E782A">
        <w:t xml:space="preserve">. Mažų ir vidutinių įmonių, tenkančių 10 tūkst. gyventojų, </w:t>
      </w:r>
      <w:r w:rsidR="008E1E6F">
        <w:t>Šalčininkų r.</w:t>
      </w:r>
      <w:r w:rsidR="003E782A" w:rsidRPr="003E782A">
        <w:t xml:space="preserve"> savivaldybėje 2022 m. yra 151, </w:t>
      </w:r>
      <w:r w:rsidR="008C2AE5">
        <w:t>Vilniaus</w:t>
      </w:r>
      <w:r w:rsidR="003E782A" w:rsidRPr="003E782A">
        <w:t xml:space="preserve"> apskrityje </w:t>
      </w:r>
      <w:r w:rsidR="008C2AE5">
        <w:t>485</w:t>
      </w:r>
      <w:r w:rsidR="003E782A" w:rsidRPr="003E782A">
        <w:t xml:space="preserve">, o šalyje 330. </w:t>
      </w:r>
      <w:r w:rsidR="008C2AE5">
        <w:t>Šalčininkų r.</w:t>
      </w:r>
      <w:r w:rsidR="003E782A" w:rsidRPr="003E782A">
        <w:t xml:space="preserve"> savivaldybėje, šis rodiklis, augo (</w:t>
      </w:r>
      <w:r w:rsidR="008E1E6F">
        <w:t>14,5</w:t>
      </w:r>
      <w:r w:rsidR="003E782A" w:rsidRPr="003E782A">
        <w:t xml:space="preserve"> proc.) sparčiau nei šalyje (13,4 proc.), </w:t>
      </w:r>
      <w:r w:rsidR="008E1E6F">
        <w:t>bei</w:t>
      </w:r>
      <w:r w:rsidR="003E782A" w:rsidRPr="003E782A">
        <w:t xml:space="preserve"> </w:t>
      </w:r>
      <w:r w:rsidR="008E1E6F">
        <w:t>sparčiau nei Vilniaus</w:t>
      </w:r>
      <w:r w:rsidR="003E782A" w:rsidRPr="003E782A">
        <w:t xml:space="preserve"> apskrityje (1</w:t>
      </w:r>
      <w:r w:rsidR="008E1E6F">
        <w:t>1</w:t>
      </w:r>
      <w:r w:rsidR="003E782A" w:rsidRPr="003E782A">
        <w:t>,</w:t>
      </w:r>
      <w:r w:rsidR="008E1E6F">
        <w:t>1</w:t>
      </w:r>
      <w:r w:rsidR="003E782A" w:rsidRPr="003E782A">
        <w:t xml:space="preserve"> proc.)</w:t>
      </w:r>
      <w:r w:rsidR="000C656F">
        <w:t xml:space="preserve"> [14]</w:t>
      </w:r>
      <w:r w:rsidR="003E782A" w:rsidRPr="003E782A">
        <w:t xml:space="preserve">. </w:t>
      </w:r>
      <w:r w:rsidR="0048484B">
        <w:t>2022 m. m</w:t>
      </w:r>
      <w:r w:rsidR="003E782A" w:rsidRPr="003E782A">
        <w:t xml:space="preserve">ažose ir vidutinėse įmonėse, </w:t>
      </w:r>
      <w:r w:rsidR="00E95A35">
        <w:t>Šalčininkų r.</w:t>
      </w:r>
      <w:r w:rsidR="003E782A" w:rsidRPr="003E782A">
        <w:t xml:space="preserve"> savivaldybėje, dirba </w:t>
      </w:r>
      <w:r w:rsidR="00E21D72">
        <w:t>3 798</w:t>
      </w:r>
      <w:r w:rsidR="003E782A" w:rsidRPr="003E782A">
        <w:t xml:space="preserve"> darbuotojai, palyginimui 2017 m.</w:t>
      </w:r>
      <w:r w:rsidR="00A81D78">
        <w:t xml:space="preserve"> </w:t>
      </w:r>
      <w:r w:rsidR="003E782A" w:rsidRPr="003E782A">
        <w:t>–</w:t>
      </w:r>
      <w:r w:rsidR="00A81D78">
        <w:t xml:space="preserve"> </w:t>
      </w:r>
      <w:r w:rsidR="009618D8">
        <w:t xml:space="preserve">3 573 </w:t>
      </w:r>
      <w:r w:rsidR="003E782A" w:rsidRPr="003E782A">
        <w:t xml:space="preserve">darbuotojai. (t. y. </w:t>
      </w:r>
      <w:r w:rsidR="003C40B7">
        <w:t>7,4</w:t>
      </w:r>
      <w:r w:rsidR="003E782A" w:rsidRPr="003E782A">
        <w:t xml:space="preserve"> proc. </w:t>
      </w:r>
      <w:r w:rsidR="003C40B7">
        <w:t>augimas</w:t>
      </w:r>
      <w:r w:rsidR="003E782A" w:rsidRPr="003E782A">
        <w:t xml:space="preserve">). Pažymėtina, mažų ir vidutinių įmonių skaičius </w:t>
      </w:r>
      <w:r w:rsidR="00DF7A86">
        <w:t>Šalčininkų r.</w:t>
      </w:r>
      <w:r w:rsidR="003E782A" w:rsidRPr="003E782A">
        <w:t xml:space="preserve"> savivaldybėje augo</w:t>
      </w:r>
      <w:r w:rsidR="00DF7A86">
        <w:t xml:space="preserve">: 2017 m. – 418, 2022 m. – 447 (t. y. </w:t>
      </w:r>
      <w:r w:rsidR="004500D1">
        <w:t xml:space="preserve">6,9 proc. augimas) </w:t>
      </w:r>
      <w:r w:rsidR="003E782A" w:rsidRPr="008B6F34">
        <w:t>(R</w:t>
      </w:r>
      <w:r w:rsidR="003F7141">
        <w:t>46</w:t>
      </w:r>
      <w:r w:rsidR="003E782A" w:rsidRPr="008B6F34">
        <w:t xml:space="preserve">). 2021 m. Lietuvos namų ūkio surašymo duomenimis, </w:t>
      </w:r>
      <w:r w:rsidR="00A56350" w:rsidRPr="008B6F34">
        <w:t xml:space="preserve">Šalčininkų r. </w:t>
      </w:r>
      <w:r w:rsidR="003E782A" w:rsidRPr="008B6F34">
        <w:t>savivaldybėje savarankiškai dirb</w:t>
      </w:r>
      <w:r w:rsidR="00A56350" w:rsidRPr="008B6F34">
        <w:t>o</w:t>
      </w:r>
      <w:r w:rsidR="003E782A" w:rsidRPr="008B6F34">
        <w:t xml:space="preserve"> </w:t>
      </w:r>
      <w:r w:rsidR="00DF4D9F" w:rsidRPr="008B6F34">
        <w:t>810</w:t>
      </w:r>
      <w:r w:rsidR="003E782A" w:rsidRPr="008B6F34">
        <w:t xml:space="preserve"> asmenys, </w:t>
      </w:r>
      <w:r w:rsidR="00DF4D9F" w:rsidRPr="008B6F34">
        <w:t>Vilniaus</w:t>
      </w:r>
      <w:r w:rsidR="003E782A" w:rsidRPr="008B6F34">
        <w:t xml:space="preserve"> apskrityje – </w:t>
      </w:r>
      <w:r w:rsidR="008F026E" w:rsidRPr="008B6F34">
        <w:t>20</w:t>
      </w:r>
      <w:r w:rsidR="003E782A" w:rsidRPr="008B6F34">
        <w:t> </w:t>
      </w:r>
      <w:r w:rsidR="008F026E" w:rsidRPr="008B6F34">
        <w:t>3</w:t>
      </w:r>
      <w:r w:rsidR="003E782A" w:rsidRPr="008B6F34">
        <w:t>7</w:t>
      </w:r>
      <w:r w:rsidR="007C4362" w:rsidRPr="008B6F34">
        <w:t>3</w:t>
      </w:r>
      <w:r w:rsidR="003E782A" w:rsidRPr="008B6F34">
        <w:t xml:space="preserve">, šalyje – 77 552. Palyginimui, savarankiškai dirbančių asmenų, tenkančių 10 tūkst. gyventojų </w:t>
      </w:r>
      <w:r w:rsidR="00A56350" w:rsidRPr="008B6F34">
        <w:t xml:space="preserve">Šalčininkų r. </w:t>
      </w:r>
      <w:r w:rsidR="003E782A" w:rsidRPr="008B6F34">
        <w:t xml:space="preserve">savivaldybėje yra </w:t>
      </w:r>
      <w:r w:rsidR="009F09F4" w:rsidRPr="008B6F34">
        <w:t>269</w:t>
      </w:r>
      <w:r w:rsidR="003E782A" w:rsidRPr="008B6F34">
        <w:t xml:space="preserve">, </w:t>
      </w:r>
      <w:r w:rsidR="00A56350" w:rsidRPr="008B6F34">
        <w:t>Vilniaus</w:t>
      </w:r>
      <w:r w:rsidR="003E782A" w:rsidRPr="008B6F34">
        <w:t xml:space="preserve"> apskrityje – </w:t>
      </w:r>
      <w:r w:rsidR="00003DA2" w:rsidRPr="008B6F34">
        <w:t>251</w:t>
      </w:r>
      <w:r w:rsidR="003E782A" w:rsidRPr="008B6F34">
        <w:t>, šalyje – 276</w:t>
      </w:r>
      <w:r w:rsidR="00430CD4" w:rsidRPr="008B6F34">
        <w:t xml:space="preserve"> [15]</w:t>
      </w:r>
      <w:r w:rsidR="003E782A" w:rsidRPr="008B6F34">
        <w:t xml:space="preserve">. Tai suponuoja, jog </w:t>
      </w:r>
      <w:r w:rsidR="008B6F34" w:rsidRPr="008B6F34">
        <w:t>Šalčininkų r.</w:t>
      </w:r>
      <w:r w:rsidR="003E782A" w:rsidRPr="008B6F34">
        <w:t xml:space="preserve"> savivaldybėje yra palanki terpė vykdyti individualią veiklą</w:t>
      </w:r>
      <w:r w:rsidR="000C656F" w:rsidRPr="008B6F34">
        <w:t xml:space="preserve"> </w:t>
      </w:r>
      <w:r w:rsidR="00FD65CB" w:rsidRPr="008B6F34">
        <w:t>(</w:t>
      </w:r>
      <w:r w:rsidR="003E782A" w:rsidRPr="008B6F34">
        <w:t>R</w:t>
      </w:r>
      <w:r w:rsidR="00AA2EA4" w:rsidRPr="008B6F34">
        <w:t>4</w:t>
      </w:r>
      <w:r w:rsidR="003F7141">
        <w:t>7</w:t>
      </w:r>
      <w:r w:rsidR="003E782A" w:rsidRPr="008B6F34">
        <w:t>).</w:t>
      </w:r>
    </w:p>
    <w:p w14:paraId="6DDF834E" w14:textId="77777777" w:rsidR="00977A4B" w:rsidRDefault="003E782A" w:rsidP="00FD0716">
      <w:pPr>
        <w:ind w:firstLine="284"/>
      </w:pPr>
      <w:r w:rsidRPr="003E782A">
        <w:t xml:space="preserve">2022 m. </w:t>
      </w:r>
      <w:r w:rsidR="00476FDE">
        <w:t>Šalčininkų rajono VVG</w:t>
      </w:r>
      <w:r w:rsidRPr="003E782A">
        <w:t xml:space="preserve"> teritorijoje veik</w:t>
      </w:r>
      <w:r w:rsidR="00D0399F">
        <w:t>ia</w:t>
      </w:r>
      <w:r w:rsidRPr="003E782A">
        <w:t xml:space="preserve"> </w:t>
      </w:r>
      <w:r w:rsidR="00D0399F">
        <w:t>1</w:t>
      </w:r>
      <w:r w:rsidRPr="003E782A">
        <w:t xml:space="preserve">2 kaimo turizmo </w:t>
      </w:r>
      <w:r w:rsidRPr="00FD0716">
        <w:t>sodyb</w:t>
      </w:r>
      <w:r w:rsidR="008C7CCD" w:rsidRPr="00FD0716">
        <w:t>ų</w:t>
      </w:r>
      <w:r w:rsidRPr="00FD0716">
        <w:t xml:space="preserve"> (R</w:t>
      </w:r>
      <w:r w:rsidR="003F7141">
        <w:t>48</w:t>
      </w:r>
      <w:r w:rsidR="00782CF6">
        <w:t xml:space="preserve">) </w:t>
      </w:r>
      <w:r w:rsidR="00282E0D" w:rsidRPr="00FD0716">
        <w:t>[16]</w:t>
      </w:r>
      <w:r w:rsidR="00FD0716" w:rsidRPr="00FD0716">
        <w:t>.</w:t>
      </w:r>
      <w:r w:rsidR="003863FF">
        <w:t xml:space="preserve"> Pažymėtina, jog Šalčininkų rajono istoriją </w:t>
      </w:r>
      <w:r w:rsidR="00B8494E">
        <w:t>skleidžia įvairūs amatininkai.  Didžioji dalis Šalčininkų rajono savivaldybėje esančių amatininkų užsiima verbų ruošimu</w:t>
      </w:r>
      <w:r w:rsidR="00E650E0">
        <w:t>, Užgavėnių kaukių gaminimu, kiaušinių marginimu vašku</w:t>
      </w:r>
      <w:r w:rsidR="00977A4B">
        <w:t>, Vilniaus rajono tradicinių juostų pynimu bei kepinių kepimu.</w:t>
      </w:r>
    </w:p>
    <w:p w14:paraId="32BD2C6A" w14:textId="77777777" w:rsidR="0028646E" w:rsidRDefault="00E82D44" w:rsidP="003E782A">
      <w:pPr>
        <w:ind w:firstLine="360"/>
      </w:pPr>
      <w:r>
        <w:rPr>
          <w:lang w:eastAsia="lt-LT"/>
        </w:rPr>
        <w:t>Šalčininkų rajono teritoriją kerta t</w:t>
      </w:r>
      <w:r>
        <w:t xml:space="preserve">arptautinis magistralinis kelias </w:t>
      </w:r>
      <w:r w:rsidR="00A816E2">
        <w:t xml:space="preserve">A15 </w:t>
      </w:r>
      <w:r>
        <w:t xml:space="preserve">Vilnius–Lyda, geležinkelis Vilnius–Lyda </w:t>
      </w:r>
      <w:r w:rsidR="00782CF6">
        <w:t>(</w:t>
      </w:r>
      <w:r>
        <w:t>R</w:t>
      </w:r>
      <w:r w:rsidR="003F7141">
        <w:t>49</w:t>
      </w:r>
      <w:r w:rsidR="00782CF6">
        <w:t>)</w:t>
      </w:r>
      <w:r>
        <w:t xml:space="preserve">. </w:t>
      </w:r>
      <w:r w:rsidR="00AD0F07">
        <w:t xml:space="preserve">Šalčininkų </w:t>
      </w:r>
      <w:r w:rsidR="00AD0F07" w:rsidRPr="005A3369">
        <w:t>rajone, taip pat, yra</w:t>
      </w:r>
      <w:r w:rsidRPr="005A3369">
        <w:t xml:space="preserve"> krašto keliai Nr.104</w:t>
      </w:r>
      <w:r w:rsidR="005A3369">
        <w:t xml:space="preserve"> (</w:t>
      </w:r>
      <w:r w:rsidRPr="005A3369">
        <w:t>Šalčininkai–Dieveniškės–Krakūnai</w:t>
      </w:r>
      <w:r w:rsidR="005A3369">
        <w:t>)</w:t>
      </w:r>
      <w:r w:rsidRPr="005A3369">
        <w:t>, Nr. 105</w:t>
      </w:r>
      <w:r w:rsidR="005A3369">
        <w:t xml:space="preserve"> (</w:t>
      </w:r>
      <w:r w:rsidRPr="005A3369">
        <w:t>Pirčiupiai–Eišiškės</w:t>
      </w:r>
      <w:r w:rsidR="005A3369">
        <w:t>)</w:t>
      </w:r>
      <w:r w:rsidRPr="005A3369">
        <w:t>, Nr. 126</w:t>
      </w:r>
      <w:r w:rsidR="005C32D6">
        <w:t xml:space="preserve"> (</w:t>
      </w:r>
      <w:r w:rsidRPr="005A3369">
        <w:t>Šalčininkai–Butrimonys–Eišiškės</w:t>
      </w:r>
      <w:r w:rsidR="005C32D6">
        <w:t>)</w:t>
      </w:r>
      <w:r w:rsidRPr="005A3369">
        <w:t>, Nr. 127</w:t>
      </w:r>
      <w:r w:rsidR="005C32D6">
        <w:t xml:space="preserve"> (</w:t>
      </w:r>
      <w:r w:rsidRPr="005A3369">
        <w:t>Babriškės–Varėna–Eišiškės</w:t>
      </w:r>
      <w:r w:rsidR="005C32D6">
        <w:t>)</w:t>
      </w:r>
      <w:r w:rsidRPr="005A3369">
        <w:t>, Nr. 176</w:t>
      </w:r>
      <w:r w:rsidR="00534CF3">
        <w:t xml:space="preserve"> (</w:t>
      </w:r>
      <w:r w:rsidRPr="005A3369">
        <w:t>Pirčiupiai–Jašiūnai</w:t>
      </w:r>
      <w:r w:rsidR="00534CF3">
        <w:t>) bei</w:t>
      </w:r>
      <w:r w:rsidRPr="005A3369">
        <w:t xml:space="preserve"> rajoninės reikšmės keliai. </w:t>
      </w:r>
      <w:r w:rsidRPr="005A3369">
        <w:rPr>
          <w:lang w:eastAsia="lt-LT"/>
        </w:rPr>
        <w:t>Pagrindinė rajono gyventojų susisiekimo priemonė – kelių transportas. Keleivių vežimo autobusais</w:t>
      </w:r>
      <w:r>
        <w:rPr>
          <w:lang w:eastAsia="lt-LT"/>
        </w:rPr>
        <w:t xml:space="preserve"> vietinio ir tolimojo reguliaraus susisiekimo kelių transporto maršrutais paslaugas rajone teikia UAB „Šalčininkų autobusų parkas“.</w:t>
      </w:r>
    </w:p>
    <w:p w14:paraId="1E5DB9B3" w14:textId="77777777" w:rsidR="003E782A" w:rsidRPr="003E782A" w:rsidRDefault="00CA19A4" w:rsidP="003E782A">
      <w:pPr>
        <w:ind w:firstLine="360"/>
      </w:pPr>
      <w:r>
        <w:t>Šalčininkų r.</w:t>
      </w:r>
      <w:r w:rsidR="003E782A" w:rsidRPr="00FD0716">
        <w:t xml:space="preserve"> savivaldybėje vandenį tiekia UAB „</w:t>
      </w:r>
      <w:r w:rsidR="00257D03">
        <w:t>Vilniaus vandenys</w:t>
      </w:r>
      <w:r w:rsidR="003E782A" w:rsidRPr="00FD0716">
        <w:t>“.</w:t>
      </w:r>
      <w:r w:rsidR="003E782A" w:rsidRPr="003E782A">
        <w:t xml:space="preserve"> Įmonė eksploatuoja 23 vandenvietes. Tiekiamas tik požeminis vanduo iš giluminių gręžinių. Bendrovė teikia ir nuotekų surinkimo bei valymo paslaugas: bendrovė turi 6 nuotekų valyklas, tai leidžia išvalyti 7,7 tūkst. m</w:t>
      </w:r>
      <w:r w:rsidR="003E782A" w:rsidRPr="003E782A">
        <w:rPr>
          <w:vertAlign w:val="superscript"/>
        </w:rPr>
        <w:t>3</w:t>
      </w:r>
      <w:r w:rsidR="003E782A" w:rsidRPr="003E782A">
        <w:t xml:space="preserve"> nuotekų per parą; per metus – 2 810,5 tūkst.m³. 2021 metais surinkta ir išvalyta  276,752 tūkst. m</w:t>
      </w:r>
      <w:r w:rsidR="003E782A" w:rsidRPr="003E782A">
        <w:rPr>
          <w:vertAlign w:val="superscript"/>
        </w:rPr>
        <w:t>3</w:t>
      </w:r>
      <w:r w:rsidR="003E782A" w:rsidRPr="003E782A">
        <w:t xml:space="preserve"> nuotekų . </w:t>
      </w:r>
    </w:p>
    <w:p w14:paraId="0CA9BDAE" w14:textId="6D0F47D3" w:rsidR="005161F6" w:rsidRDefault="005161F6" w:rsidP="005161F6">
      <w:pPr>
        <w:autoSpaceDE w:val="0"/>
        <w:autoSpaceDN w:val="0"/>
        <w:adjustRightInd w:val="0"/>
        <w:ind w:firstLine="567"/>
      </w:pPr>
      <w:r>
        <w:t>Šalčininkų</w:t>
      </w:r>
      <w:r>
        <w:rPr>
          <w:bCs/>
        </w:rPr>
        <w:t xml:space="preserve"> rajone</w:t>
      </w:r>
      <w:r w:rsidR="00426513">
        <w:rPr>
          <w:bCs/>
        </w:rPr>
        <w:t xml:space="preserve"> </w:t>
      </w:r>
      <w:r>
        <w:rPr>
          <w:lang w:eastAsia="lt-LT"/>
        </w:rPr>
        <w:t>centralizuotai</w:t>
      </w:r>
      <w:r w:rsidR="00426513">
        <w:rPr>
          <w:lang w:eastAsia="lt-LT"/>
        </w:rPr>
        <w:t xml:space="preserve"> </w:t>
      </w:r>
      <w:r>
        <w:rPr>
          <w:lang w:eastAsia="lt-LT"/>
        </w:rPr>
        <w:t>šilum</w:t>
      </w:r>
      <w:r w:rsidR="006F74BB">
        <w:rPr>
          <w:lang w:eastAsia="lt-LT"/>
        </w:rPr>
        <w:t>ą</w:t>
      </w:r>
      <w:r>
        <w:rPr>
          <w:lang w:eastAsia="lt-LT"/>
        </w:rPr>
        <w:t xml:space="preserve"> </w:t>
      </w:r>
      <w:r w:rsidR="00426513">
        <w:rPr>
          <w:lang w:eastAsia="lt-LT"/>
        </w:rPr>
        <w:t>teikia</w:t>
      </w:r>
      <w:r>
        <w:rPr>
          <w:lang w:eastAsia="lt-LT"/>
        </w:rPr>
        <w:t xml:space="preserve"> – </w:t>
      </w:r>
      <w:r>
        <w:t>UAB „Šalčininkų šilumos tinklai“.</w:t>
      </w:r>
      <w:r w:rsidR="00044900">
        <w:t xml:space="preserve"> Šalčininkų šilumos tinklai turi</w:t>
      </w:r>
      <w:r w:rsidR="00106818">
        <w:t xml:space="preserve"> 7 katilines, įvairiuose rajono vietose</w:t>
      </w:r>
      <w:r w:rsidR="00E94DD2">
        <w:t>,</w:t>
      </w:r>
      <w:r w:rsidR="007735B6">
        <w:t xml:space="preserve"> šilumos tinklai tiekia centralizuotą šildymą  2 200 vartotojų</w:t>
      </w:r>
      <w:r w:rsidR="00106818">
        <w:t xml:space="preserve">. </w:t>
      </w:r>
      <w:r w:rsidR="00943FEE">
        <w:t>Didžioji dalis gyventojų gyven</w:t>
      </w:r>
      <w:r w:rsidR="006F74BB">
        <w:t>a</w:t>
      </w:r>
      <w:r w:rsidR="00943FEE">
        <w:t xml:space="preserve"> nuosavuose namuose bei naudoja nuosavas katilines. </w:t>
      </w:r>
      <w:r>
        <w:t xml:space="preserve">Komunalines atliekas Šalčininkų rajone tvarko </w:t>
      </w:r>
      <w:r w:rsidR="00B32EBD">
        <w:t>UAB „</w:t>
      </w:r>
      <w:r w:rsidR="00C64166">
        <w:t>Vilniaus apskrities atliekų tvarkymo centras</w:t>
      </w:r>
      <w:r>
        <w:t>“.</w:t>
      </w:r>
      <w:r w:rsidR="00C64166">
        <w:t xml:space="preserve"> </w:t>
      </w:r>
      <w:r w:rsidR="008A5649">
        <w:t>2021 m.</w:t>
      </w:r>
      <w:r w:rsidR="00B430DF">
        <w:t xml:space="preserve"> į Šalčininkų r. savivaldybėje</w:t>
      </w:r>
      <w:r>
        <w:t xml:space="preserve"> </w:t>
      </w:r>
      <w:r w:rsidR="00B430DF">
        <w:t>esančius renginius pristatė 5 922,96 tonas atli</w:t>
      </w:r>
      <w:r w:rsidR="00670CFF">
        <w:t>e</w:t>
      </w:r>
      <w:r w:rsidR="00B430DF">
        <w:t>k</w:t>
      </w:r>
      <w:r w:rsidR="00670CFF">
        <w:t>ų</w:t>
      </w:r>
      <w:r w:rsidR="009D116F">
        <w:t xml:space="preserve"> [24]</w:t>
      </w:r>
      <w:r w:rsidR="00670CFF">
        <w:t>.</w:t>
      </w:r>
    </w:p>
    <w:p w14:paraId="66DE71C8" w14:textId="77777777" w:rsidR="003E782A" w:rsidRDefault="003E782A" w:rsidP="005161F6">
      <w:pPr>
        <w:ind w:firstLine="567"/>
      </w:pPr>
      <w:r w:rsidRPr="003E782A">
        <w:t xml:space="preserve">2022 m. duomenimis, </w:t>
      </w:r>
      <w:r w:rsidR="00476FDE">
        <w:t>Šalčininkų rajono</w:t>
      </w:r>
      <w:r w:rsidRPr="003E782A">
        <w:t xml:space="preserve"> savivaldybėje buvo </w:t>
      </w:r>
      <w:r w:rsidR="00684F52">
        <w:t>153</w:t>
      </w:r>
      <w:r w:rsidRPr="003E782A">
        <w:t xml:space="preserve"> ūkio subjektai, užsiimantys didmenine ir mažmenine prekyba, kai 2017 m. – </w:t>
      </w:r>
      <w:r w:rsidR="00684F52">
        <w:t>157</w:t>
      </w:r>
      <w:r w:rsidRPr="003E782A">
        <w:t xml:space="preserve"> ūkio subjektai, taigi per 5 metus tokių ūkio subjektų skaičius sumažėjo 2,</w:t>
      </w:r>
      <w:r w:rsidR="00F03077">
        <w:t>5</w:t>
      </w:r>
      <w:r w:rsidRPr="003E782A">
        <w:t xml:space="preserve"> proc.</w:t>
      </w:r>
      <w:r w:rsidR="00EE08D4">
        <w:t xml:space="preserve"> [13].</w:t>
      </w:r>
    </w:p>
    <w:p w14:paraId="7EC000FC" w14:textId="77777777" w:rsidR="00F6455D" w:rsidRDefault="00D810A9" w:rsidP="00FA1359">
      <w:pPr>
        <w:ind w:firstLine="360"/>
        <w:rPr>
          <w:b/>
          <w:bCs/>
        </w:rPr>
      </w:pPr>
      <w:r>
        <w:rPr>
          <w:b/>
          <w:bCs/>
        </w:rPr>
        <w:t>Ž</w:t>
      </w:r>
      <w:r w:rsidRPr="008D2AB0">
        <w:rPr>
          <w:b/>
          <w:bCs/>
        </w:rPr>
        <w:t>emės ūkio sektorius</w:t>
      </w:r>
    </w:p>
    <w:p w14:paraId="26F2C300" w14:textId="57FC266B" w:rsidR="00F6455D" w:rsidRPr="003E782A" w:rsidRDefault="00D619F9" w:rsidP="006738AF">
      <w:pPr>
        <w:ind w:firstLine="284"/>
      </w:pPr>
      <w:r>
        <w:lastRenderedPageBreak/>
        <w:t>Šalčininkų r.</w:t>
      </w:r>
      <w:r w:rsidR="00E3363C">
        <w:t xml:space="preserve"> </w:t>
      </w:r>
      <w:r w:rsidR="00FC0562">
        <w:t>VVG teritorijoje</w:t>
      </w:r>
      <w:r w:rsidR="00AD3381">
        <w:t xml:space="preserve"> </w:t>
      </w:r>
      <w:r w:rsidR="00E3363C">
        <w:t>202</w:t>
      </w:r>
      <w:r w:rsidR="007E6E92">
        <w:t>2</w:t>
      </w:r>
      <w:r w:rsidR="006738AF" w:rsidRPr="006738AF">
        <w:t xml:space="preserve"> m. buvo </w:t>
      </w:r>
      <w:r w:rsidR="00AD3381">
        <w:t>1 103</w:t>
      </w:r>
      <w:r w:rsidR="007E6E92">
        <w:t xml:space="preserve"> </w:t>
      </w:r>
      <w:r w:rsidR="006738AF" w:rsidRPr="006738AF">
        <w:t>ūkinink</w:t>
      </w:r>
      <w:r>
        <w:t>ai</w:t>
      </w:r>
      <w:r w:rsidR="006738AF" w:rsidRPr="006738AF">
        <w:t xml:space="preserve"> ir šeimos ūkiai (201</w:t>
      </w:r>
      <w:r w:rsidR="00AD3381">
        <w:t>8</w:t>
      </w:r>
      <w:r w:rsidR="006738AF" w:rsidRPr="006738AF">
        <w:t xml:space="preserve"> m. – </w:t>
      </w:r>
      <w:r w:rsidR="00AD3381">
        <w:t>1 266</w:t>
      </w:r>
      <w:r w:rsidR="006738AF" w:rsidRPr="006738AF">
        <w:t xml:space="preserve">). </w:t>
      </w:r>
      <w:r>
        <w:t xml:space="preserve">Šalčininkų r. </w:t>
      </w:r>
      <w:r w:rsidR="00AD3381">
        <w:t>VVG teritorijoje</w:t>
      </w:r>
      <w:r w:rsidR="006738AF" w:rsidRPr="006738AF">
        <w:t>, kaip ir visoje šalyje vyrauja nedideli ūkininkų ir šeimos ūkiai. Didžiausią dalį ūkių struktūroje (20</w:t>
      </w:r>
      <w:r w:rsidR="00CC0E17">
        <w:t>2</w:t>
      </w:r>
      <w:r>
        <w:t>2</w:t>
      </w:r>
      <w:r w:rsidR="006738AF" w:rsidRPr="006738AF">
        <w:t xml:space="preserve"> m. – </w:t>
      </w:r>
      <w:r w:rsidR="001143B2">
        <w:t>52</w:t>
      </w:r>
      <w:r w:rsidR="008218E5">
        <w:t>,</w:t>
      </w:r>
      <w:r w:rsidR="001143B2">
        <w:t>4</w:t>
      </w:r>
      <w:r w:rsidR="006738AF" w:rsidRPr="006738AF">
        <w:t xml:space="preserve"> proc., 201</w:t>
      </w:r>
      <w:r w:rsidR="001143B2">
        <w:t>8</w:t>
      </w:r>
      <w:r w:rsidR="006738AF" w:rsidRPr="006738AF">
        <w:t xml:space="preserve"> m. – </w:t>
      </w:r>
      <w:r w:rsidR="00537672">
        <w:t>62</w:t>
      </w:r>
      <w:r w:rsidR="00416E52">
        <w:t>,</w:t>
      </w:r>
      <w:r w:rsidR="00537672">
        <w:t>0</w:t>
      </w:r>
      <w:r w:rsidR="006738AF" w:rsidRPr="006738AF">
        <w:t xml:space="preserve"> proc.) sudaro ūkiai iki </w:t>
      </w:r>
      <w:r w:rsidR="001143B2">
        <w:t>5</w:t>
      </w:r>
      <w:r w:rsidR="006738AF" w:rsidRPr="006738AF">
        <w:t xml:space="preserve"> ha, </w:t>
      </w:r>
      <w:r w:rsidR="00C9055A">
        <w:t>mažiausia</w:t>
      </w:r>
      <w:r w:rsidR="006738AF" w:rsidRPr="006738AF">
        <w:t xml:space="preserve"> pagal dydį ūkių grupė –</w:t>
      </w:r>
      <w:r w:rsidR="00537672">
        <w:t xml:space="preserve">daugiau nei 101 </w:t>
      </w:r>
      <w:r w:rsidR="006738AF" w:rsidRPr="006738AF">
        <w:t>ha (20</w:t>
      </w:r>
      <w:r w:rsidR="00C9055A">
        <w:t>2</w:t>
      </w:r>
      <w:r w:rsidR="00416E52">
        <w:t>2</w:t>
      </w:r>
      <w:r w:rsidR="006738AF" w:rsidRPr="006738AF">
        <w:t xml:space="preserve"> m. jie sudarė </w:t>
      </w:r>
      <w:r w:rsidR="00DF2A46">
        <w:t>1,9</w:t>
      </w:r>
      <w:r w:rsidR="006738AF" w:rsidRPr="006738AF">
        <w:t xml:space="preserve"> proc. visų ūkių, 201</w:t>
      </w:r>
      <w:r w:rsidR="00DF2A46">
        <w:t>8</w:t>
      </w:r>
      <w:r w:rsidR="006738AF" w:rsidRPr="006738AF">
        <w:t xml:space="preserve"> m. – </w:t>
      </w:r>
      <w:r w:rsidR="00DF2A46">
        <w:t>1,</w:t>
      </w:r>
      <w:r w:rsidR="00D73CB1">
        <w:t>2</w:t>
      </w:r>
      <w:r w:rsidR="006738AF" w:rsidRPr="006738AF">
        <w:t xml:space="preserve"> proc.).</w:t>
      </w:r>
      <w:r w:rsidR="00C26DDA">
        <w:t xml:space="preserve"> Tokia statistika suponuoja, jog ūkininkai dažniau renkasi įsigyti ir ūkininkauti</w:t>
      </w:r>
      <w:r w:rsidR="00DE0539">
        <w:t xml:space="preserve"> mažuose ūkiuose. Pažymėtina, jog </w:t>
      </w:r>
      <w:r w:rsidR="00CD43CC">
        <w:t>202</w:t>
      </w:r>
      <w:r w:rsidR="00E243CD">
        <w:t>2</w:t>
      </w:r>
      <w:r w:rsidR="00CD43CC">
        <w:t xml:space="preserve"> m. didži</w:t>
      </w:r>
      <w:r w:rsidR="0089720D">
        <w:t>ausią ūkininkų dalį sudarė ūkininkai 40</w:t>
      </w:r>
      <w:r w:rsidR="0076410D">
        <w:t>–5</w:t>
      </w:r>
      <w:r w:rsidR="006331B9">
        <w:t>5 m</w:t>
      </w:r>
      <w:r w:rsidR="0076410D">
        <w:t>etų amžiaus</w:t>
      </w:r>
      <w:r w:rsidR="0089720D">
        <w:t xml:space="preserve"> (5</w:t>
      </w:r>
      <w:r w:rsidR="0076410D">
        <w:t>2</w:t>
      </w:r>
      <w:r w:rsidR="0089720D">
        <w:t>,</w:t>
      </w:r>
      <w:r w:rsidR="0076410D">
        <w:t>5</w:t>
      </w:r>
      <w:r w:rsidR="0089720D">
        <w:t xml:space="preserve"> proc.),</w:t>
      </w:r>
      <w:r w:rsidR="0050107B">
        <w:t xml:space="preserve"> antra didžiausia </w:t>
      </w:r>
      <w:r w:rsidR="008D6D1E">
        <w:t xml:space="preserve">grupė </w:t>
      </w:r>
      <w:r w:rsidR="00CF4BB2">
        <w:t>virš 55 metų amžiaus</w:t>
      </w:r>
      <w:r w:rsidR="008D6D1E">
        <w:t xml:space="preserve"> (</w:t>
      </w:r>
      <w:r w:rsidR="007766CC">
        <w:t>2</w:t>
      </w:r>
      <w:r w:rsidR="00FA1F8D">
        <w:t>3</w:t>
      </w:r>
      <w:r w:rsidR="008D6D1E">
        <w:t>,</w:t>
      </w:r>
      <w:r w:rsidR="007766CC">
        <w:t>8</w:t>
      </w:r>
      <w:r w:rsidR="008D6D1E">
        <w:t xml:space="preserve"> proc.),</w:t>
      </w:r>
      <w:r w:rsidR="00BF3C2C">
        <w:t xml:space="preserve"> </w:t>
      </w:r>
      <w:r w:rsidR="008D6D1E">
        <w:t xml:space="preserve">ūkininkai iki 40 m. sudarė </w:t>
      </w:r>
      <w:r w:rsidR="00FA1F8D">
        <w:t>2</w:t>
      </w:r>
      <w:r w:rsidR="007766CC">
        <w:t>3</w:t>
      </w:r>
      <w:r w:rsidR="00BF3C2C">
        <w:t>,</w:t>
      </w:r>
      <w:r w:rsidR="007766CC">
        <w:t>7</w:t>
      </w:r>
      <w:r w:rsidR="00BF3C2C">
        <w:t xml:space="preserve"> proc. visų ūkių. P</w:t>
      </w:r>
      <w:r w:rsidR="0089720D">
        <w:t>anaši</w:t>
      </w:r>
      <w:r w:rsidR="0050107B">
        <w:t xml:space="preserve"> </w:t>
      </w:r>
      <w:r w:rsidR="00715EBC">
        <w:t>tendencija vyravo ir 201</w:t>
      </w:r>
      <w:r w:rsidR="000A2680">
        <w:t>8</w:t>
      </w:r>
      <w:r w:rsidR="00715EBC">
        <w:t xml:space="preserve"> m.: didžiausia ūkininkų grupė buvo 40</w:t>
      </w:r>
      <w:r w:rsidR="000A2680">
        <w:t>-55 metų</w:t>
      </w:r>
      <w:r w:rsidR="00715EBC">
        <w:t xml:space="preserve"> amžiaus – </w:t>
      </w:r>
      <w:r w:rsidR="003E64DC">
        <w:t>51</w:t>
      </w:r>
      <w:r w:rsidR="008B5BDF">
        <w:t>,</w:t>
      </w:r>
      <w:r w:rsidR="003E64DC">
        <w:t>5</w:t>
      </w:r>
      <w:r w:rsidR="00715EBC">
        <w:t xml:space="preserve"> proc., antra didžiausia </w:t>
      </w:r>
      <w:r w:rsidR="00F9640D">
        <w:t xml:space="preserve">– </w:t>
      </w:r>
      <w:r w:rsidR="003E64DC">
        <w:t>ūkininkai virš 55 m.</w:t>
      </w:r>
      <w:r w:rsidR="00F9640D">
        <w:t xml:space="preserve"> (</w:t>
      </w:r>
      <w:r w:rsidR="00667865">
        <w:t>2</w:t>
      </w:r>
      <w:r w:rsidR="00F57D8A">
        <w:t>7,</w:t>
      </w:r>
      <w:r w:rsidR="00667865">
        <w:t>3</w:t>
      </w:r>
      <w:r w:rsidR="00F9640D">
        <w:t xml:space="preserve"> proc.), jaunieji ūkininkai iki 40 m. sudarė </w:t>
      </w:r>
      <w:r w:rsidR="00667865">
        <w:t>2</w:t>
      </w:r>
      <w:r w:rsidR="00F57D8A">
        <w:t>1</w:t>
      </w:r>
      <w:r w:rsidR="00F9640D">
        <w:t>,2 proc. ūkių savininkų</w:t>
      </w:r>
      <w:r w:rsidR="00667865">
        <w:t xml:space="preserve"> </w:t>
      </w:r>
      <w:r w:rsidR="006738AF" w:rsidRPr="006738AF">
        <w:t>(R</w:t>
      </w:r>
      <w:r w:rsidR="00F96203">
        <w:t>50</w:t>
      </w:r>
      <w:r w:rsidR="006738AF" w:rsidRPr="006738AF">
        <w:t>).</w:t>
      </w:r>
      <w:r w:rsidR="00BA24CA">
        <w:t xml:space="preserve"> </w:t>
      </w:r>
      <w:r w:rsidR="00457FE5">
        <w:t>Šalčininkų</w:t>
      </w:r>
      <w:r w:rsidR="00BA24CA">
        <w:t xml:space="preserve"> r. VVG ūkininkai daugiausiai užsiima mišriu ūkininkavimu (t. y. augina tiek augalus, tiek ir gyvulius)</w:t>
      </w:r>
      <w:r w:rsidR="009531C0">
        <w:t xml:space="preserve"> – </w:t>
      </w:r>
      <w:r w:rsidR="00295A9E">
        <w:t xml:space="preserve">60,0 proc., o mažiausiai ūkių augina tik gyvulius – </w:t>
      </w:r>
      <w:r w:rsidR="00177FE9">
        <w:t xml:space="preserve">3,5 proc. Panaši tendencija vyravo ir 2018 m.: didžiausia dalis ūkių buvo mišrūs – </w:t>
      </w:r>
      <w:r w:rsidR="00A62CA7">
        <w:t>64,2 proc., o gyvulius augin</w:t>
      </w:r>
      <w:r w:rsidR="006F74BB">
        <w:t>o</w:t>
      </w:r>
      <w:r w:rsidR="00A62CA7">
        <w:t xml:space="preserve"> tik </w:t>
      </w:r>
      <w:r w:rsidR="00D86A85">
        <w:t xml:space="preserve">2,9 proc. ūkių. Vertas pažymėti, jog ekologiškų ūkių kiekis paaugo: 2018 m. – </w:t>
      </w:r>
      <w:r w:rsidR="00085E6C">
        <w:t xml:space="preserve">5,4 proc., o 2022 m. – </w:t>
      </w:r>
      <w:r w:rsidR="001C6DC6">
        <w:t>6,8 proc</w:t>
      </w:r>
      <w:r w:rsidR="00E36C7A">
        <w:t>., nuo visų ūkių VVG teritorijoje.</w:t>
      </w:r>
      <w:r w:rsidR="008A2342">
        <w:t xml:space="preserve"> </w:t>
      </w:r>
      <w:r w:rsidR="00ED196E">
        <w:t>Galime teigti, jog</w:t>
      </w:r>
      <w:r w:rsidR="006E6BF2">
        <w:t xml:space="preserve"> </w:t>
      </w:r>
      <w:r w:rsidR="00084A10">
        <w:t>Šalčininkų r.</w:t>
      </w:r>
      <w:r w:rsidR="00ED196E">
        <w:t xml:space="preserve"> </w:t>
      </w:r>
      <w:r w:rsidR="00667865">
        <w:t>VVG teritorijoje</w:t>
      </w:r>
      <w:r w:rsidR="00ED196E">
        <w:t xml:space="preserve"> </w:t>
      </w:r>
      <w:r w:rsidR="00067254">
        <w:t>sumažėjo visų amžiaus ū</w:t>
      </w:r>
      <w:r w:rsidR="00A43C8A">
        <w:t>kininkų</w:t>
      </w:r>
      <w:r w:rsidR="00043EBC">
        <w:t>.</w:t>
      </w:r>
      <w:r w:rsidR="00516A69">
        <w:t xml:space="preserve"> </w:t>
      </w:r>
      <w:r w:rsidR="00A92A75">
        <w:t>Ūkininkų sumažėjimas galėjo būti nulemtas mažėjančių supirkimo kainų</w:t>
      </w:r>
      <w:r w:rsidR="003C610E">
        <w:t xml:space="preserve"> [18]</w:t>
      </w:r>
      <w:r w:rsidR="00457FE5">
        <w:t>[3]</w:t>
      </w:r>
      <w:r w:rsidR="00516A69">
        <w:t>.</w:t>
      </w:r>
      <w:r w:rsidR="00070AB3">
        <w:t xml:space="preserve"> </w:t>
      </w:r>
    </w:p>
    <w:p w14:paraId="4A2FAFCA" w14:textId="77777777" w:rsidR="00AF039C" w:rsidRPr="00FA1359" w:rsidRDefault="00566B9C" w:rsidP="00947E87">
      <w:pPr>
        <w:pStyle w:val="Heading3"/>
        <w:numPr>
          <w:ilvl w:val="1"/>
          <w:numId w:val="1"/>
        </w:numPr>
        <w:rPr>
          <w:rFonts w:ascii="Times New Roman" w:hAnsi="Times New Roman"/>
        </w:rPr>
      </w:pPr>
      <w:bookmarkStart w:id="10" w:name="_Toc135735430"/>
      <w:r w:rsidRPr="00FA1359">
        <w:rPr>
          <w:rFonts w:ascii="Times New Roman" w:hAnsi="Times New Roman"/>
        </w:rPr>
        <w:t>VVG teritorijos socialinė infrastruktūra</w:t>
      </w:r>
      <w:r w:rsidR="00902EF0" w:rsidRPr="00FA1359">
        <w:rPr>
          <w:rFonts w:ascii="Times New Roman" w:hAnsi="Times New Roman"/>
        </w:rPr>
        <w:t xml:space="preserve"> </w:t>
      </w:r>
      <w:r w:rsidRPr="00FA1359">
        <w:rPr>
          <w:rFonts w:ascii="Times New Roman" w:hAnsi="Times New Roman"/>
        </w:rPr>
        <w:t>ir kultūros ištekliai</w:t>
      </w:r>
      <w:bookmarkEnd w:id="10"/>
    </w:p>
    <w:p w14:paraId="2277BB97" w14:textId="241728DB" w:rsidR="00B30BFD" w:rsidRDefault="00B30BFD" w:rsidP="00AF039C">
      <w:pPr>
        <w:ind w:firstLine="284"/>
      </w:pPr>
      <w:r w:rsidRPr="00B30BFD">
        <w:t>Šalčininkų rajone 20</w:t>
      </w:r>
      <w:r>
        <w:t>23</w:t>
      </w:r>
      <w:r w:rsidRPr="00B30BFD">
        <w:t xml:space="preserve"> m. veik</w:t>
      </w:r>
      <w:r>
        <w:t>ia</w:t>
      </w:r>
      <w:r w:rsidRPr="00B30BFD">
        <w:t xml:space="preserve"> 97 nevyriausybinės organizacijos</w:t>
      </w:r>
      <w:r w:rsidR="000028C2">
        <w:t xml:space="preserve"> (NVO)</w:t>
      </w:r>
      <w:r w:rsidRPr="00B30BFD">
        <w:t xml:space="preserve"> </w:t>
      </w:r>
      <w:r w:rsidR="00BA68D6">
        <w:t>(</w:t>
      </w:r>
      <w:r w:rsidRPr="00B30BFD">
        <w:t>R</w:t>
      </w:r>
      <w:r w:rsidR="00642753">
        <w:t>51</w:t>
      </w:r>
      <w:r w:rsidR="00BA68D6">
        <w:t>)</w:t>
      </w:r>
      <w:r w:rsidRPr="00B30BFD">
        <w:t>, kurių didžiąją dalį sudarė asociacijos. Rajone šiuo metu yra 23 kaimo bendruomenės, atstovaujančio</w:t>
      </w:r>
      <w:r w:rsidR="00D11A4D">
        <w:t>s</w:t>
      </w:r>
      <w:r w:rsidRPr="00B30BFD">
        <w:t xml:space="preserve"> visas kaimiškas seniūnijas, o kai kuriose seniūnijose yra susikūrę net po kelias kaimo bendruomenes </w:t>
      </w:r>
      <w:r w:rsidR="008178D2">
        <w:t>(</w:t>
      </w:r>
      <w:r w:rsidRPr="00B30BFD">
        <w:t>R</w:t>
      </w:r>
      <w:r w:rsidR="00642753">
        <w:t>52</w:t>
      </w:r>
      <w:r w:rsidR="008178D2">
        <w:t>)</w:t>
      </w:r>
      <w:r w:rsidRPr="00B30BFD">
        <w:t xml:space="preserve">. </w:t>
      </w:r>
      <w:r w:rsidR="000028C2">
        <w:t>Pažymėtina, jog Šalčininkų rajono savivaldybėje yra daug veiklių NVO (R</w:t>
      </w:r>
      <w:r w:rsidR="00642753">
        <w:t>53</w:t>
      </w:r>
      <w:r w:rsidR="000028C2">
        <w:t>).</w:t>
      </w:r>
      <w:r w:rsidR="00FF5401">
        <w:t xml:space="preserve"> Verta pažymėti, jog kituose rajonuose taip pat kuriasi aktyvios NVO, taip didindamos </w:t>
      </w:r>
      <w:r w:rsidR="00A80FB7">
        <w:t>esamų savivaldybių konkurencingumą (R5</w:t>
      </w:r>
      <w:r w:rsidR="00642753">
        <w:t>4</w:t>
      </w:r>
      <w:r w:rsidR="00A80FB7">
        <w:t>).</w:t>
      </w:r>
    </w:p>
    <w:p w14:paraId="66645636" w14:textId="77777777" w:rsidR="00AF039C" w:rsidRPr="00AF039C" w:rsidRDefault="00AF039C" w:rsidP="00AF039C">
      <w:pPr>
        <w:ind w:firstLine="284"/>
      </w:pPr>
      <w:r w:rsidRPr="00CF625D">
        <w:t xml:space="preserve">2021-2022 m. m. </w:t>
      </w:r>
      <w:r w:rsidR="008C5C5C">
        <w:t>Šalčininkų r.</w:t>
      </w:r>
      <w:r w:rsidRPr="00CF625D">
        <w:t xml:space="preserve"> savivaldybėje veikė </w:t>
      </w:r>
      <w:r w:rsidR="006B0C9E">
        <w:t>22</w:t>
      </w:r>
      <w:r w:rsidRPr="00CF625D">
        <w:t xml:space="preserve"> bendrojo ugdymo įstaigos</w:t>
      </w:r>
      <w:r w:rsidR="00626DDF" w:rsidRPr="00CF625D">
        <w:t xml:space="preserve"> (</w:t>
      </w:r>
      <w:r w:rsidRPr="00CF625D">
        <w:t>R</w:t>
      </w:r>
      <w:r w:rsidR="00642753">
        <w:t>55</w:t>
      </w:r>
      <w:r w:rsidR="0008110F" w:rsidRPr="00CF625D">
        <w:t>)</w:t>
      </w:r>
      <w:r w:rsidRPr="00CF625D">
        <w:t xml:space="preserve">: </w:t>
      </w:r>
      <w:r w:rsidR="00192C7B">
        <w:t>13</w:t>
      </w:r>
      <w:r w:rsidRPr="00CF625D">
        <w:t xml:space="preserve"> gimnazij</w:t>
      </w:r>
      <w:r w:rsidR="00FC6376">
        <w:t xml:space="preserve">ų, 2 pagrindinio ugdymo mokyklos, </w:t>
      </w:r>
      <w:r w:rsidR="006647D6">
        <w:t>7 ikimokyklinio ugdymo įstaigos</w:t>
      </w:r>
      <w:r w:rsidRPr="00CF625D">
        <w:t xml:space="preserve">. </w:t>
      </w:r>
      <w:r w:rsidR="00603028">
        <w:t>Pažymėtina, jog</w:t>
      </w:r>
      <w:r w:rsidR="00136956">
        <w:t xml:space="preserve"> </w:t>
      </w:r>
      <w:r w:rsidR="000F32E8">
        <w:t>tik mažoje</w:t>
      </w:r>
      <w:r w:rsidR="00FA4046">
        <w:t xml:space="preserve"> </w:t>
      </w:r>
      <w:r w:rsidR="00524B97">
        <w:t>dalyje</w:t>
      </w:r>
      <w:r w:rsidR="00FA4046">
        <w:t xml:space="preserve"> </w:t>
      </w:r>
      <w:r w:rsidR="003D542C">
        <w:t>ugdymo įsta</w:t>
      </w:r>
      <w:r w:rsidR="00524B97">
        <w:t>igų mokomo</w:t>
      </w:r>
      <w:r w:rsidR="000F32E8">
        <w:t xml:space="preserve">ji kalba yra lietuvių, didžiojoje dalyje mokyklų mokoma yra mišriai (lietuvių/lenkų kalbomis) arba </w:t>
      </w:r>
      <w:r w:rsidR="0033649C">
        <w:t>lenkų bei rusų kalbomis</w:t>
      </w:r>
      <w:r w:rsidRPr="00CF625D">
        <w:t xml:space="preserve">. Mokyklose besimokančių vaikų skaičius, nors ir neženkliai, tačiau mažėja: 2021-2022 m. m. mokyklose mokėsi </w:t>
      </w:r>
      <w:r w:rsidR="007E194F">
        <w:t xml:space="preserve">3 971 </w:t>
      </w:r>
      <w:r w:rsidRPr="00CF625D">
        <w:t>vaika</w:t>
      </w:r>
      <w:r w:rsidR="001F7953">
        <w:t>s</w:t>
      </w:r>
      <w:r w:rsidRPr="00CF625D">
        <w:t xml:space="preserve">, o 2017-2018 m. m. – </w:t>
      </w:r>
      <w:r w:rsidR="00E337C4">
        <w:t>4 014</w:t>
      </w:r>
      <w:r w:rsidRPr="00CF625D">
        <w:t>, taigi per šį laikotarpį mokinių sumažėjo 1,</w:t>
      </w:r>
      <w:r w:rsidR="004550F4">
        <w:t>1</w:t>
      </w:r>
      <w:r w:rsidRPr="00CF625D">
        <w:t xml:space="preserve"> proc.</w:t>
      </w:r>
      <w:r w:rsidR="0007006E" w:rsidRPr="00CF625D">
        <w:t xml:space="preserve"> [1</w:t>
      </w:r>
      <w:r w:rsidR="009E3E84" w:rsidRPr="00CF625D">
        <w:t>9</w:t>
      </w:r>
      <w:r w:rsidR="0007006E" w:rsidRPr="00CF625D">
        <w:t>]</w:t>
      </w:r>
      <w:r w:rsidRPr="00CF625D">
        <w:t xml:space="preserve"> </w:t>
      </w:r>
      <w:r w:rsidR="0008110F" w:rsidRPr="00CF625D">
        <w:t>(</w:t>
      </w:r>
      <w:r w:rsidRPr="00CF625D">
        <w:t>R</w:t>
      </w:r>
      <w:r w:rsidR="008A2342" w:rsidRPr="00CF625D">
        <w:t>5</w:t>
      </w:r>
      <w:r w:rsidR="00642753">
        <w:t>6</w:t>
      </w:r>
      <w:r w:rsidR="0008110F" w:rsidRPr="00CF625D">
        <w:t>)</w:t>
      </w:r>
      <w:r w:rsidRPr="00CF625D">
        <w:t>.</w:t>
      </w:r>
    </w:p>
    <w:p w14:paraId="324C44F6" w14:textId="77777777" w:rsidR="00BC17A8" w:rsidRDefault="00AF039C" w:rsidP="00BC17A8">
      <w:pPr>
        <w:ind w:firstLine="284"/>
      </w:pPr>
      <w:r w:rsidRPr="00AF039C">
        <w:t xml:space="preserve">Neformaliojo švietimo veiklą </w:t>
      </w:r>
      <w:r w:rsidR="00C638E8">
        <w:t>Šalčininkų r.</w:t>
      </w:r>
      <w:r w:rsidRPr="00AF039C">
        <w:t xml:space="preserve"> savivaldybėje vykdo </w:t>
      </w:r>
      <w:r w:rsidR="00A9591A">
        <w:t>4</w:t>
      </w:r>
      <w:r w:rsidRPr="00AF039C">
        <w:t xml:space="preserve"> neformaliojo švietimo mokykl</w:t>
      </w:r>
      <w:r w:rsidR="00A9591A">
        <w:t xml:space="preserve">os: 1 sporto mokykla, </w:t>
      </w:r>
      <w:r w:rsidR="00D47BA5">
        <w:t xml:space="preserve">2 muzikos </w:t>
      </w:r>
      <w:r w:rsidR="00D47BA5" w:rsidRPr="00BE1691">
        <w:t>mokyklos bei 1 meno mokykla</w:t>
      </w:r>
      <w:r w:rsidRPr="00BE1691">
        <w:t>.</w:t>
      </w:r>
      <w:r w:rsidR="0021288B" w:rsidRPr="00BE1691">
        <w:t xml:space="preserve"> Šalčininkų rajone dar veikia ir specialioji mok</w:t>
      </w:r>
      <w:r w:rsidR="007178AA" w:rsidRPr="00BE1691">
        <w:t>ykla bei pedagoginė psichologinė tarnyba.</w:t>
      </w:r>
      <w:r w:rsidRPr="00BE1691">
        <w:t xml:space="preserve"> </w:t>
      </w:r>
      <w:r w:rsidR="00D47BA5" w:rsidRPr="00BE1691">
        <w:t>Šalčininkų r.</w:t>
      </w:r>
      <w:r w:rsidRPr="00BE1691">
        <w:t xml:space="preserve"> savivaldybėje 2021-202 m. m. neformaliajame ugdyme dalyvavo </w:t>
      </w:r>
      <w:r w:rsidR="00B04FC8" w:rsidRPr="00BE1691">
        <w:t>80,6</w:t>
      </w:r>
      <w:r w:rsidRPr="00BE1691">
        <w:t xml:space="preserve"> proc. </w:t>
      </w:r>
      <w:r w:rsidR="00BE1691">
        <w:t>Šalčininkų</w:t>
      </w:r>
      <w:r w:rsidRPr="00BE1691">
        <w:t xml:space="preserve"> rajono mokinių, o 2017-2018 m. m. </w:t>
      </w:r>
      <w:r w:rsidR="00B04FC8" w:rsidRPr="00BE1691">
        <w:t>3</w:t>
      </w:r>
      <w:r w:rsidRPr="00BE1691">
        <w:t xml:space="preserve">7,5 proc. (t. y. </w:t>
      </w:r>
      <w:r w:rsidR="00BE1691" w:rsidRPr="00BE1691">
        <w:t>43,1</w:t>
      </w:r>
      <w:r w:rsidRPr="00BE1691">
        <w:t xml:space="preserve"> proc. p. augimas).</w:t>
      </w:r>
      <w:r w:rsidR="009E3E84" w:rsidRPr="00BE1691">
        <w:t xml:space="preserve"> </w:t>
      </w:r>
      <w:r w:rsidR="007B3FC1" w:rsidRPr="00BE1691">
        <w:t>Šalčininkų</w:t>
      </w:r>
      <w:r w:rsidR="007B3FC1">
        <w:t xml:space="preserve"> r.</w:t>
      </w:r>
      <w:r w:rsidRPr="00AF039C">
        <w:t xml:space="preserve"> savivaldybėje nėra profesinių ar aukštojo mokslo įstaigų, todėl norintieji studijuoti važiuoja į didesnius miestus</w:t>
      </w:r>
      <w:r w:rsidR="009E3E84">
        <w:t xml:space="preserve"> [19]</w:t>
      </w:r>
      <w:r w:rsidRPr="00AF039C">
        <w:t xml:space="preserve">. </w:t>
      </w:r>
    </w:p>
    <w:p w14:paraId="32FE680F" w14:textId="77777777" w:rsidR="00BC17A8" w:rsidRDefault="00AF039C" w:rsidP="00BC17A8">
      <w:pPr>
        <w:ind w:firstLine="284"/>
      </w:pPr>
      <w:r w:rsidRPr="00AF039C">
        <w:t xml:space="preserve">Už socialinių paslaugų teikimą gyventojams atsakingas </w:t>
      </w:r>
      <w:r w:rsidR="002B4DEE">
        <w:t>Šalčininkų r.</w:t>
      </w:r>
      <w:r w:rsidRPr="00AF039C">
        <w:t xml:space="preserve"> sav. </w:t>
      </w:r>
      <w:r w:rsidR="00664116">
        <w:t xml:space="preserve">socialinės paramos ir sveikatos </w:t>
      </w:r>
      <w:r w:rsidR="00664116" w:rsidRPr="000E0C19">
        <w:t>apsaugos</w:t>
      </w:r>
      <w:r w:rsidRPr="000E0C19">
        <w:t xml:space="preserve"> </w:t>
      </w:r>
      <w:r w:rsidR="00664116" w:rsidRPr="000E0C19">
        <w:t>skyrius</w:t>
      </w:r>
      <w:r w:rsidRPr="000E0C19">
        <w:t xml:space="preserve">. Pagrindines socialines paslaugas teikia </w:t>
      </w:r>
      <w:r w:rsidR="005079A9" w:rsidRPr="000E0C19">
        <w:t>šios</w:t>
      </w:r>
      <w:r w:rsidRPr="000E0C19">
        <w:t xml:space="preserve"> įstaigos – </w:t>
      </w:r>
      <w:r w:rsidR="00C27BD5" w:rsidRPr="000E0C19">
        <w:t>Šalčininkų r. šeimos</w:t>
      </w:r>
      <w:r w:rsidR="003D6069" w:rsidRPr="000E0C19">
        <w:t xml:space="preserve"> ir vaiko gerovės centras,</w:t>
      </w:r>
      <w:r w:rsidR="00BE6B27" w:rsidRPr="000E0C19">
        <w:t xml:space="preserve"> </w:t>
      </w:r>
      <w:r w:rsidR="00DF6B31" w:rsidRPr="000E0C19">
        <w:t xml:space="preserve">Čiužiakampio senelių globos namai, Šalčininkų socialinių paslaugų centras, </w:t>
      </w:r>
      <w:r w:rsidR="00894CEA" w:rsidRPr="000E0C19">
        <w:t xml:space="preserve">Šalčininkų r. sutrikusio intelekto žmonių dienos užimtumo centras, </w:t>
      </w:r>
      <w:r w:rsidR="00435793" w:rsidRPr="000E0C19">
        <w:t>viešosios įstaigos Eišiškių asmens sveikatos priežiūros įstaig</w:t>
      </w:r>
      <w:r w:rsidR="0006355E" w:rsidRPr="000E0C19">
        <w:t>a</w:t>
      </w:r>
      <w:r w:rsidR="000E0C19" w:rsidRPr="000E0C19">
        <w:t xml:space="preserve"> bei</w:t>
      </w:r>
      <w:r w:rsidR="000E0C19">
        <w:t xml:space="preserve"> daugelis kitų įstaigų</w:t>
      </w:r>
      <w:r w:rsidRPr="00AF039C">
        <w:t xml:space="preserve">. Didžioji dalis įstaigų yra įsikūrę </w:t>
      </w:r>
      <w:r w:rsidR="002C37D2">
        <w:t>Šalčininkų</w:t>
      </w:r>
      <w:r w:rsidRPr="00AF039C">
        <w:t xml:space="preserve"> mieste.</w:t>
      </w:r>
    </w:p>
    <w:p w14:paraId="64EAE75B" w14:textId="77777777" w:rsidR="00BC17A8" w:rsidRDefault="00214591" w:rsidP="00BC17A8">
      <w:pPr>
        <w:ind w:firstLine="284"/>
      </w:pPr>
      <w:r>
        <w:rPr>
          <w:color w:val="000000"/>
          <w:szCs w:val="24"/>
        </w:rPr>
        <w:t>Šalčininkų r. šeimos ir vaiko gerovės cen</w:t>
      </w:r>
      <w:r w:rsidR="009F4347">
        <w:rPr>
          <w:color w:val="000000"/>
          <w:szCs w:val="24"/>
        </w:rPr>
        <w:t xml:space="preserve">tras vykdo įtėvių paiešką, rengimą, atranką bei teikia jiems pagalbą ir konsultavimo paslaugas. </w:t>
      </w:r>
      <w:r w:rsidR="003637C2">
        <w:rPr>
          <w:color w:val="000000"/>
          <w:szCs w:val="24"/>
        </w:rPr>
        <w:t xml:space="preserve">Įstaiga atlieka globos centro funkcijas, </w:t>
      </w:r>
      <w:r w:rsidR="0037716C">
        <w:rPr>
          <w:color w:val="000000"/>
          <w:szCs w:val="24"/>
        </w:rPr>
        <w:t xml:space="preserve">vykdydamas vaiko globėjo </w:t>
      </w:r>
      <w:r w:rsidR="000110C3">
        <w:rPr>
          <w:color w:val="000000"/>
          <w:szCs w:val="24"/>
        </w:rPr>
        <w:t xml:space="preserve">teises ir pareigas. Centras vykdo įvadinius ir tęstinius globėjų </w:t>
      </w:r>
      <w:r w:rsidR="001A4F18">
        <w:rPr>
          <w:color w:val="000000"/>
          <w:szCs w:val="24"/>
        </w:rPr>
        <w:t>mokymus, konsultavimą pagal bendrą globėjų ir įtėvių rengimo programą.</w:t>
      </w:r>
    </w:p>
    <w:p w14:paraId="22BA7B15" w14:textId="77777777" w:rsidR="00BC17A8" w:rsidRDefault="005219BC" w:rsidP="00BC17A8">
      <w:pPr>
        <w:ind w:firstLine="284"/>
      </w:pPr>
      <w:r>
        <w:t>Čiužiakampio senelių globos nam</w:t>
      </w:r>
      <w:r w:rsidR="00817988">
        <w:t xml:space="preserve">uose yra apgyvendinami žmonės, kurie dėl senatvės ar negalios negali savarankiškai gyventi savo namuose, yra vieniši arba </w:t>
      </w:r>
      <w:r w:rsidR="00AA1E05">
        <w:t xml:space="preserve">jų vaikai ar artimieji dėl subjektyvių priežasčių negalį jų prižiūrėti. </w:t>
      </w:r>
      <w:r w:rsidR="00623397">
        <w:t>Globos namuose yra teikiamos socialinio darbo, soc. reabilitacijos, konsultavimo, tarpininkavimo ir atstovavimo</w:t>
      </w:r>
      <w:r w:rsidR="00864257">
        <w:t xml:space="preserve">, medicininės, darbo terapijos, patalpų tvarkymo bei įvairių buities darbų atlikimas. </w:t>
      </w:r>
      <w:r w:rsidR="005E635A">
        <w:t xml:space="preserve">2021 m. senelių globos namuose gyveno 24 </w:t>
      </w:r>
      <w:r w:rsidR="00A35F5A">
        <w:t xml:space="preserve">gyventojai. </w:t>
      </w:r>
      <w:r w:rsidR="00B27B11">
        <w:t>Čiužiakampio senelių globos nam</w:t>
      </w:r>
      <w:r w:rsidR="00191D5E">
        <w:t>ai turi 20 vietų padalinį – savarankiško gyvenimo namus, šiame padalinyje gyvena iš dalies nesava</w:t>
      </w:r>
      <w:r w:rsidR="00C05A4A">
        <w:t>rankiški senyvo amžiaus ir neįgalūs asmenys ar jų šeimos.</w:t>
      </w:r>
    </w:p>
    <w:p w14:paraId="6710931E" w14:textId="77777777" w:rsidR="009C377A" w:rsidRDefault="009C377A" w:rsidP="00BC17A8">
      <w:pPr>
        <w:ind w:firstLine="284"/>
      </w:pPr>
      <w:r>
        <w:lastRenderedPageBreak/>
        <w:t xml:space="preserve">Šalčininkų socialinių paslaugų centras teikia bendrąsias, specialiąsias ir kitas socialines </w:t>
      </w:r>
      <w:r w:rsidR="00817D29">
        <w:t xml:space="preserve">paslaugas rajono gyventojams. Centro tikslas yra </w:t>
      </w:r>
      <w:r w:rsidR="007859F2">
        <w:t>organizuoti ir teikti kokybiškas</w:t>
      </w:r>
      <w:r w:rsidR="00E4025F">
        <w:t xml:space="preserve"> socialines paslaugas neįgaliesiems, pagyvenusiems, šeimoms patiriančioms socialinę riziką, ir kitoms socialinėms žmonių grupėms, sudarant</w:t>
      </w:r>
      <w:r w:rsidR="00712ECA">
        <w:t xml:space="preserve"> sąlygas ugdyti gebėjimus spręsti savo socialines problemas. </w:t>
      </w:r>
    </w:p>
    <w:p w14:paraId="01E8D279" w14:textId="77777777" w:rsidR="009C377A" w:rsidRDefault="00BA524E" w:rsidP="00AF039C">
      <w:pPr>
        <w:ind w:firstLine="284"/>
        <w:rPr>
          <w:color w:val="000000"/>
        </w:rPr>
      </w:pPr>
      <w:r>
        <w:rPr>
          <w:color w:val="000000"/>
        </w:rPr>
        <w:t>Šalčininkų r. sutrikusio intelekto žmonių dienos užimtumo centr</w:t>
      </w:r>
      <w:r w:rsidR="00E81C39">
        <w:rPr>
          <w:color w:val="000000"/>
        </w:rPr>
        <w:t>o tikslas yra didinti sutrikusio intelekto žmonių galimybę gyventi orumo nežeminančiomis sąlygomis</w:t>
      </w:r>
      <w:r w:rsidR="001975E4">
        <w:rPr>
          <w:color w:val="000000"/>
        </w:rPr>
        <w:t>; integruoti asmenis, turinčius sutrikusį intelektą ir kompleksinę negalią</w:t>
      </w:r>
      <w:r w:rsidR="00771834">
        <w:rPr>
          <w:color w:val="000000"/>
        </w:rPr>
        <w:t xml:space="preserve"> į visuomenę, teikiant dienos globos ir kitas socialines paslaugas. </w:t>
      </w:r>
      <w:r w:rsidR="003161C7">
        <w:rPr>
          <w:color w:val="000000"/>
        </w:rPr>
        <w:t xml:space="preserve">Centrą gali lankyti vaikai nuo 6 metų </w:t>
      </w:r>
      <w:r w:rsidR="00F8155D">
        <w:rPr>
          <w:color w:val="000000"/>
        </w:rPr>
        <w:t>ir suaugę asmenys (jų amžius nėra ribojamas). 2021 m. gruodžio 31 d. duomenimis centrą lankė 25</w:t>
      </w:r>
      <w:r w:rsidR="000D514C">
        <w:rPr>
          <w:color w:val="000000"/>
        </w:rPr>
        <w:t xml:space="preserve"> lankytojai: 4 vaikai iki 18 m., 12 lankytojų nuo 18 iki 30 m.</w:t>
      </w:r>
      <w:r w:rsidR="00FA3DB0">
        <w:rPr>
          <w:color w:val="000000"/>
        </w:rPr>
        <w:t>, 9 lankytojais nuo 29 iki 49 m.</w:t>
      </w:r>
    </w:p>
    <w:p w14:paraId="5BDF2700" w14:textId="77777777" w:rsidR="00FA3DB0" w:rsidRDefault="00FA3DB0" w:rsidP="00AF039C">
      <w:pPr>
        <w:ind w:firstLine="284"/>
        <w:rPr>
          <w:color w:val="000000"/>
        </w:rPr>
      </w:pPr>
      <w:r>
        <w:rPr>
          <w:color w:val="000000"/>
        </w:rPr>
        <w:t>Viešosios įstaigos Eišiškių asme</w:t>
      </w:r>
      <w:r w:rsidR="00300E3A">
        <w:rPr>
          <w:color w:val="000000"/>
        </w:rPr>
        <w:t>ns sveikatos priežiūros įstaig</w:t>
      </w:r>
      <w:r w:rsidR="00026F0D">
        <w:rPr>
          <w:color w:val="000000"/>
        </w:rPr>
        <w:t xml:space="preserve">os globos skyrius yra struktūrinis </w:t>
      </w:r>
      <w:r w:rsidR="009407EA">
        <w:rPr>
          <w:color w:val="000000"/>
        </w:rPr>
        <w:t>padalinys, neturintis atskiro juridinio statuso, kuriame teikiama trumpalaikė ir ilgalaikė</w:t>
      </w:r>
      <w:r w:rsidR="006F22D8">
        <w:rPr>
          <w:color w:val="000000"/>
        </w:rPr>
        <w:t xml:space="preserve"> socialinė globa asmenims su sunkia negalia. </w:t>
      </w:r>
      <w:r w:rsidR="00F46122">
        <w:rPr>
          <w:color w:val="000000"/>
        </w:rPr>
        <w:t xml:space="preserve">2021 m. duomenimis ilgalaikės </w:t>
      </w:r>
      <w:r w:rsidR="00210C3D">
        <w:rPr>
          <w:color w:val="000000"/>
        </w:rPr>
        <w:t>socialinės globos paslaugomis naudojosi 34 globotiniai</w:t>
      </w:r>
      <w:r w:rsidR="00390C55">
        <w:rPr>
          <w:color w:val="000000"/>
        </w:rPr>
        <w:t>.</w:t>
      </w:r>
      <w:r w:rsidR="00B16850">
        <w:rPr>
          <w:color w:val="000000"/>
        </w:rPr>
        <w:t xml:space="preserve"> </w:t>
      </w:r>
      <w:r w:rsidR="00B16850" w:rsidRPr="00B16850">
        <w:rPr>
          <w:color w:val="000000"/>
        </w:rPr>
        <w:t>Taip pat socialines paslaugas teikia seniūnijų socialiniai darbuotojai, dirbantys su socialinės rizikos šeimomis ir jose augančiais vaikais.</w:t>
      </w:r>
    </w:p>
    <w:p w14:paraId="1AE809F0" w14:textId="77777777" w:rsidR="00722FC9" w:rsidRDefault="00024DE7" w:rsidP="00AF039C">
      <w:pPr>
        <w:ind w:firstLine="284"/>
        <w:rPr>
          <w:color w:val="000000"/>
        </w:rPr>
      </w:pPr>
      <w:r>
        <w:rPr>
          <w:color w:val="000000"/>
        </w:rPr>
        <w:t>Šalčininkų r. savivaldybėje veikia Šalčininkų r. savivaldybės kultūros centr</w:t>
      </w:r>
      <w:r w:rsidR="00341912">
        <w:rPr>
          <w:color w:val="000000"/>
        </w:rPr>
        <w:t>as (Vilniaus g. 4, Šalčininkai).</w:t>
      </w:r>
      <w:r w:rsidR="00B52270">
        <w:rPr>
          <w:color w:val="000000"/>
        </w:rPr>
        <w:t xml:space="preserve"> Kultūros centras turi 12 padalinių: Jašiūnų dvaro sodybos rūmai (J. Sniadeckio g. 2, Jašiūnai),  Tautodailininkės Anos Krepštul muziejus (Mokyklos g. </w:t>
      </w:r>
      <w:r w:rsidR="00757F58">
        <w:rPr>
          <w:color w:val="000000"/>
        </w:rPr>
        <w:t>7, Tabariškės), Baltosios Vokės pramogų centras (Vilniaus g. 10</w:t>
      </w:r>
      <w:r w:rsidR="004A2285">
        <w:rPr>
          <w:color w:val="000000"/>
        </w:rPr>
        <w:t xml:space="preserve">, </w:t>
      </w:r>
      <w:r w:rsidR="00757F58">
        <w:rPr>
          <w:color w:val="000000"/>
        </w:rPr>
        <w:t xml:space="preserve">Baltoji </w:t>
      </w:r>
      <w:r w:rsidR="004A2285">
        <w:rPr>
          <w:color w:val="000000"/>
        </w:rPr>
        <w:t xml:space="preserve">Vokė), </w:t>
      </w:r>
      <w:r w:rsidR="00EF43FA">
        <w:rPr>
          <w:color w:val="000000"/>
        </w:rPr>
        <w:t xml:space="preserve">Jašiūnų pramogų centras (N. Balinskio g. 10, Jašiūnai), </w:t>
      </w:r>
      <w:r w:rsidR="00DC7701">
        <w:rPr>
          <w:color w:val="000000"/>
        </w:rPr>
        <w:t xml:space="preserve"> Akmenynės laisvalaikio salė (Senoji g. 4, Akmenynės k.), Dieveniškių laisvalaikio salė (Vilniaus g. 1a, Dieveniškės), Turgelių laisvalaikio salė</w:t>
      </w:r>
      <w:r w:rsidR="00654766">
        <w:rPr>
          <w:color w:val="000000"/>
        </w:rPr>
        <w:t xml:space="preserve"> (Akmenynės g. 1, Turgeliai), Rūdninkų laisvalaikio salė (Rūdninkų </w:t>
      </w:r>
      <w:r w:rsidR="001F23A2">
        <w:rPr>
          <w:color w:val="000000"/>
        </w:rPr>
        <w:t xml:space="preserve">k.), Jančiūnų laisvalaikio salė (Sodų g. 85, Dainavos k.), Gerviškių laisvalaikio salė (Šalčios g. 1, Gerviškių k.), </w:t>
      </w:r>
      <w:r w:rsidR="00C374FC">
        <w:rPr>
          <w:color w:val="000000"/>
        </w:rPr>
        <w:t>Pabarės laisvalaikio salė (Gėlių g. 7, Pabarės k.).</w:t>
      </w:r>
      <w:r w:rsidR="00B73E2D">
        <w:rPr>
          <w:color w:val="000000"/>
        </w:rPr>
        <w:t xml:space="preserve"> Pagal </w:t>
      </w:r>
      <w:r w:rsidR="0039568F">
        <w:rPr>
          <w:color w:val="000000"/>
        </w:rPr>
        <w:t>2021 m. kultūros centro veiklos ataskaitą,</w:t>
      </w:r>
      <w:r w:rsidR="009510B2">
        <w:rPr>
          <w:color w:val="000000"/>
        </w:rPr>
        <w:t xml:space="preserve"> centro tikslai yra: puoselėti etninę kultūrą ir mėgėjų meną</w:t>
      </w:r>
      <w:r w:rsidR="009C0C9B">
        <w:rPr>
          <w:color w:val="000000"/>
        </w:rPr>
        <w:t>; kurti menines programas; plėtoti šviečiamąją (edukacinę), pramoginę veiklas</w:t>
      </w:r>
      <w:r w:rsidR="00DC10AD">
        <w:rPr>
          <w:color w:val="000000"/>
        </w:rPr>
        <w:t>; tenkinti bendruomenės kultūrinius poreikius; organizuoti profesionalaus meno sklaidą</w:t>
      </w:r>
      <w:r w:rsidR="001F59E7">
        <w:rPr>
          <w:color w:val="000000"/>
        </w:rPr>
        <w:t xml:space="preserve"> [25].</w:t>
      </w:r>
    </w:p>
    <w:p w14:paraId="52D20BFC" w14:textId="77777777" w:rsidR="00722FC9" w:rsidRDefault="001C1513" w:rsidP="00AF039C">
      <w:pPr>
        <w:ind w:firstLine="284"/>
        <w:rPr>
          <w:color w:val="000000"/>
        </w:rPr>
      </w:pPr>
      <w:r>
        <w:rPr>
          <w:color w:val="000000"/>
        </w:rPr>
        <w:t>Šalčininkų r. savivaldybės viešoji biblioteka</w:t>
      </w:r>
      <w:r w:rsidR="0048525A">
        <w:rPr>
          <w:color w:val="000000"/>
        </w:rPr>
        <w:t xml:space="preserve"> (Vilniaus g. 48, Šalčininkai)</w:t>
      </w:r>
      <w:r w:rsidR="00FC7ECE">
        <w:rPr>
          <w:color w:val="000000"/>
        </w:rPr>
        <w:t xml:space="preserve"> turi net 26 padalinius: Akmenynės biblioteka (Senoji g., Akmenynė</w:t>
      </w:r>
      <w:r w:rsidR="0078309E">
        <w:rPr>
          <w:color w:val="000000"/>
        </w:rPr>
        <w:t xml:space="preserve">s k.), Baltosios Vokės biblioteka (Vilniaus g. 17b, </w:t>
      </w:r>
      <w:r w:rsidR="00633156">
        <w:rPr>
          <w:color w:val="000000"/>
        </w:rPr>
        <w:t>Baltoji Vokė)</w:t>
      </w:r>
      <w:r w:rsidR="00C14D1A">
        <w:rPr>
          <w:color w:val="000000"/>
        </w:rPr>
        <w:t>,</w:t>
      </w:r>
      <w:r w:rsidR="009D2285">
        <w:rPr>
          <w:color w:val="000000"/>
        </w:rPr>
        <w:t xml:space="preserve"> Butrimonių biblioteka (Mokyklos g. 5, Butrimonių k.), Čiužiakampio </w:t>
      </w:r>
      <w:r w:rsidR="00FB250F">
        <w:rPr>
          <w:color w:val="000000"/>
        </w:rPr>
        <w:t>biblioteka (Mokyklos g. 12, Čiužiakampio k.), Dainavos biblioteka (</w:t>
      </w:r>
      <w:r w:rsidR="00512800">
        <w:rPr>
          <w:color w:val="000000"/>
        </w:rPr>
        <w:t>Sodų g. 85, Dainavos k.), Didžiųjų Sėlų biblioteka (D</w:t>
      </w:r>
      <w:r w:rsidR="00E828E2">
        <w:rPr>
          <w:color w:val="000000"/>
        </w:rPr>
        <w:t>. Sėlų g. 39-2, D. Sėlų k.), Dieveniškių biblioteka (Gegužės a. 19, Eišiškių m.), Eišiškių vaikų biblioteka (Kaštonų g. 5, Eišiškių m.), Gerviškių biblioteka (</w:t>
      </w:r>
      <w:r w:rsidR="00A8707F" w:rsidRPr="00A8707F">
        <w:rPr>
          <w:color w:val="000000"/>
        </w:rPr>
        <w:t>Šalčios g. 1,</w:t>
      </w:r>
      <w:r w:rsidR="00A8707F">
        <w:rPr>
          <w:color w:val="000000"/>
        </w:rPr>
        <w:t xml:space="preserve"> Gerviškių k.), Jančiūnų biblioteka (J. Sniadeckio g. 8, Jašiūnų k.), Jurgelionių biblioteka (Mokyklos g. 20, Jurgelionių</w:t>
      </w:r>
      <w:r w:rsidR="00E50B36">
        <w:rPr>
          <w:color w:val="000000"/>
        </w:rPr>
        <w:t xml:space="preserve"> k.), Kalesninkų biblioteka (</w:t>
      </w:r>
      <w:r w:rsidR="004566F7">
        <w:rPr>
          <w:color w:val="000000"/>
        </w:rPr>
        <w:t xml:space="preserve">Parko g. 20, Kalesninkų k.), Milkūnų biblioteka (Rudnios k.), Pabarės biblioteka (Jundzilo g. 43, Pabarės k.), </w:t>
      </w:r>
      <w:r w:rsidR="00AC3D53">
        <w:rPr>
          <w:color w:val="000000"/>
        </w:rPr>
        <w:t xml:space="preserve">Poškonių biblioteka (Centrinė g. 4, Poškonų k.), Purvėnų </w:t>
      </w:r>
      <w:r w:rsidR="00CF7BE7">
        <w:rPr>
          <w:color w:val="000000"/>
        </w:rPr>
        <w:t xml:space="preserve">biblioteka (Saulėtoji g. 31, Daugidonių k.), </w:t>
      </w:r>
      <w:r w:rsidR="009D7BEA">
        <w:rPr>
          <w:color w:val="000000"/>
        </w:rPr>
        <w:t>Rūdninkų k. biblioteka (</w:t>
      </w:r>
      <w:r w:rsidR="00C019AF">
        <w:rPr>
          <w:color w:val="000000"/>
        </w:rPr>
        <w:t>Bažnyčios g. 8, Rūdninkų k.), Skynimų k. biblioteka</w:t>
      </w:r>
      <w:r w:rsidR="00205437">
        <w:rPr>
          <w:color w:val="000000"/>
        </w:rPr>
        <w:t xml:space="preserve"> (Sodų g. 2, Skynimų k.), Šalčininkėlių biblioteka (Vilniaus g. 20, Šalčininkėlių k.), </w:t>
      </w:r>
      <w:r w:rsidR="007920B1">
        <w:rPr>
          <w:color w:val="000000"/>
        </w:rPr>
        <w:t>Tabariškių biblioteka (Mokyklos g., Tabariškių k.), Tetėnų biblioteka (</w:t>
      </w:r>
      <w:r w:rsidR="001702D3">
        <w:rPr>
          <w:color w:val="000000"/>
        </w:rPr>
        <w:t>Mokyklos g. 20, Tetėnų k.), Tribonių biblioteka (Parko g. 1, Tribonių k.), Turgelių biblioteka (Ilgoji g. 4, Turgelių k.), Zavišonių biblioteka (Vandziagolskio g., Zavišonių k.)</w:t>
      </w:r>
      <w:r w:rsidR="000F27C3">
        <w:rPr>
          <w:color w:val="000000"/>
        </w:rPr>
        <w:t>. Pagal 2021 m. viešosios bibliotekos veiklos ataskaitą,</w:t>
      </w:r>
      <w:r w:rsidR="00112848">
        <w:rPr>
          <w:color w:val="000000"/>
        </w:rPr>
        <w:t xml:space="preserve"> viešosios bibliotek</w:t>
      </w:r>
      <w:r w:rsidR="005B2FE9">
        <w:rPr>
          <w:color w:val="000000"/>
        </w:rPr>
        <w:t>os bei jos filialų</w:t>
      </w:r>
      <w:r w:rsidR="000C0C83">
        <w:rPr>
          <w:color w:val="000000"/>
        </w:rPr>
        <w:t xml:space="preserve"> </w:t>
      </w:r>
      <w:r w:rsidR="005B2FE9">
        <w:rPr>
          <w:color w:val="000000"/>
        </w:rPr>
        <w:t>vartotojais yra</w:t>
      </w:r>
      <w:r w:rsidR="000C0C83">
        <w:rPr>
          <w:color w:val="000000"/>
        </w:rPr>
        <w:t xml:space="preserve"> 5 505 Šalčininkų rajono gyventojai. </w:t>
      </w:r>
      <w:r w:rsidR="00D31289">
        <w:rPr>
          <w:color w:val="000000"/>
        </w:rPr>
        <w:t>2021 m. bibliotekoje</w:t>
      </w:r>
      <w:r w:rsidR="00142E3C">
        <w:rPr>
          <w:color w:val="000000"/>
        </w:rPr>
        <w:t xml:space="preserve"> apsilankė virš 71 000 lankytojų</w:t>
      </w:r>
      <w:r w:rsidR="007628DC">
        <w:rPr>
          <w:color w:val="000000"/>
        </w:rPr>
        <w:t xml:space="preserve"> [26].</w:t>
      </w:r>
    </w:p>
    <w:p w14:paraId="5F22AD8B" w14:textId="77777777" w:rsidR="00FA1359" w:rsidRDefault="00A318AD" w:rsidP="00FA1359">
      <w:pPr>
        <w:ind w:firstLine="284"/>
        <w:rPr>
          <w:color w:val="000000"/>
        </w:rPr>
      </w:pPr>
      <w:r>
        <w:rPr>
          <w:color w:val="000000"/>
        </w:rPr>
        <w:t>Šalčininkų r. savivaldybėje yra ir sporto centras – Vladislavo Kozakevičiaus laisvalaikio ir sporto centras (</w:t>
      </w:r>
      <w:r w:rsidR="00A47F57">
        <w:rPr>
          <w:color w:val="000000"/>
        </w:rPr>
        <w:t>Mokyklos g. 9, Šalčininkėliai).</w:t>
      </w:r>
      <w:r w:rsidR="00532D52">
        <w:rPr>
          <w:color w:val="000000"/>
        </w:rPr>
        <w:t xml:space="preserve"> Pagal 2021 m. sporto centro</w:t>
      </w:r>
      <w:r w:rsidR="00E17DCB">
        <w:rPr>
          <w:color w:val="000000"/>
        </w:rPr>
        <w:t xml:space="preserve"> veiklos ataskaitą, </w:t>
      </w:r>
      <w:r w:rsidR="00BC6966">
        <w:rPr>
          <w:color w:val="000000"/>
        </w:rPr>
        <w:t xml:space="preserve">centras siekia </w:t>
      </w:r>
      <w:r w:rsidR="005803BD">
        <w:rPr>
          <w:color w:val="000000"/>
        </w:rPr>
        <w:t xml:space="preserve">tenkinti visuomenės laisvalaikio ir užimtumo poreikius; </w:t>
      </w:r>
      <w:r w:rsidR="00A66359">
        <w:rPr>
          <w:color w:val="000000"/>
        </w:rPr>
        <w:t>plėtoti paslaugų infrastruktūrą bendruomenėje, teikiant kokybiškas socialines</w:t>
      </w:r>
      <w:r w:rsidR="00550187">
        <w:rPr>
          <w:color w:val="000000"/>
        </w:rPr>
        <w:t>, edukacines, sporto bei kultūrines paslaugas</w:t>
      </w:r>
      <w:r w:rsidR="00F408EE">
        <w:rPr>
          <w:color w:val="000000"/>
        </w:rPr>
        <w:t xml:space="preserve">, atitinkančias </w:t>
      </w:r>
      <w:r w:rsidR="0008682C">
        <w:rPr>
          <w:color w:val="000000"/>
        </w:rPr>
        <w:t>Šalčininkų r. bendruomenės įvairių interesų grupių socialinius</w:t>
      </w:r>
      <w:r w:rsidR="00F54468">
        <w:rPr>
          <w:color w:val="000000"/>
        </w:rPr>
        <w:t>, edukacinius, laisvalaikio užimtumo bei saviraiškos poreikius</w:t>
      </w:r>
      <w:r w:rsidR="00723010">
        <w:rPr>
          <w:color w:val="000000"/>
        </w:rPr>
        <w:t xml:space="preserve"> [27].</w:t>
      </w:r>
      <w:r w:rsidR="00FC07D6">
        <w:rPr>
          <w:color w:val="000000"/>
        </w:rPr>
        <w:t xml:space="preserve"> </w:t>
      </w:r>
      <w:r w:rsidR="008659F0">
        <w:rPr>
          <w:color w:val="000000"/>
        </w:rPr>
        <w:t xml:space="preserve">Pažymėtina, jog </w:t>
      </w:r>
      <w:r w:rsidR="00592E8F">
        <w:rPr>
          <w:color w:val="000000"/>
        </w:rPr>
        <w:t xml:space="preserve">Šalčininkų rajono savivaldybėje trūksta </w:t>
      </w:r>
      <w:r w:rsidR="0087691A">
        <w:rPr>
          <w:color w:val="000000"/>
        </w:rPr>
        <w:t>kokybiškai ir šiuolaikiškai įrengtų erdvių, skirtų konferencijoms, bendradarbiavimui bei tinklaveikai (R5</w:t>
      </w:r>
      <w:r w:rsidR="00642753">
        <w:rPr>
          <w:color w:val="000000"/>
        </w:rPr>
        <w:t>7</w:t>
      </w:r>
      <w:r w:rsidR="0087691A">
        <w:rPr>
          <w:color w:val="000000"/>
        </w:rPr>
        <w:t>).</w:t>
      </w:r>
    </w:p>
    <w:p w14:paraId="50689605" w14:textId="6F2B72C4" w:rsidR="00AF039C" w:rsidRPr="00AF039C" w:rsidRDefault="0006497C" w:rsidP="00FA1359">
      <w:pPr>
        <w:ind w:firstLine="284"/>
        <w:rPr>
          <w:color w:val="000000"/>
        </w:rPr>
      </w:pPr>
      <w:r w:rsidRPr="0006497C">
        <w:rPr>
          <w:color w:val="000000"/>
        </w:rPr>
        <w:t>Visuomenės saugumą rajone užtikrina Šalčininkų rajono policijos komisariatas</w:t>
      </w:r>
      <w:r w:rsidR="00227719">
        <w:rPr>
          <w:color w:val="000000"/>
        </w:rPr>
        <w:t xml:space="preserve">. </w:t>
      </w:r>
      <w:r w:rsidRPr="0006497C">
        <w:rPr>
          <w:color w:val="000000"/>
        </w:rPr>
        <w:t>Patys gyventojai taip pat rūpinasi savo ir kaimynų saugumu</w:t>
      </w:r>
      <w:r w:rsidR="007B4301">
        <w:rPr>
          <w:color w:val="000000"/>
        </w:rPr>
        <w:t xml:space="preserve">, Šalčininkų rajone yra įsikūrusios </w:t>
      </w:r>
      <w:r w:rsidR="00765763">
        <w:rPr>
          <w:color w:val="000000"/>
        </w:rPr>
        <w:t>saugios kaimynystės iniciatyvinės grupės</w:t>
      </w:r>
      <w:r w:rsidR="009238AF">
        <w:rPr>
          <w:color w:val="000000"/>
        </w:rPr>
        <w:t>,</w:t>
      </w:r>
      <w:r w:rsidR="00B5271D">
        <w:rPr>
          <w:color w:val="000000"/>
        </w:rPr>
        <w:t xml:space="preserve"> kurios patruliuoja rajono </w:t>
      </w:r>
      <w:r w:rsidR="00EF13AF">
        <w:rPr>
          <w:color w:val="000000"/>
        </w:rPr>
        <w:t xml:space="preserve">gyvenvietėse bei įspėja policiją apie įtartinus asmenis </w:t>
      </w:r>
      <w:r w:rsidR="00EF13AF">
        <w:rPr>
          <w:color w:val="000000"/>
        </w:rPr>
        <w:lastRenderedPageBreak/>
        <w:t>ar nusikalstamas veikas</w:t>
      </w:r>
      <w:r w:rsidR="00424535">
        <w:rPr>
          <w:color w:val="000000"/>
        </w:rPr>
        <w:t>.</w:t>
      </w:r>
      <w:r w:rsidR="00EF13AF">
        <w:rPr>
          <w:color w:val="000000"/>
        </w:rPr>
        <w:t xml:space="preserve"> Dėl gero policijos darbo bei bendruomenės pagalbos,</w:t>
      </w:r>
      <w:r w:rsidR="00887138">
        <w:rPr>
          <w:color w:val="000000"/>
        </w:rPr>
        <w:t xml:space="preserve"> n</w:t>
      </w:r>
      <w:r w:rsidR="008A6E05">
        <w:rPr>
          <w:color w:val="000000"/>
        </w:rPr>
        <w:t>usikaltimų skaičius tenkantis 100 tūkst. gyv.</w:t>
      </w:r>
      <w:r w:rsidRPr="0006497C">
        <w:rPr>
          <w:color w:val="000000"/>
        </w:rPr>
        <w:t xml:space="preserve"> Šalčininkų rajone </w:t>
      </w:r>
      <w:r w:rsidR="008A6E05">
        <w:rPr>
          <w:color w:val="000000"/>
        </w:rPr>
        <w:t>mažėja</w:t>
      </w:r>
      <w:r w:rsidRPr="0006497C">
        <w:rPr>
          <w:color w:val="000000"/>
        </w:rPr>
        <w:t xml:space="preserve"> – 201</w:t>
      </w:r>
      <w:r w:rsidR="002C58E4">
        <w:rPr>
          <w:color w:val="000000"/>
        </w:rPr>
        <w:t>7</w:t>
      </w:r>
      <w:r w:rsidRPr="0006497C">
        <w:rPr>
          <w:color w:val="000000"/>
        </w:rPr>
        <w:t>-20</w:t>
      </w:r>
      <w:r w:rsidR="002C58E4">
        <w:rPr>
          <w:color w:val="000000"/>
        </w:rPr>
        <w:t>2</w:t>
      </w:r>
      <w:r w:rsidRPr="0006497C">
        <w:rPr>
          <w:color w:val="000000"/>
        </w:rPr>
        <w:t xml:space="preserve">1 m. nusikalstamumas </w:t>
      </w:r>
      <w:r w:rsidR="002C58E4">
        <w:rPr>
          <w:color w:val="000000"/>
        </w:rPr>
        <w:t>sumažėjo</w:t>
      </w:r>
      <w:r w:rsidRPr="0006497C">
        <w:rPr>
          <w:color w:val="000000"/>
        </w:rPr>
        <w:t xml:space="preserve"> </w:t>
      </w:r>
      <w:r w:rsidR="008A6E05">
        <w:rPr>
          <w:color w:val="000000"/>
        </w:rPr>
        <w:t>19,2</w:t>
      </w:r>
      <w:r w:rsidRPr="0006497C">
        <w:rPr>
          <w:color w:val="000000"/>
        </w:rPr>
        <w:t xml:space="preserve"> proc., t.</w:t>
      </w:r>
      <w:r>
        <w:rPr>
          <w:color w:val="000000"/>
        </w:rPr>
        <w:t xml:space="preserve"> </w:t>
      </w:r>
      <w:r w:rsidRPr="0006497C">
        <w:rPr>
          <w:color w:val="000000"/>
        </w:rPr>
        <w:t xml:space="preserve">y. nuo </w:t>
      </w:r>
      <w:r w:rsidR="008A6E05">
        <w:rPr>
          <w:color w:val="000000"/>
        </w:rPr>
        <w:t>2 433</w:t>
      </w:r>
      <w:r w:rsidRPr="0006497C">
        <w:rPr>
          <w:color w:val="000000"/>
        </w:rPr>
        <w:t xml:space="preserve"> iki </w:t>
      </w:r>
      <w:r w:rsidR="008A6E05">
        <w:rPr>
          <w:color w:val="000000"/>
        </w:rPr>
        <w:t>1 966</w:t>
      </w:r>
      <w:r w:rsidRPr="0006497C">
        <w:rPr>
          <w:color w:val="000000"/>
        </w:rPr>
        <w:t xml:space="preserve"> nusikalstamų veikų tūkst. gyv.</w:t>
      </w:r>
      <w:r w:rsidR="00752D5B">
        <w:rPr>
          <w:color w:val="000000"/>
        </w:rPr>
        <w:t xml:space="preserve"> Pažymėtina, jog priešgaisrinę saugą užtikrina </w:t>
      </w:r>
      <w:r w:rsidR="00C4266F">
        <w:rPr>
          <w:color w:val="000000"/>
        </w:rPr>
        <w:t>Šalčininkų rajono</w:t>
      </w:r>
      <w:r w:rsidR="00752D5B">
        <w:rPr>
          <w:color w:val="000000"/>
        </w:rPr>
        <w:t xml:space="preserve"> </w:t>
      </w:r>
      <w:r w:rsidR="004242F8">
        <w:rPr>
          <w:color w:val="000000"/>
        </w:rPr>
        <w:t xml:space="preserve">savivaldybės priešgaisrinė tarnyba. </w:t>
      </w:r>
      <w:r w:rsidR="005F13A1">
        <w:rPr>
          <w:color w:val="000000"/>
        </w:rPr>
        <w:t>202</w:t>
      </w:r>
      <w:r w:rsidR="000429AC">
        <w:rPr>
          <w:color w:val="000000"/>
        </w:rPr>
        <w:t>3</w:t>
      </w:r>
      <w:r w:rsidR="00F1048B">
        <w:rPr>
          <w:color w:val="000000"/>
        </w:rPr>
        <w:t xml:space="preserve"> </w:t>
      </w:r>
      <w:r w:rsidR="005F13A1">
        <w:rPr>
          <w:color w:val="000000"/>
        </w:rPr>
        <w:t xml:space="preserve">m. </w:t>
      </w:r>
      <w:r w:rsidR="00555F62">
        <w:rPr>
          <w:color w:val="000000"/>
        </w:rPr>
        <w:t>Vilniaus politikos analizės institutas išleido „</w:t>
      </w:r>
      <w:r w:rsidR="00F1048B">
        <w:rPr>
          <w:color w:val="000000"/>
        </w:rPr>
        <w:t>202</w:t>
      </w:r>
      <w:r w:rsidR="000429AC">
        <w:rPr>
          <w:color w:val="000000"/>
        </w:rPr>
        <w:t>2</w:t>
      </w:r>
      <w:r w:rsidR="00F1048B">
        <w:rPr>
          <w:color w:val="000000"/>
        </w:rPr>
        <w:t xml:space="preserve"> m</w:t>
      </w:r>
      <w:r w:rsidR="006E4BF6">
        <w:rPr>
          <w:color w:val="000000"/>
        </w:rPr>
        <w:t xml:space="preserve">. </w:t>
      </w:r>
      <w:r w:rsidR="00555F62">
        <w:rPr>
          <w:color w:val="000000"/>
        </w:rPr>
        <w:t>Savivaldybių gerovės indeksą“</w:t>
      </w:r>
      <w:r w:rsidR="00996AC2">
        <w:rPr>
          <w:color w:val="000000"/>
        </w:rPr>
        <w:t xml:space="preserve">. </w:t>
      </w:r>
      <w:r w:rsidR="00F1048B">
        <w:rPr>
          <w:color w:val="000000"/>
        </w:rPr>
        <w:t>Šiame leidinyje yra</w:t>
      </w:r>
      <w:r w:rsidR="006E4BF6">
        <w:rPr>
          <w:color w:val="000000"/>
        </w:rPr>
        <w:t xml:space="preserve"> apžvelgiamas socialinio saugumo indeksas, </w:t>
      </w:r>
      <w:r w:rsidR="00A62A3A">
        <w:rPr>
          <w:color w:val="000000"/>
        </w:rPr>
        <w:t>šis rodiklis susideda iš socialinės paramos gavėjų skaičiaus, nemokamą maitinimą gaunančių vaikų skaičiaus, il</w:t>
      </w:r>
      <w:r w:rsidR="00FB3A09">
        <w:rPr>
          <w:color w:val="000000"/>
        </w:rPr>
        <w:t xml:space="preserve">galaikių bedarbių skaičiaus, moterų/vyrų užimtumo santykio bei skurdo rizikos lygio. </w:t>
      </w:r>
      <w:r w:rsidR="006D4BDC">
        <w:rPr>
          <w:color w:val="000000"/>
        </w:rPr>
        <w:t>Rodiklis buvo matuojamas 0-10 balų skalėje, kuo didesnis balas – tu</w:t>
      </w:r>
      <w:r w:rsidR="00CB7292">
        <w:rPr>
          <w:color w:val="000000"/>
        </w:rPr>
        <w:t>o saugesnė savivaldybė yra. Šalčininkų rajono savivaldybė socialini</w:t>
      </w:r>
      <w:r w:rsidR="00F66B96">
        <w:rPr>
          <w:color w:val="000000"/>
        </w:rPr>
        <w:t xml:space="preserve">o saugumo rodiklyje surinko tik </w:t>
      </w:r>
      <w:r w:rsidR="000429AC">
        <w:rPr>
          <w:color w:val="000000"/>
        </w:rPr>
        <w:t>2,4</w:t>
      </w:r>
      <w:r w:rsidR="00F66B96">
        <w:rPr>
          <w:color w:val="000000"/>
        </w:rPr>
        <w:t xml:space="preserve"> balo (R</w:t>
      </w:r>
      <w:r w:rsidR="00E164D7">
        <w:rPr>
          <w:color w:val="000000"/>
        </w:rPr>
        <w:t>5</w:t>
      </w:r>
      <w:r w:rsidR="005877D8">
        <w:rPr>
          <w:color w:val="000000"/>
        </w:rPr>
        <w:t>8</w:t>
      </w:r>
      <w:r w:rsidR="00E164D7">
        <w:rPr>
          <w:color w:val="000000"/>
        </w:rPr>
        <w:t>).</w:t>
      </w:r>
    </w:p>
    <w:p w14:paraId="57502691" w14:textId="77777777" w:rsidR="00FA1359" w:rsidRDefault="00DF3E0C" w:rsidP="00FA1359">
      <w:pPr>
        <w:ind w:right="-51" w:firstLine="284"/>
        <w:textAlignment w:val="baseline"/>
        <w:rPr>
          <w:color w:val="000000"/>
          <w:szCs w:val="24"/>
        </w:rPr>
      </w:pPr>
      <w:r>
        <w:rPr>
          <w:color w:val="000000"/>
          <w:szCs w:val="24"/>
        </w:rPr>
        <w:t>Šalčininkų rajono savivaldybėje</w:t>
      </w:r>
      <w:r w:rsidR="00AF039C" w:rsidRPr="00AF039C">
        <w:rPr>
          <w:color w:val="000000"/>
          <w:szCs w:val="24"/>
        </w:rPr>
        <w:t xml:space="preserve"> </w:t>
      </w:r>
      <w:r>
        <w:rPr>
          <w:color w:val="000000"/>
          <w:szCs w:val="24"/>
        </w:rPr>
        <w:t>2022</w:t>
      </w:r>
      <w:r w:rsidR="00AF039C" w:rsidRPr="00AF039C">
        <w:rPr>
          <w:color w:val="000000"/>
          <w:szCs w:val="24"/>
        </w:rPr>
        <w:t xml:space="preserve"> m. duomenimis yra </w:t>
      </w:r>
      <w:r>
        <w:rPr>
          <w:color w:val="000000"/>
          <w:szCs w:val="24"/>
        </w:rPr>
        <w:t>309</w:t>
      </w:r>
      <w:r w:rsidR="00AF039C" w:rsidRPr="00AF039C">
        <w:rPr>
          <w:color w:val="000000"/>
          <w:szCs w:val="24"/>
        </w:rPr>
        <w:t xml:space="preserve"> nekilnojamų kultūros vertybių (R</w:t>
      </w:r>
      <w:r w:rsidR="008A2342">
        <w:rPr>
          <w:color w:val="000000"/>
          <w:szCs w:val="24"/>
        </w:rPr>
        <w:t>5</w:t>
      </w:r>
      <w:r w:rsidR="005877D8">
        <w:rPr>
          <w:color w:val="000000"/>
          <w:szCs w:val="24"/>
        </w:rPr>
        <w:t>9</w:t>
      </w:r>
      <w:r w:rsidR="00AF039C" w:rsidRPr="00AF039C">
        <w:rPr>
          <w:color w:val="000000"/>
          <w:szCs w:val="24"/>
        </w:rPr>
        <w:t>), įtrauktų į Kultūros vertybių registrą. Tai gyvenvietės, dvarų pastatai ir jų fragmentai, bažnyčios, sodybos, senosios kapinaitės, piliakalniai ir kt.</w:t>
      </w:r>
      <w:r w:rsidR="009E066F">
        <w:rPr>
          <w:color w:val="000000"/>
          <w:szCs w:val="24"/>
        </w:rPr>
        <w:t xml:space="preserve"> Šalčininkų rajono savivaldybėje 2022 m. yra užregistruota 116 kilnojamų</w:t>
      </w:r>
      <w:r w:rsidR="00600A89">
        <w:rPr>
          <w:color w:val="000000"/>
          <w:szCs w:val="24"/>
        </w:rPr>
        <w:t xml:space="preserve"> kultūros vertybių.</w:t>
      </w:r>
      <w:r w:rsidR="00371583">
        <w:rPr>
          <w:color w:val="000000"/>
          <w:szCs w:val="24"/>
        </w:rPr>
        <w:t xml:space="preserve"> Netolimas atstumas nuo Vilniaus</w:t>
      </w:r>
      <w:r w:rsidR="00A07A1E">
        <w:rPr>
          <w:color w:val="000000"/>
          <w:szCs w:val="24"/>
        </w:rPr>
        <w:t xml:space="preserve"> paverčia Vilniaus apskritį,</w:t>
      </w:r>
      <w:r w:rsidR="00603A12">
        <w:rPr>
          <w:color w:val="000000"/>
          <w:szCs w:val="24"/>
        </w:rPr>
        <w:t xml:space="preserve"> </w:t>
      </w:r>
      <w:r w:rsidR="009201D5">
        <w:rPr>
          <w:color w:val="000000"/>
          <w:szCs w:val="24"/>
        </w:rPr>
        <w:t>tame tarpe ir Šalčininkų rajoną, patogia bei įperkama vieta gyventi</w:t>
      </w:r>
      <w:r w:rsidR="000433D3">
        <w:rPr>
          <w:color w:val="000000"/>
          <w:szCs w:val="24"/>
        </w:rPr>
        <w:t>. Gamtos ir įperkamo būsto kombinacija suvilioja asmenis kraustytis į Šalčininkų rajoną</w:t>
      </w:r>
      <w:r w:rsidR="00C42F41">
        <w:rPr>
          <w:color w:val="000000"/>
          <w:szCs w:val="24"/>
        </w:rPr>
        <w:t>.</w:t>
      </w:r>
      <w:r w:rsidR="000433D3">
        <w:rPr>
          <w:color w:val="000000"/>
          <w:szCs w:val="24"/>
        </w:rPr>
        <w:t xml:space="preserve"> Tarp naujakurių</w:t>
      </w:r>
      <w:r w:rsidR="000E2947">
        <w:rPr>
          <w:color w:val="000000"/>
          <w:szCs w:val="24"/>
        </w:rPr>
        <w:t>, Šalčininkų rajone, atsikraustė ir būrys garsių Lietuvos menininkų</w:t>
      </w:r>
      <w:r w:rsidR="001402EE">
        <w:rPr>
          <w:color w:val="000000"/>
          <w:szCs w:val="24"/>
        </w:rPr>
        <w:t xml:space="preserve"> (R</w:t>
      </w:r>
      <w:r w:rsidR="005877D8">
        <w:rPr>
          <w:color w:val="000000"/>
          <w:szCs w:val="24"/>
        </w:rPr>
        <w:t>60</w:t>
      </w:r>
      <w:r w:rsidR="001402EE">
        <w:rPr>
          <w:color w:val="000000"/>
          <w:szCs w:val="24"/>
        </w:rPr>
        <w:t>)</w:t>
      </w:r>
      <w:r w:rsidR="000E2947">
        <w:rPr>
          <w:color w:val="000000"/>
          <w:szCs w:val="24"/>
        </w:rPr>
        <w:t xml:space="preserve">. </w:t>
      </w:r>
    </w:p>
    <w:p w14:paraId="38E45FF8" w14:textId="17D002F2" w:rsidR="00FA1359" w:rsidRDefault="006A6A73" w:rsidP="00FA1359">
      <w:pPr>
        <w:ind w:right="-51" w:firstLine="284"/>
        <w:textAlignment w:val="baseline"/>
        <w:rPr>
          <w:color w:val="000000"/>
          <w:szCs w:val="24"/>
        </w:rPr>
      </w:pPr>
      <w:r w:rsidRPr="008B151B">
        <w:rPr>
          <w:color w:val="000000"/>
          <w:szCs w:val="24"/>
        </w:rPr>
        <w:t>Šalčininkų rajone vyksta daug tradicinių renginių.</w:t>
      </w:r>
      <w:r w:rsidR="00803A46">
        <w:rPr>
          <w:color w:val="000000"/>
          <w:szCs w:val="24"/>
        </w:rPr>
        <w:t xml:space="preserve"> Šiuos renginius organizuoja </w:t>
      </w:r>
      <w:r w:rsidR="00931D07">
        <w:rPr>
          <w:color w:val="000000"/>
          <w:szCs w:val="24"/>
        </w:rPr>
        <w:t>Šalčininkų rajono sav</w:t>
      </w:r>
      <w:r w:rsidR="00D05EA8">
        <w:rPr>
          <w:color w:val="000000"/>
          <w:szCs w:val="24"/>
        </w:rPr>
        <w:t>ivaldybės kultūros centras.</w:t>
      </w:r>
      <w:r w:rsidRPr="008B151B">
        <w:rPr>
          <w:color w:val="000000"/>
          <w:szCs w:val="24"/>
        </w:rPr>
        <w:t xml:space="preserve"> Kasmet švenčiamos kalendorinės šventės – Užgavėnės, Žolinė, Rasos šventė arba Joninės. Artėjant mirusiųjų paminėjimo šventei, Poškonių pilkapyne vyksta renginys „Uždekime Vėlinių žvak</w:t>
      </w:r>
      <w:r w:rsidR="00DB10B4" w:rsidRPr="008B151B">
        <w:rPr>
          <w:color w:val="000000"/>
          <w:szCs w:val="24"/>
        </w:rPr>
        <w:t>utes</w:t>
      </w:r>
      <w:r w:rsidRPr="008B151B">
        <w:rPr>
          <w:color w:val="000000"/>
          <w:szCs w:val="24"/>
        </w:rPr>
        <w:t xml:space="preserve">“, o Rūdninkuose, paminint Advento pradžią, </w:t>
      </w:r>
      <w:r w:rsidR="00DB10B4" w:rsidRPr="008B151B">
        <w:rPr>
          <w:color w:val="000000"/>
          <w:szCs w:val="24"/>
        </w:rPr>
        <w:t>yra</w:t>
      </w:r>
      <w:r w:rsidRPr="008B151B">
        <w:rPr>
          <w:color w:val="000000"/>
          <w:szCs w:val="24"/>
        </w:rPr>
        <w:t xml:space="preserve"> rengiamos „Andriejaus" vakaronės. Prieš Kalėdas Šalčininkų kultūros centre vyksta teatralizuotų vaidinimų ir dainų apžiūr</w:t>
      </w:r>
      <w:r w:rsidR="0080565C">
        <w:rPr>
          <w:color w:val="000000"/>
          <w:szCs w:val="24"/>
        </w:rPr>
        <w:t>a</w:t>
      </w:r>
      <w:r w:rsidRPr="008B151B">
        <w:rPr>
          <w:color w:val="000000"/>
          <w:szCs w:val="24"/>
        </w:rPr>
        <w:t xml:space="preserve"> (nuo 2005 m.), kurioje dalyvauja rajono kolektyvai. Dieveniškių istorinio regioninio parko direkcijos kiemelyje gegužės antroje pusėje vyksta eiles rašančių susibūrimas „Poezijos pavasarėlis". Paminėtina ir lenkų folkloro šventė „Daina prie Šalčios“ (vykstanti nuo 1995 m.) bei paskutinį rugpjūčio sekmadienį vykstanti „Jaunimo vasaros šventė“, kurioje dalyvauja populiarios Lietuvos muzikos grupės, kviečiami Lenkijos ir Baltarusijos ansambliai </w:t>
      </w:r>
      <w:r w:rsidR="005877D8">
        <w:rPr>
          <w:color w:val="000000"/>
          <w:szCs w:val="24"/>
        </w:rPr>
        <w:t>(</w:t>
      </w:r>
      <w:r w:rsidRPr="008B151B">
        <w:rPr>
          <w:color w:val="000000"/>
          <w:szCs w:val="24"/>
        </w:rPr>
        <w:t>R6</w:t>
      </w:r>
      <w:r w:rsidR="005877D8">
        <w:rPr>
          <w:color w:val="000000"/>
          <w:szCs w:val="24"/>
        </w:rPr>
        <w:t>1)</w:t>
      </w:r>
      <w:r w:rsidRPr="008B151B">
        <w:rPr>
          <w:color w:val="000000"/>
          <w:szCs w:val="24"/>
        </w:rPr>
        <w:t>. Tačiau vienas žinomiausių Šalčininkų krašto tradicinių renginių – tai Derliaus šventė, vykstanti pirmąjį spalio šeštadienį, kai į Jano Sniadeckio gimnazijos stadioną suvažiuoja visi rajono ūkininkai, kad kartu pagerbtų rugiapjūtės ir visų rudens lauko darbų pabaigą</w:t>
      </w:r>
      <w:r w:rsidR="00A20D94" w:rsidRPr="008B151B">
        <w:rPr>
          <w:color w:val="000000"/>
          <w:szCs w:val="24"/>
        </w:rPr>
        <w:t>.</w:t>
      </w:r>
    </w:p>
    <w:p w14:paraId="2C427806" w14:textId="77777777" w:rsidR="00C33470" w:rsidRDefault="009C4FCC" w:rsidP="00FA1359">
      <w:pPr>
        <w:ind w:right="-51" w:firstLine="284"/>
        <w:textAlignment w:val="baseline"/>
        <w:rPr>
          <w:color w:val="000000"/>
          <w:szCs w:val="24"/>
        </w:rPr>
      </w:pPr>
      <w:r>
        <w:rPr>
          <w:color w:val="000000"/>
          <w:szCs w:val="24"/>
        </w:rPr>
        <w:t>Verta pažymėti, jog</w:t>
      </w:r>
      <w:r w:rsidR="000A2041">
        <w:rPr>
          <w:color w:val="000000"/>
          <w:szCs w:val="24"/>
        </w:rPr>
        <w:t xml:space="preserve"> Šalčininkų rajono savivaldybės biudžetinių įstaigų (mokyklų, bibliotekų, kultūros centrų) </w:t>
      </w:r>
      <w:r w:rsidR="00AF331D">
        <w:rPr>
          <w:color w:val="000000"/>
          <w:szCs w:val="24"/>
        </w:rPr>
        <w:t>tinklas, nebuvo reorganizuotas pagal naujausias</w:t>
      </w:r>
      <w:r w:rsidR="004F706B">
        <w:rPr>
          <w:color w:val="000000"/>
          <w:szCs w:val="24"/>
        </w:rPr>
        <w:t xml:space="preserve"> valstybės rekomendacijas.</w:t>
      </w:r>
      <w:r w:rsidR="0030741C">
        <w:rPr>
          <w:color w:val="000000"/>
          <w:szCs w:val="24"/>
        </w:rPr>
        <w:t xml:space="preserve"> Rekomendacijomis yra siekiama optimizuoti bei sumažinti kultūros centrų, bibliotekų ir mokyklų skaičių</w:t>
      </w:r>
      <w:r w:rsidR="009F44A3">
        <w:rPr>
          <w:color w:val="000000"/>
          <w:szCs w:val="24"/>
        </w:rPr>
        <w:t xml:space="preserve"> mažose</w:t>
      </w:r>
      <w:r w:rsidR="0030741C">
        <w:rPr>
          <w:color w:val="000000"/>
          <w:szCs w:val="24"/>
        </w:rPr>
        <w:t xml:space="preserve"> </w:t>
      </w:r>
      <w:r w:rsidR="001F16EA">
        <w:rPr>
          <w:color w:val="000000"/>
          <w:szCs w:val="24"/>
        </w:rPr>
        <w:t>gyvenvietėse</w:t>
      </w:r>
      <w:r w:rsidR="009F44A3">
        <w:rPr>
          <w:color w:val="000000"/>
          <w:szCs w:val="24"/>
        </w:rPr>
        <w:t xml:space="preserve"> (R</w:t>
      </w:r>
      <w:r w:rsidR="005877D8">
        <w:rPr>
          <w:color w:val="000000"/>
          <w:szCs w:val="24"/>
        </w:rPr>
        <w:t>62</w:t>
      </w:r>
      <w:r w:rsidR="009F44A3">
        <w:rPr>
          <w:color w:val="000000"/>
          <w:szCs w:val="24"/>
        </w:rPr>
        <w:t>).</w:t>
      </w:r>
      <w:r w:rsidR="00C33470">
        <w:rPr>
          <w:color w:val="000000"/>
          <w:szCs w:val="24"/>
        </w:rPr>
        <w:t xml:space="preserve"> Atsižvelgiant į prastą socialinė</w:t>
      </w:r>
      <w:r w:rsidR="000D29DB">
        <w:rPr>
          <w:color w:val="000000"/>
          <w:szCs w:val="24"/>
        </w:rPr>
        <w:t>s</w:t>
      </w:r>
      <w:r w:rsidR="00C33470">
        <w:rPr>
          <w:color w:val="000000"/>
          <w:szCs w:val="24"/>
        </w:rPr>
        <w:t xml:space="preserve"> infrastruktūros </w:t>
      </w:r>
      <w:r w:rsidR="000D29DB">
        <w:rPr>
          <w:color w:val="000000"/>
          <w:szCs w:val="24"/>
        </w:rPr>
        <w:t>stovį, vieną mažiausių darbo užmokesčių Vilniaus apskrityje bei šalyje</w:t>
      </w:r>
      <w:r w:rsidR="005A09B8">
        <w:rPr>
          <w:color w:val="000000"/>
          <w:szCs w:val="24"/>
        </w:rPr>
        <w:t xml:space="preserve"> bei aukštą nedarbo lygį, Šalčininkų rajonui sutvarkius šias opias problemas, atsirastų galimybė </w:t>
      </w:r>
      <w:r w:rsidR="0028460C">
        <w:rPr>
          <w:color w:val="000000"/>
          <w:szCs w:val="24"/>
        </w:rPr>
        <w:t>atsidurti tarp patraukliausių gyventi savivaldybių (R</w:t>
      </w:r>
      <w:r w:rsidR="00BB0C23">
        <w:rPr>
          <w:color w:val="000000"/>
          <w:szCs w:val="24"/>
        </w:rPr>
        <w:t>63</w:t>
      </w:r>
      <w:r w:rsidR="0028460C">
        <w:rPr>
          <w:color w:val="000000"/>
          <w:szCs w:val="24"/>
        </w:rPr>
        <w:t>).</w:t>
      </w:r>
      <w:r w:rsidR="00492B00">
        <w:rPr>
          <w:color w:val="000000"/>
          <w:szCs w:val="24"/>
        </w:rPr>
        <w:t xml:space="preserve"> Šalčininkų rajono savivaldybėje yra siūloma kompleksiškai </w:t>
      </w:r>
      <w:r w:rsidR="00F83EBE">
        <w:rPr>
          <w:color w:val="000000"/>
          <w:szCs w:val="24"/>
        </w:rPr>
        <w:t>organizuoti viešąsias paslaugas</w:t>
      </w:r>
      <w:r w:rsidR="00C27705">
        <w:rPr>
          <w:color w:val="000000"/>
          <w:szCs w:val="24"/>
        </w:rPr>
        <w:t xml:space="preserve"> taip </w:t>
      </w:r>
      <w:r w:rsidR="00EE3973">
        <w:rPr>
          <w:color w:val="000000"/>
          <w:szCs w:val="24"/>
        </w:rPr>
        <w:t>įveiklinant masto ekonomija lėšoms taupyti (R</w:t>
      </w:r>
      <w:r w:rsidR="00BB0C23">
        <w:rPr>
          <w:color w:val="000000"/>
          <w:szCs w:val="24"/>
        </w:rPr>
        <w:t>64</w:t>
      </w:r>
      <w:r w:rsidR="00EE3973">
        <w:rPr>
          <w:color w:val="000000"/>
          <w:szCs w:val="24"/>
        </w:rPr>
        <w:t>).</w:t>
      </w:r>
      <w:r w:rsidR="009E7B5F">
        <w:rPr>
          <w:color w:val="000000"/>
          <w:szCs w:val="24"/>
        </w:rPr>
        <w:t xml:space="preserve"> Padidinti viešųjų paslaugų organizavimą gali būti sudėtingiau nei atrodo, taip yra dėl Europos Sąjungos </w:t>
      </w:r>
      <w:r w:rsidR="00E54856">
        <w:rPr>
          <w:color w:val="000000"/>
          <w:szCs w:val="24"/>
        </w:rPr>
        <w:t>didinamų kaštų</w:t>
      </w:r>
      <w:r w:rsidR="00406ACF">
        <w:rPr>
          <w:color w:val="000000"/>
          <w:szCs w:val="24"/>
        </w:rPr>
        <w:t xml:space="preserve"> viešosios paslaugoms vykdyti (R</w:t>
      </w:r>
      <w:r w:rsidR="00BB0C23">
        <w:rPr>
          <w:color w:val="000000"/>
          <w:szCs w:val="24"/>
        </w:rPr>
        <w:t>6</w:t>
      </w:r>
      <w:r w:rsidR="00406ACF">
        <w:rPr>
          <w:color w:val="000000"/>
          <w:szCs w:val="24"/>
        </w:rPr>
        <w:t>5).</w:t>
      </w:r>
    </w:p>
    <w:p w14:paraId="0D034A3C" w14:textId="77777777" w:rsidR="00566B9C" w:rsidRPr="00FA1359" w:rsidRDefault="00566B9C" w:rsidP="00A17366">
      <w:pPr>
        <w:pStyle w:val="Heading3"/>
        <w:numPr>
          <w:ilvl w:val="1"/>
          <w:numId w:val="1"/>
        </w:numPr>
        <w:rPr>
          <w:rFonts w:ascii="Times New Roman" w:hAnsi="Times New Roman"/>
        </w:rPr>
      </w:pPr>
      <w:bookmarkStart w:id="11" w:name="_Toc135735431"/>
      <w:r w:rsidRPr="00FA1359">
        <w:rPr>
          <w:rFonts w:ascii="Times New Roman" w:hAnsi="Times New Roman"/>
        </w:rPr>
        <w:t>VVG teritorijos gamtos išteklių analizė</w:t>
      </w:r>
      <w:bookmarkEnd w:id="11"/>
    </w:p>
    <w:p w14:paraId="1D473664" w14:textId="54B96D4D" w:rsidR="00EF5BE1" w:rsidRPr="00E5141F" w:rsidRDefault="00486397" w:rsidP="00E5141F">
      <w:pPr>
        <w:ind w:firstLine="284"/>
        <w:rPr>
          <w:szCs w:val="24"/>
        </w:rPr>
      </w:pPr>
      <w:r w:rsidRPr="00E5141F">
        <w:rPr>
          <w:szCs w:val="24"/>
        </w:rPr>
        <w:t xml:space="preserve">2022 m. duomenimis, žemės ūkio naudmenos </w:t>
      </w:r>
      <w:r w:rsidR="00BD209B" w:rsidRPr="00E5141F">
        <w:rPr>
          <w:szCs w:val="24"/>
        </w:rPr>
        <w:t>Šalčininkų</w:t>
      </w:r>
      <w:r w:rsidR="00923B00" w:rsidRPr="00E5141F">
        <w:rPr>
          <w:szCs w:val="24"/>
        </w:rPr>
        <w:t xml:space="preserve"> rajono</w:t>
      </w:r>
      <w:r w:rsidRPr="00E5141F">
        <w:rPr>
          <w:szCs w:val="24"/>
        </w:rPr>
        <w:t xml:space="preserve"> savivaldybėje sudarė</w:t>
      </w:r>
      <w:r w:rsidR="00923B00" w:rsidRPr="00E5141F">
        <w:rPr>
          <w:szCs w:val="24"/>
        </w:rPr>
        <w:t xml:space="preserve"> beveik pusę</w:t>
      </w:r>
      <w:r w:rsidR="00E5141F" w:rsidRPr="00E5141F">
        <w:rPr>
          <w:szCs w:val="24"/>
        </w:rPr>
        <w:t xml:space="preserve"> </w:t>
      </w:r>
      <w:r w:rsidRPr="00E5141F">
        <w:rPr>
          <w:szCs w:val="24"/>
        </w:rPr>
        <w:t>fondo dal</w:t>
      </w:r>
      <w:r w:rsidR="00923B00" w:rsidRPr="00E5141F">
        <w:rPr>
          <w:szCs w:val="24"/>
        </w:rPr>
        <w:t>ies</w:t>
      </w:r>
      <w:r w:rsidRPr="00E5141F">
        <w:rPr>
          <w:szCs w:val="24"/>
        </w:rPr>
        <w:t xml:space="preserve"> – </w:t>
      </w:r>
      <w:r w:rsidR="006B5C5C" w:rsidRPr="00E5141F">
        <w:rPr>
          <w:szCs w:val="24"/>
        </w:rPr>
        <w:t>42,1</w:t>
      </w:r>
      <w:r w:rsidRPr="00E5141F">
        <w:rPr>
          <w:szCs w:val="24"/>
        </w:rPr>
        <w:t xml:space="preserve"> proc. (R</w:t>
      </w:r>
      <w:r w:rsidR="00BB0C23" w:rsidRPr="00E5141F">
        <w:rPr>
          <w:szCs w:val="24"/>
        </w:rPr>
        <w:t>66</w:t>
      </w:r>
      <w:r w:rsidRPr="00E5141F">
        <w:rPr>
          <w:szCs w:val="24"/>
        </w:rPr>
        <w:t>) (</w:t>
      </w:r>
      <w:r w:rsidR="00D33167" w:rsidRPr="00E5141F">
        <w:rPr>
          <w:szCs w:val="24"/>
        </w:rPr>
        <w:t>Vilniaus</w:t>
      </w:r>
      <w:r w:rsidRPr="00E5141F">
        <w:rPr>
          <w:szCs w:val="24"/>
        </w:rPr>
        <w:t xml:space="preserve"> apskrityje – </w:t>
      </w:r>
      <w:r w:rsidR="00D33167" w:rsidRPr="00E5141F">
        <w:rPr>
          <w:szCs w:val="24"/>
        </w:rPr>
        <w:t>39,3</w:t>
      </w:r>
      <w:r w:rsidRPr="00E5141F">
        <w:rPr>
          <w:szCs w:val="24"/>
        </w:rPr>
        <w:t xml:space="preserve"> proc., Lietuvoje – 51,9 proc.). Miškai</w:t>
      </w:r>
      <w:r w:rsidR="00E5141F" w:rsidRPr="00E5141F">
        <w:rPr>
          <w:szCs w:val="24"/>
        </w:rPr>
        <w:t xml:space="preserve"> </w:t>
      </w:r>
      <w:r w:rsidRPr="00E5141F">
        <w:rPr>
          <w:szCs w:val="24"/>
        </w:rPr>
        <w:t xml:space="preserve">sudarė </w:t>
      </w:r>
      <w:r w:rsidR="00CC5F2C" w:rsidRPr="00E5141F">
        <w:rPr>
          <w:szCs w:val="24"/>
        </w:rPr>
        <w:t>45,9</w:t>
      </w:r>
      <w:r w:rsidRPr="00E5141F">
        <w:rPr>
          <w:szCs w:val="24"/>
        </w:rPr>
        <w:t xml:space="preserve"> proc. viso žemės fondo (</w:t>
      </w:r>
      <w:r w:rsidR="0061105C" w:rsidRPr="00E5141F">
        <w:rPr>
          <w:szCs w:val="24"/>
        </w:rPr>
        <w:t>Vilniaus</w:t>
      </w:r>
      <w:r w:rsidRPr="00E5141F">
        <w:rPr>
          <w:szCs w:val="24"/>
        </w:rPr>
        <w:t xml:space="preserve"> apskrityje – </w:t>
      </w:r>
      <w:r w:rsidR="0061105C" w:rsidRPr="00E5141F">
        <w:rPr>
          <w:szCs w:val="24"/>
        </w:rPr>
        <w:t>42</w:t>
      </w:r>
      <w:r w:rsidRPr="00E5141F">
        <w:rPr>
          <w:szCs w:val="24"/>
        </w:rPr>
        <w:t>,</w:t>
      </w:r>
      <w:r w:rsidR="0061105C" w:rsidRPr="00E5141F">
        <w:rPr>
          <w:szCs w:val="24"/>
        </w:rPr>
        <w:t>6</w:t>
      </w:r>
      <w:r w:rsidRPr="00E5141F">
        <w:rPr>
          <w:szCs w:val="24"/>
        </w:rPr>
        <w:t xml:space="preserve"> proc., Lietuvoje – 32,9 proc.)</w:t>
      </w:r>
      <w:r w:rsidR="004C728F" w:rsidRPr="00E5141F">
        <w:rPr>
          <w:szCs w:val="24"/>
        </w:rPr>
        <w:t xml:space="preserve"> [2]</w:t>
      </w:r>
      <w:r w:rsidRPr="00E5141F">
        <w:rPr>
          <w:szCs w:val="24"/>
        </w:rPr>
        <w:t>. Visą žemės fondo struktūrą galima matyti 1.8.1 paveiksle.</w:t>
      </w:r>
    </w:p>
    <w:p w14:paraId="4FFE61E2" w14:textId="77777777" w:rsidR="00486397" w:rsidRDefault="00486397" w:rsidP="00486397"/>
    <w:p w14:paraId="6CFE06D9" w14:textId="7BD8FA8D" w:rsidR="00486397" w:rsidRDefault="00AA0BA1" w:rsidP="00CA6A1F">
      <w:pPr>
        <w:jc w:val="center"/>
      </w:pPr>
      <w:r w:rsidRPr="007C1B4A">
        <w:rPr>
          <w:noProof/>
        </w:rPr>
        <w:lastRenderedPageBreak/>
        <w:drawing>
          <wp:inline distT="0" distB="0" distL="0" distR="0" wp14:anchorId="409A4C17" wp14:editId="5EFF1BC3">
            <wp:extent cx="3665855" cy="2926080"/>
            <wp:effectExtent l="0" t="0" r="0" b="0"/>
            <wp:docPr id="11" name="Picture 1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art, pie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65855" cy="2926080"/>
                    </a:xfrm>
                    <a:prstGeom prst="rect">
                      <a:avLst/>
                    </a:prstGeom>
                    <a:noFill/>
                    <a:ln>
                      <a:noFill/>
                    </a:ln>
                  </pic:spPr>
                </pic:pic>
              </a:graphicData>
            </a:graphic>
          </wp:inline>
        </w:drawing>
      </w:r>
    </w:p>
    <w:p w14:paraId="68599450" w14:textId="77777777" w:rsidR="003C3A32" w:rsidRDefault="003C3A32" w:rsidP="003C3A32">
      <w:pPr>
        <w:jc w:val="center"/>
        <w:rPr>
          <w:rFonts w:ascii="Arial" w:hAnsi="Arial" w:cs="Arial"/>
          <w:b/>
          <w:bCs/>
          <w:color w:val="002060"/>
          <w:sz w:val="20"/>
          <w:szCs w:val="16"/>
        </w:rPr>
      </w:pPr>
    </w:p>
    <w:p w14:paraId="4F9BA70A" w14:textId="77777777" w:rsidR="003C3A32" w:rsidRPr="00130777" w:rsidRDefault="003C3A32" w:rsidP="003C3A32">
      <w:pPr>
        <w:jc w:val="center"/>
        <w:rPr>
          <w:szCs w:val="24"/>
        </w:rPr>
      </w:pPr>
      <w:r w:rsidRPr="00130777">
        <w:rPr>
          <w:b/>
          <w:bCs/>
          <w:szCs w:val="24"/>
        </w:rPr>
        <w:t xml:space="preserve">1.8.1. pav. </w:t>
      </w:r>
      <w:r w:rsidRPr="00130777">
        <w:rPr>
          <w:szCs w:val="24"/>
        </w:rPr>
        <w:t>Žemės plotų pasiskirstymas pagal paskirtį</w:t>
      </w:r>
      <w:r w:rsidR="004C728F">
        <w:rPr>
          <w:szCs w:val="24"/>
        </w:rPr>
        <w:t xml:space="preserve"> [2]</w:t>
      </w:r>
    </w:p>
    <w:p w14:paraId="21640CA4" w14:textId="77777777" w:rsidR="003C3A32" w:rsidRDefault="003C3A32" w:rsidP="003C3A32">
      <w:pPr>
        <w:rPr>
          <w:i/>
          <w:iCs/>
          <w:sz w:val="18"/>
          <w:szCs w:val="14"/>
        </w:rPr>
      </w:pPr>
    </w:p>
    <w:p w14:paraId="1645B989" w14:textId="77777777" w:rsidR="00A13976" w:rsidRPr="00DF4CEA" w:rsidRDefault="00A13976" w:rsidP="00A13976">
      <w:pPr>
        <w:ind w:firstLine="284"/>
        <w:rPr>
          <w:szCs w:val="24"/>
        </w:rPr>
      </w:pPr>
      <w:r w:rsidRPr="00DF4CEA">
        <w:rPr>
          <w:szCs w:val="24"/>
        </w:rPr>
        <w:t xml:space="preserve">Žemės ūkio naudmenų bendras plotas </w:t>
      </w:r>
      <w:r w:rsidR="00476FDE">
        <w:rPr>
          <w:szCs w:val="24"/>
        </w:rPr>
        <w:t>Šalčininkų rajono</w:t>
      </w:r>
      <w:r w:rsidRPr="00DF4CEA">
        <w:rPr>
          <w:szCs w:val="24"/>
        </w:rPr>
        <w:t xml:space="preserve"> savivaldybėje 2022 m. buvo</w:t>
      </w:r>
      <w:r w:rsidR="000B0D6B" w:rsidRPr="00DF4CEA">
        <w:rPr>
          <w:szCs w:val="24"/>
        </w:rPr>
        <w:t xml:space="preserve"> 62 847,93 </w:t>
      </w:r>
      <w:r w:rsidRPr="00DF4CEA">
        <w:rPr>
          <w:szCs w:val="24"/>
        </w:rPr>
        <w:t>ha. (R</w:t>
      </w:r>
      <w:r w:rsidR="00BB0C23">
        <w:rPr>
          <w:szCs w:val="24"/>
        </w:rPr>
        <w:t>67</w:t>
      </w:r>
      <w:r w:rsidRPr="00DF4CEA">
        <w:rPr>
          <w:szCs w:val="24"/>
        </w:rPr>
        <w:t xml:space="preserve">). Žemės ūkio naudmenų struktūroje didžiausią dalį sudarė ariama žemė – </w:t>
      </w:r>
      <w:r w:rsidR="00C8583F" w:rsidRPr="00DF4CEA">
        <w:rPr>
          <w:szCs w:val="24"/>
        </w:rPr>
        <w:t>9</w:t>
      </w:r>
      <w:r w:rsidRPr="00DF4CEA">
        <w:rPr>
          <w:szCs w:val="24"/>
        </w:rPr>
        <w:t>1,</w:t>
      </w:r>
      <w:r w:rsidR="00C8583F" w:rsidRPr="00DF4CEA">
        <w:rPr>
          <w:szCs w:val="24"/>
        </w:rPr>
        <w:t>1</w:t>
      </w:r>
      <w:r w:rsidRPr="00DF4CEA">
        <w:rPr>
          <w:szCs w:val="24"/>
        </w:rPr>
        <w:t xml:space="preserve"> proc. Pievos ir natūralios ganyklos sudarė </w:t>
      </w:r>
      <w:r w:rsidR="00E4562F" w:rsidRPr="00DF4CEA">
        <w:rPr>
          <w:szCs w:val="24"/>
        </w:rPr>
        <w:t>8</w:t>
      </w:r>
      <w:r w:rsidRPr="00DF4CEA">
        <w:rPr>
          <w:szCs w:val="24"/>
        </w:rPr>
        <w:t>,</w:t>
      </w:r>
      <w:r w:rsidR="00E4562F" w:rsidRPr="00DF4CEA">
        <w:rPr>
          <w:szCs w:val="24"/>
        </w:rPr>
        <w:t>6</w:t>
      </w:r>
      <w:r w:rsidRPr="00DF4CEA">
        <w:rPr>
          <w:szCs w:val="24"/>
        </w:rPr>
        <w:t xml:space="preserve"> proc., sodai – tik 0,</w:t>
      </w:r>
      <w:r w:rsidR="005A2381" w:rsidRPr="00DF4CEA">
        <w:rPr>
          <w:szCs w:val="24"/>
        </w:rPr>
        <w:t>3</w:t>
      </w:r>
      <w:r w:rsidRPr="00DF4CEA">
        <w:rPr>
          <w:szCs w:val="24"/>
        </w:rPr>
        <w:t xml:space="preserve"> proc. visų žemės ūkio naudmenų</w:t>
      </w:r>
      <w:r w:rsidR="001874CB" w:rsidRPr="00DF4CEA">
        <w:rPr>
          <w:szCs w:val="24"/>
        </w:rPr>
        <w:t xml:space="preserve"> [21]</w:t>
      </w:r>
      <w:r w:rsidRPr="00DF4CEA">
        <w:rPr>
          <w:szCs w:val="24"/>
        </w:rPr>
        <w:t xml:space="preserve">. </w:t>
      </w:r>
    </w:p>
    <w:p w14:paraId="0BEB7AF7" w14:textId="77777777" w:rsidR="009A26AB" w:rsidRPr="00DF4CEA" w:rsidRDefault="00A13976" w:rsidP="00A13976">
      <w:pPr>
        <w:ind w:firstLine="284"/>
        <w:rPr>
          <w:szCs w:val="24"/>
        </w:rPr>
      </w:pPr>
      <w:r w:rsidRPr="00DF4CEA">
        <w:rPr>
          <w:szCs w:val="24"/>
        </w:rPr>
        <w:t xml:space="preserve">Vidutinis dirvožemio našumo balas VVG teritorijoje – </w:t>
      </w:r>
      <w:r w:rsidR="00747527" w:rsidRPr="00DF4CEA">
        <w:rPr>
          <w:szCs w:val="24"/>
        </w:rPr>
        <w:t>36</w:t>
      </w:r>
      <w:r w:rsidRPr="00DF4CEA">
        <w:rPr>
          <w:szCs w:val="24"/>
        </w:rPr>
        <w:t>,</w:t>
      </w:r>
      <w:r w:rsidR="00747527" w:rsidRPr="00DF4CEA">
        <w:rPr>
          <w:szCs w:val="24"/>
        </w:rPr>
        <w:t>5</w:t>
      </w:r>
      <w:r w:rsidRPr="00DF4CEA">
        <w:rPr>
          <w:szCs w:val="24"/>
        </w:rPr>
        <w:t xml:space="preserve"> balai (R</w:t>
      </w:r>
      <w:r w:rsidR="00BB0C23">
        <w:rPr>
          <w:szCs w:val="24"/>
        </w:rPr>
        <w:t>68</w:t>
      </w:r>
      <w:r w:rsidRPr="00DF4CEA">
        <w:rPr>
          <w:szCs w:val="24"/>
        </w:rPr>
        <w:t>), tuo tarpu vidutinis Lietuvos žemės našumas sudaro 29-41 balo</w:t>
      </w:r>
      <w:r w:rsidR="004C2C43" w:rsidRPr="00DF4CEA">
        <w:rPr>
          <w:szCs w:val="24"/>
        </w:rPr>
        <w:t xml:space="preserve"> [22]</w:t>
      </w:r>
      <w:r w:rsidRPr="00DF4CEA">
        <w:rPr>
          <w:szCs w:val="24"/>
        </w:rPr>
        <w:t xml:space="preserve"> (R</w:t>
      </w:r>
      <w:r w:rsidR="00BB0C23">
        <w:rPr>
          <w:szCs w:val="24"/>
        </w:rPr>
        <w:t>69</w:t>
      </w:r>
      <w:r w:rsidRPr="00DF4CEA">
        <w:rPr>
          <w:szCs w:val="24"/>
        </w:rPr>
        <w:t>).</w:t>
      </w:r>
      <w:r w:rsidR="00756A93" w:rsidRPr="00DF4CEA">
        <w:rPr>
          <w:szCs w:val="24"/>
        </w:rPr>
        <w:t xml:space="preserve"> </w:t>
      </w:r>
      <w:r w:rsidR="00DA4959" w:rsidRPr="00DF4CEA">
        <w:rPr>
          <w:szCs w:val="24"/>
        </w:rPr>
        <w:t>Tradicinei žemdirbystei plėtoti sąlygos nepalankios, nes dirvožemiai rajone skurdūs – smėliai, priesmėliai, durpynai</w:t>
      </w:r>
      <w:r w:rsidR="004A6A26" w:rsidRPr="00DF4CEA">
        <w:rPr>
          <w:szCs w:val="24"/>
        </w:rPr>
        <w:t xml:space="preserve"> (</w:t>
      </w:r>
      <w:r w:rsidR="00DA4959" w:rsidRPr="00DF4CEA">
        <w:rPr>
          <w:szCs w:val="24"/>
        </w:rPr>
        <w:t>R</w:t>
      </w:r>
      <w:r w:rsidR="00BB0C23">
        <w:rPr>
          <w:szCs w:val="24"/>
        </w:rPr>
        <w:t>70</w:t>
      </w:r>
      <w:r w:rsidR="004A6A26" w:rsidRPr="00DF4CEA">
        <w:rPr>
          <w:szCs w:val="24"/>
        </w:rPr>
        <w:t>)</w:t>
      </w:r>
      <w:r w:rsidR="00DA4959" w:rsidRPr="00DF4CEA">
        <w:rPr>
          <w:szCs w:val="24"/>
        </w:rPr>
        <w:t>. Todėl Šalčininkų rajone plėtojamas ekologinis ūkininkavimas – 20</w:t>
      </w:r>
      <w:r w:rsidR="00B7173F" w:rsidRPr="00DF4CEA">
        <w:rPr>
          <w:szCs w:val="24"/>
        </w:rPr>
        <w:t>22</w:t>
      </w:r>
      <w:r w:rsidR="00DA4959" w:rsidRPr="00DF4CEA">
        <w:rPr>
          <w:szCs w:val="24"/>
        </w:rPr>
        <w:t xml:space="preserve"> m. </w:t>
      </w:r>
      <w:r w:rsidR="00B7173F" w:rsidRPr="00DF4CEA">
        <w:rPr>
          <w:szCs w:val="24"/>
        </w:rPr>
        <w:t>VVG teritorijoje</w:t>
      </w:r>
      <w:r w:rsidR="00DA4959" w:rsidRPr="00DF4CEA">
        <w:rPr>
          <w:szCs w:val="24"/>
        </w:rPr>
        <w:t xml:space="preserve"> veikė </w:t>
      </w:r>
      <w:r w:rsidR="00B7173F" w:rsidRPr="00DF4CEA">
        <w:rPr>
          <w:szCs w:val="24"/>
        </w:rPr>
        <w:t>80</w:t>
      </w:r>
      <w:r w:rsidR="00DA4959" w:rsidRPr="00DF4CEA">
        <w:rPr>
          <w:szCs w:val="24"/>
        </w:rPr>
        <w:t xml:space="preserve"> ekologinės gamybos ūkiai </w:t>
      </w:r>
      <w:r w:rsidR="00335A18" w:rsidRPr="00DF4CEA">
        <w:rPr>
          <w:szCs w:val="24"/>
        </w:rPr>
        <w:t>(</w:t>
      </w:r>
      <w:r w:rsidR="00DA4959" w:rsidRPr="00DF4CEA">
        <w:rPr>
          <w:szCs w:val="24"/>
        </w:rPr>
        <w:t>R</w:t>
      </w:r>
      <w:r w:rsidR="00BB0C23">
        <w:rPr>
          <w:szCs w:val="24"/>
        </w:rPr>
        <w:t>71</w:t>
      </w:r>
      <w:r w:rsidR="00335A18" w:rsidRPr="00DF4CEA">
        <w:rPr>
          <w:szCs w:val="24"/>
        </w:rPr>
        <w:t>)</w:t>
      </w:r>
      <w:r w:rsidR="00DA4959" w:rsidRPr="00DF4CEA">
        <w:rPr>
          <w:szCs w:val="24"/>
        </w:rPr>
        <w:t>.</w:t>
      </w:r>
      <w:r w:rsidR="001948C4" w:rsidRPr="00DF4CEA">
        <w:rPr>
          <w:szCs w:val="24"/>
        </w:rPr>
        <w:t xml:space="preserve"> </w:t>
      </w:r>
      <w:r w:rsidR="003F6563">
        <w:rPr>
          <w:szCs w:val="24"/>
        </w:rPr>
        <w:t>Populiarumą ekologiniam ūkininkavimui suteikia šiai temai rodomas</w:t>
      </w:r>
      <w:r w:rsidR="00DE01C7">
        <w:rPr>
          <w:szCs w:val="24"/>
        </w:rPr>
        <w:t xml:space="preserve"> vis didėjantis</w:t>
      </w:r>
      <w:r w:rsidR="003F6563">
        <w:rPr>
          <w:szCs w:val="24"/>
        </w:rPr>
        <w:t xml:space="preserve"> dėmesys iš aukščiausių valstybės </w:t>
      </w:r>
      <w:r w:rsidR="00DE01C7">
        <w:rPr>
          <w:szCs w:val="24"/>
        </w:rPr>
        <w:t>pareigūnų (R</w:t>
      </w:r>
      <w:r w:rsidR="00BB0C23">
        <w:rPr>
          <w:szCs w:val="24"/>
        </w:rPr>
        <w:t>72</w:t>
      </w:r>
      <w:r w:rsidR="00DE01C7">
        <w:rPr>
          <w:szCs w:val="24"/>
        </w:rPr>
        <w:t>).</w:t>
      </w:r>
    </w:p>
    <w:p w14:paraId="63D90010" w14:textId="77777777" w:rsidR="009E2112" w:rsidRPr="00DF4CEA" w:rsidRDefault="003057CF" w:rsidP="006401EC">
      <w:pPr>
        <w:ind w:firstLine="284"/>
        <w:rPr>
          <w:szCs w:val="24"/>
        </w:rPr>
      </w:pPr>
      <w:r>
        <w:rPr>
          <w:szCs w:val="24"/>
        </w:rPr>
        <w:t>R</w:t>
      </w:r>
      <w:r w:rsidR="001948C4" w:rsidRPr="00DF4CEA">
        <w:rPr>
          <w:szCs w:val="24"/>
        </w:rPr>
        <w:t xml:space="preserve">ajonas pasižymi derlingomis teritorijomis, </w:t>
      </w:r>
      <w:r>
        <w:rPr>
          <w:szCs w:val="24"/>
        </w:rPr>
        <w:t>taip pat</w:t>
      </w:r>
      <w:r w:rsidR="001948C4" w:rsidRPr="00DF4CEA">
        <w:rPr>
          <w:szCs w:val="24"/>
        </w:rPr>
        <w:t xml:space="preserve"> jis turtingas vertingais gamtovaizdžiais. Ypač didelė rajono vertybė – miškai (R</w:t>
      </w:r>
      <w:r w:rsidR="00BB0C23">
        <w:rPr>
          <w:szCs w:val="24"/>
        </w:rPr>
        <w:t>73</w:t>
      </w:r>
      <w:r w:rsidR="001948C4" w:rsidRPr="00DF4CEA">
        <w:rPr>
          <w:szCs w:val="24"/>
        </w:rPr>
        <w:t>). Ryškiausias Šalčininkų rajono miškų bruožas – jaunas jų amžius ir nedidelė rūšinė medžių įvairovė. Miškai daugiausia sausi pušynai. Didžiausias miškų masyvas – Rūdninkų giria, susidedanti iš 23 miškų, kurių didžioji dalis priklauso šiam rajonui</w:t>
      </w:r>
      <w:r w:rsidR="00C632EF" w:rsidRPr="00DF4CEA">
        <w:rPr>
          <w:szCs w:val="24"/>
        </w:rPr>
        <w:t xml:space="preserve">. </w:t>
      </w:r>
      <w:r w:rsidR="001948C4" w:rsidRPr="00DF4CEA">
        <w:rPr>
          <w:szCs w:val="24"/>
        </w:rPr>
        <w:t>Šalčininkų rajono miškai pasižymi grybingumu. Pagal grybingumo rajonavimą, kartu su Varėnos, Švenčionių, Vilniaus rajonais, Šalčininkų rajonas priskirtas III grybingumo rajonui.</w:t>
      </w:r>
      <w:r w:rsidR="00B249EA" w:rsidRPr="00DF4CEA">
        <w:rPr>
          <w:szCs w:val="24"/>
        </w:rPr>
        <w:t xml:space="preserve"> Be Rūdninkų girios prie vertingiausių kraštovaizdžių priskiriamos ir Ašmenos aukštumos kalvos bei plynaukštės, taip pat Merkio, Šalčios, Visinčios, Gaujos upių ir jų intakų slėniai (R</w:t>
      </w:r>
      <w:r w:rsidR="00BB0C23">
        <w:rPr>
          <w:szCs w:val="24"/>
        </w:rPr>
        <w:t>74</w:t>
      </w:r>
      <w:r w:rsidR="00B249EA" w:rsidRPr="00DF4CEA">
        <w:rPr>
          <w:szCs w:val="24"/>
        </w:rPr>
        <w:t>). Saugomų teritorijų valstybės kadastre iš viso įtraukta 51 saugoma teritorija bei jose esantys objektai (R</w:t>
      </w:r>
      <w:r w:rsidR="00BB0C23">
        <w:rPr>
          <w:szCs w:val="24"/>
        </w:rPr>
        <w:t>75</w:t>
      </w:r>
      <w:r w:rsidR="00B249EA" w:rsidRPr="00DF4CEA">
        <w:rPr>
          <w:szCs w:val="24"/>
        </w:rPr>
        <w:t>).</w:t>
      </w:r>
      <w:r w:rsidR="006401EC" w:rsidRPr="00DF4CEA">
        <w:rPr>
          <w:szCs w:val="24"/>
        </w:rPr>
        <w:t xml:space="preserve"> </w:t>
      </w:r>
    </w:p>
    <w:p w14:paraId="16E457B5" w14:textId="77777777" w:rsidR="001948C4" w:rsidRPr="00DF4CEA" w:rsidRDefault="006401EC" w:rsidP="006401EC">
      <w:pPr>
        <w:ind w:firstLine="284"/>
        <w:rPr>
          <w:szCs w:val="24"/>
        </w:rPr>
      </w:pPr>
      <w:r w:rsidRPr="00DF4CEA">
        <w:rPr>
          <w:szCs w:val="24"/>
        </w:rPr>
        <w:t>Šalčininkų rajono savivaldybės teritorijoje įsteigti 23 draustiniai, iš kurių 12 saugomi valstybės (R</w:t>
      </w:r>
      <w:r w:rsidR="00793A09">
        <w:rPr>
          <w:szCs w:val="24"/>
        </w:rPr>
        <w:t>76</w:t>
      </w:r>
      <w:r w:rsidRPr="00DF4CEA">
        <w:rPr>
          <w:szCs w:val="24"/>
        </w:rPr>
        <w:t>). Nemaža jų dalis patenka į Dieveniškių istorinio regioninio parko teritoriją. Didžiausias pagal plotą – Zygmantiškių geomorfologinis draustinis, įsteigtas Rūdninkų girios Zygmantiškių kopagūbrio apsaugai.</w:t>
      </w:r>
    </w:p>
    <w:p w14:paraId="510571D3" w14:textId="77777777" w:rsidR="009A26AB" w:rsidRPr="00D8641A" w:rsidRDefault="00DF4CEA" w:rsidP="00A13976">
      <w:pPr>
        <w:ind w:firstLine="284"/>
      </w:pPr>
      <w:r w:rsidRPr="00DF4CEA">
        <w:t>Rajono gyvūnija įprasta plačialapiams ir mišriems miškams, tinka gyventi vabzdžiams, varliagyviams, ropliams, paukščiams žinduoliams. Šalčininkų rajonas pasižymi paukščių įvairove, tarp jų tokios saugomos rūšys kaip vapsvaėdžiai, tetervinai, kurtiniai, juodosios meletos ir kt. Taip pat rajone gausu žinduolių. Tai žinomi gyvūnai – lapės, vilkai, kiaunės, barsukai, žebenkštys, bebrai ir kt. Pagrindiniai medžioklės objektai – šernai, stirnos, elniai ir briedžiai.</w:t>
      </w:r>
    </w:p>
    <w:p w14:paraId="58EC98E6" w14:textId="77777777" w:rsidR="00A13976" w:rsidRDefault="00A13976" w:rsidP="00A13976">
      <w:pPr>
        <w:ind w:firstLine="284"/>
      </w:pPr>
      <w:r w:rsidRPr="00A13976">
        <w:t xml:space="preserve">Nors turizmo paslaugų asortimentas plečiamas, </w:t>
      </w:r>
      <w:r w:rsidR="002C5F3E">
        <w:t>tačiau vis dar nėra pakankamas</w:t>
      </w:r>
      <w:r w:rsidRPr="00A13976">
        <w:t>: kraštą aplankantiems turistams praktiškai nesiūloma įsigyti regioninių produktų, turizmo paslaugų įvairovė yra nepakankama, sunku apgyvendinti didesnes turistų grupes ir t.t.</w:t>
      </w:r>
      <w:r w:rsidR="00614146">
        <w:t xml:space="preserve"> (R</w:t>
      </w:r>
      <w:r w:rsidR="00793A09">
        <w:t>77</w:t>
      </w:r>
      <w:r w:rsidR="00614146">
        <w:t>).</w:t>
      </w:r>
      <w:r w:rsidR="00E76AA6">
        <w:t xml:space="preserve"> </w:t>
      </w:r>
      <w:r w:rsidR="00E4064E">
        <w:t>Šalčininkų rajone ypač trūksta papildomų paslaugų (maitinimo, apgyvendinimo, konferencinio turizmo ir renginių)</w:t>
      </w:r>
      <w:r w:rsidR="008241EF">
        <w:t xml:space="preserve"> prie lankytinų objektų (R</w:t>
      </w:r>
      <w:r w:rsidR="00793A09">
        <w:t>78</w:t>
      </w:r>
      <w:r w:rsidR="008241EF">
        <w:t>)</w:t>
      </w:r>
      <w:r w:rsidR="005E72F6">
        <w:t xml:space="preserve">. </w:t>
      </w:r>
    </w:p>
    <w:p w14:paraId="07B282F4" w14:textId="77777777" w:rsidR="004A6B08" w:rsidRPr="00A13976" w:rsidRDefault="004A6B08" w:rsidP="00A13976">
      <w:pPr>
        <w:ind w:firstLine="284"/>
      </w:pPr>
    </w:p>
    <w:p w14:paraId="6656847C" w14:textId="77777777" w:rsidR="00584198" w:rsidRPr="00954868" w:rsidRDefault="00566B9C" w:rsidP="00990982">
      <w:pPr>
        <w:pStyle w:val="Heading3"/>
        <w:numPr>
          <w:ilvl w:val="1"/>
          <w:numId w:val="1"/>
        </w:numPr>
        <w:rPr>
          <w:rFonts w:ascii="Times New Roman" w:hAnsi="Times New Roman"/>
        </w:rPr>
      </w:pPr>
      <w:bookmarkStart w:id="12" w:name="_Toc135735432"/>
      <w:r w:rsidRPr="00954868">
        <w:rPr>
          <w:rFonts w:ascii="Times New Roman" w:hAnsi="Times New Roman"/>
        </w:rPr>
        <w:lastRenderedPageBreak/>
        <w:t>Papildoma informacija</w:t>
      </w:r>
      <w:bookmarkEnd w:id="12"/>
    </w:p>
    <w:p w14:paraId="28C7C20D" w14:textId="77777777" w:rsidR="0095654B" w:rsidRPr="0095654B" w:rsidRDefault="0095654B" w:rsidP="0095654B">
      <w:pPr>
        <w:pStyle w:val="ListParagraph"/>
        <w:numPr>
          <w:ilvl w:val="0"/>
          <w:numId w:val="1"/>
        </w:numPr>
        <w:rPr>
          <w:sz w:val="26"/>
          <w:szCs w:val="26"/>
        </w:rPr>
      </w:pPr>
      <w:bookmarkStart w:id="13" w:name="_Toc135735433"/>
      <w:r w:rsidRPr="0095654B">
        <w:rPr>
          <w:sz w:val="26"/>
          <w:szCs w:val="26"/>
        </w:rPr>
        <w:t>VVG teritorijos stiprybės, silpnybės, galimybės ir grėsmės (SSGG)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3709"/>
        <w:gridCol w:w="3062"/>
        <w:gridCol w:w="1567"/>
      </w:tblGrid>
      <w:tr w:rsidR="00D706A0" w:rsidRPr="00D706A0" w14:paraId="57390D86" w14:textId="77777777" w:rsidTr="00D706A0">
        <w:trPr>
          <w:trHeight w:val="2400"/>
        </w:trPr>
        <w:tc>
          <w:tcPr>
            <w:tcW w:w="670" w:type="pct"/>
            <w:shd w:val="clear" w:color="000000" w:fill="DDEBF7"/>
            <w:noWrap/>
            <w:hideMark/>
          </w:tcPr>
          <w:p w14:paraId="14494919" w14:textId="77777777" w:rsidR="00D706A0" w:rsidRPr="00D706A0" w:rsidRDefault="00D706A0" w:rsidP="00D706A0">
            <w:pPr>
              <w:jc w:val="left"/>
              <w:rPr>
                <w:color w:val="000000"/>
                <w:szCs w:val="24"/>
                <w:lang w:eastAsia="lt-LT"/>
              </w:rPr>
            </w:pPr>
            <w:r w:rsidRPr="00D706A0">
              <w:rPr>
                <w:color w:val="000000"/>
                <w:szCs w:val="24"/>
                <w:lang w:eastAsia="lt-LT"/>
              </w:rPr>
              <w:t> </w:t>
            </w:r>
          </w:p>
        </w:tc>
        <w:tc>
          <w:tcPr>
            <w:tcW w:w="1926" w:type="pct"/>
            <w:shd w:val="clear" w:color="000000" w:fill="DDEBF7"/>
            <w:vAlign w:val="center"/>
            <w:hideMark/>
          </w:tcPr>
          <w:p w14:paraId="5A8610BB" w14:textId="77777777" w:rsidR="00D706A0" w:rsidRPr="00D706A0" w:rsidRDefault="00D706A0" w:rsidP="00D706A0">
            <w:pPr>
              <w:jc w:val="center"/>
              <w:rPr>
                <w:b/>
                <w:bCs/>
                <w:szCs w:val="24"/>
                <w:lang w:eastAsia="lt-LT"/>
              </w:rPr>
            </w:pPr>
            <w:r w:rsidRPr="00D706A0">
              <w:rPr>
                <w:b/>
                <w:bCs/>
                <w:szCs w:val="24"/>
                <w:lang w:eastAsia="lt-LT"/>
              </w:rPr>
              <w:t>Stiprybės</w:t>
            </w:r>
          </w:p>
        </w:tc>
        <w:tc>
          <w:tcPr>
            <w:tcW w:w="1590" w:type="pct"/>
            <w:shd w:val="clear" w:color="000000" w:fill="DDEBF7"/>
            <w:hideMark/>
          </w:tcPr>
          <w:p w14:paraId="643CCF2A" w14:textId="77777777" w:rsidR="00D706A0" w:rsidRPr="00D706A0" w:rsidRDefault="00D706A0" w:rsidP="00D706A0">
            <w:pPr>
              <w:jc w:val="center"/>
              <w:rPr>
                <w:b/>
                <w:bCs/>
                <w:szCs w:val="24"/>
                <w:lang w:eastAsia="lt-LT"/>
              </w:rPr>
            </w:pPr>
            <w:r w:rsidRPr="00D706A0">
              <w:rPr>
                <w:b/>
                <w:bCs/>
                <w:szCs w:val="24"/>
                <w:lang w:eastAsia="lt-LT"/>
              </w:rPr>
              <w:t>Teiginį pagrindžiančio situacijos analizės rodiklio Nr.</w:t>
            </w:r>
          </w:p>
        </w:tc>
        <w:tc>
          <w:tcPr>
            <w:tcW w:w="814" w:type="pct"/>
            <w:shd w:val="clear" w:color="000000" w:fill="DDEBF7"/>
            <w:hideMark/>
          </w:tcPr>
          <w:p w14:paraId="0BE47A6B" w14:textId="77777777" w:rsidR="00D706A0" w:rsidRPr="00D706A0" w:rsidRDefault="00D706A0" w:rsidP="00D706A0">
            <w:pPr>
              <w:jc w:val="center"/>
              <w:rPr>
                <w:b/>
                <w:bCs/>
                <w:color w:val="000000"/>
                <w:szCs w:val="24"/>
                <w:lang w:eastAsia="lt-LT"/>
              </w:rPr>
            </w:pPr>
            <w:r w:rsidRPr="00D706A0">
              <w:rPr>
                <w:b/>
                <w:bCs/>
                <w:color w:val="000000"/>
                <w:szCs w:val="24"/>
                <w:lang w:eastAsia="lt-LT"/>
              </w:rPr>
              <w:t>Susijusių VVG teritorijos poreikių skaičius</w:t>
            </w:r>
          </w:p>
        </w:tc>
      </w:tr>
      <w:tr w:rsidR="00D706A0" w:rsidRPr="00D706A0" w14:paraId="40D0B96E" w14:textId="77777777" w:rsidTr="00D706A0">
        <w:trPr>
          <w:trHeight w:val="300"/>
        </w:trPr>
        <w:tc>
          <w:tcPr>
            <w:tcW w:w="670" w:type="pct"/>
            <w:shd w:val="clear" w:color="000000" w:fill="DDEBF7"/>
            <w:noWrap/>
            <w:hideMark/>
          </w:tcPr>
          <w:p w14:paraId="42C89F6D" w14:textId="77777777" w:rsidR="00D706A0" w:rsidRPr="00D706A0" w:rsidRDefault="00D706A0" w:rsidP="00D706A0">
            <w:pPr>
              <w:jc w:val="left"/>
              <w:rPr>
                <w:color w:val="000000"/>
                <w:szCs w:val="24"/>
                <w:lang w:eastAsia="lt-LT"/>
              </w:rPr>
            </w:pPr>
            <w:r w:rsidRPr="00D706A0">
              <w:rPr>
                <w:color w:val="000000"/>
                <w:szCs w:val="24"/>
                <w:lang w:eastAsia="lt-LT"/>
              </w:rPr>
              <w:t>1 stiprybė</w:t>
            </w:r>
          </w:p>
        </w:tc>
        <w:tc>
          <w:tcPr>
            <w:tcW w:w="1926" w:type="pct"/>
            <w:shd w:val="clear" w:color="auto" w:fill="auto"/>
            <w:hideMark/>
          </w:tcPr>
          <w:p w14:paraId="2598F8F5" w14:textId="77777777" w:rsidR="00D706A0" w:rsidRPr="00D706A0" w:rsidRDefault="00D706A0" w:rsidP="00D706A0">
            <w:pPr>
              <w:jc w:val="left"/>
              <w:rPr>
                <w:szCs w:val="24"/>
                <w:lang w:eastAsia="lt-LT"/>
              </w:rPr>
            </w:pPr>
            <w:r w:rsidRPr="00D706A0">
              <w:rPr>
                <w:szCs w:val="24"/>
                <w:lang w:eastAsia="lt-LT"/>
              </w:rPr>
              <w:t>Stabili jaunų, darbingo amžiaus žmonių dalis rajone</w:t>
            </w:r>
          </w:p>
        </w:tc>
        <w:tc>
          <w:tcPr>
            <w:tcW w:w="1590" w:type="pct"/>
            <w:shd w:val="clear" w:color="auto" w:fill="auto"/>
            <w:noWrap/>
            <w:hideMark/>
          </w:tcPr>
          <w:p w14:paraId="7893991B" w14:textId="77777777" w:rsidR="00D706A0" w:rsidRPr="00D706A0" w:rsidRDefault="00D706A0" w:rsidP="00D706A0">
            <w:pPr>
              <w:jc w:val="center"/>
              <w:rPr>
                <w:szCs w:val="24"/>
                <w:lang w:eastAsia="lt-LT"/>
              </w:rPr>
            </w:pPr>
            <w:r w:rsidRPr="00D706A0">
              <w:rPr>
                <w:szCs w:val="24"/>
                <w:lang w:eastAsia="lt-LT"/>
              </w:rPr>
              <w:t>R22</w:t>
            </w:r>
          </w:p>
        </w:tc>
        <w:tc>
          <w:tcPr>
            <w:tcW w:w="814" w:type="pct"/>
            <w:shd w:val="clear" w:color="000000" w:fill="D9D9D9"/>
            <w:noWrap/>
            <w:hideMark/>
          </w:tcPr>
          <w:p w14:paraId="5165934C"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404BD546" w14:textId="77777777" w:rsidTr="00D706A0">
        <w:trPr>
          <w:trHeight w:val="600"/>
        </w:trPr>
        <w:tc>
          <w:tcPr>
            <w:tcW w:w="670" w:type="pct"/>
            <w:shd w:val="clear" w:color="000000" w:fill="DDEBF7"/>
            <w:noWrap/>
            <w:hideMark/>
          </w:tcPr>
          <w:p w14:paraId="22667D3D" w14:textId="77777777" w:rsidR="00D706A0" w:rsidRPr="00D706A0" w:rsidRDefault="00D706A0" w:rsidP="00D706A0">
            <w:pPr>
              <w:jc w:val="left"/>
              <w:rPr>
                <w:color w:val="000000"/>
                <w:szCs w:val="24"/>
                <w:lang w:eastAsia="lt-LT"/>
              </w:rPr>
            </w:pPr>
            <w:r w:rsidRPr="00D706A0">
              <w:rPr>
                <w:color w:val="000000"/>
                <w:szCs w:val="24"/>
                <w:lang w:eastAsia="lt-LT"/>
              </w:rPr>
              <w:t>2 stiprybė</w:t>
            </w:r>
          </w:p>
        </w:tc>
        <w:tc>
          <w:tcPr>
            <w:tcW w:w="1926" w:type="pct"/>
            <w:shd w:val="clear" w:color="auto" w:fill="auto"/>
            <w:hideMark/>
          </w:tcPr>
          <w:p w14:paraId="50DF638D" w14:textId="77777777" w:rsidR="00D706A0" w:rsidRPr="00D706A0" w:rsidRDefault="00D706A0" w:rsidP="00D706A0">
            <w:pPr>
              <w:jc w:val="left"/>
              <w:rPr>
                <w:szCs w:val="24"/>
                <w:lang w:eastAsia="lt-LT"/>
              </w:rPr>
            </w:pPr>
            <w:r w:rsidRPr="00D706A0">
              <w:rPr>
                <w:szCs w:val="24"/>
                <w:lang w:eastAsia="lt-LT"/>
              </w:rPr>
              <w:t xml:space="preserve">VVG teritorijoje daugiausiai gyvena jauni, darbingo amžiaus gyventojai, tai suponuoja apie augančią darbuotojų pasiūlą </w:t>
            </w:r>
          </w:p>
        </w:tc>
        <w:tc>
          <w:tcPr>
            <w:tcW w:w="1590" w:type="pct"/>
            <w:shd w:val="clear" w:color="auto" w:fill="auto"/>
            <w:noWrap/>
            <w:hideMark/>
          </w:tcPr>
          <w:p w14:paraId="24FB029F" w14:textId="77777777" w:rsidR="00D706A0" w:rsidRPr="00D706A0" w:rsidRDefault="00D706A0" w:rsidP="00D706A0">
            <w:pPr>
              <w:jc w:val="center"/>
              <w:rPr>
                <w:szCs w:val="24"/>
                <w:lang w:eastAsia="lt-LT"/>
              </w:rPr>
            </w:pPr>
            <w:r w:rsidRPr="00D706A0">
              <w:rPr>
                <w:szCs w:val="24"/>
                <w:lang w:eastAsia="lt-LT"/>
              </w:rPr>
              <w:t>R22; R23</w:t>
            </w:r>
          </w:p>
        </w:tc>
        <w:tc>
          <w:tcPr>
            <w:tcW w:w="814" w:type="pct"/>
            <w:shd w:val="clear" w:color="000000" w:fill="D9D9D9"/>
            <w:noWrap/>
            <w:hideMark/>
          </w:tcPr>
          <w:p w14:paraId="4CA064E7"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37C140E0" w14:textId="77777777" w:rsidTr="00D706A0">
        <w:trPr>
          <w:trHeight w:val="600"/>
        </w:trPr>
        <w:tc>
          <w:tcPr>
            <w:tcW w:w="670" w:type="pct"/>
            <w:shd w:val="clear" w:color="000000" w:fill="DDEBF7"/>
            <w:noWrap/>
            <w:hideMark/>
          </w:tcPr>
          <w:p w14:paraId="3841B2BA" w14:textId="77777777" w:rsidR="00D706A0" w:rsidRPr="00D706A0" w:rsidRDefault="00D706A0" w:rsidP="00D706A0">
            <w:pPr>
              <w:jc w:val="left"/>
              <w:rPr>
                <w:color w:val="000000"/>
                <w:szCs w:val="24"/>
                <w:lang w:eastAsia="lt-LT"/>
              </w:rPr>
            </w:pPr>
            <w:r w:rsidRPr="00D706A0">
              <w:rPr>
                <w:color w:val="000000"/>
                <w:szCs w:val="24"/>
                <w:lang w:eastAsia="lt-LT"/>
              </w:rPr>
              <w:t>3 stiprybė</w:t>
            </w:r>
          </w:p>
        </w:tc>
        <w:tc>
          <w:tcPr>
            <w:tcW w:w="1926" w:type="pct"/>
            <w:shd w:val="clear" w:color="auto" w:fill="auto"/>
            <w:hideMark/>
          </w:tcPr>
          <w:p w14:paraId="4B724A4F" w14:textId="77777777" w:rsidR="00D706A0" w:rsidRPr="00D706A0" w:rsidRDefault="00D706A0" w:rsidP="00D706A0">
            <w:pPr>
              <w:jc w:val="left"/>
              <w:rPr>
                <w:szCs w:val="24"/>
                <w:lang w:eastAsia="lt-LT"/>
              </w:rPr>
            </w:pPr>
            <w:r w:rsidRPr="00D706A0">
              <w:rPr>
                <w:szCs w:val="24"/>
                <w:lang w:eastAsia="lt-LT"/>
              </w:rPr>
              <w:t>Palanki geografinė padėtis gyvenimo, verslo ir turizmo požiūriu, sostinės "priemiesčio" teritorija</w:t>
            </w:r>
          </w:p>
        </w:tc>
        <w:tc>
          <w:tcPr>
            <w:tcW w:w="1590" w:type="pct"/>
            <w:shd w:val="clear" w:color="auto" w:fill="auto"/>
            <w:noWrap/>
            <w:hideMark/>
          </w:tcPr>
          <w:p w14:paraId="7A999023" w14:textId="77777777" w:rsidR="00D706A0" w:rsidRPr="00D706A0" w:rsidRDefault="00D706A0" w:rsidP="00D706A0">
            <w:pPr>
              <w:jc w:val="center"/>
              <w:rPr>
                <w:szCs w:val="24"/>
                <w:lang w:eastAsia="lt-LT"/>
              </w:rPr>
            </w:pPr>
            <w:r w:rsidRPr="00D706A0">
              <w:rPr>
                <w:szCs w:val="24"/>
                <w:lang w:eastAsia="lt-LT"/>
              </w:rPr>
              <w:t>R3</w:t>
            </w:r>
          </w:p>
        </w:tc>
        <w:tc>
          <w:tcPr>
            <w:tcW w:w="814" w:type="pct"/>
            <w:shd w:val="clear" w:color="000000" w:fill="D9D9D9"/>
            <w:noWrap/>
            <w:hideMark/>
          </w:tcPr>
          <w:p w14:paraId="703B8DF1"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6139885E" w14:textId="77777777" w:rsidTr="00D706A0">
        <w:trPr>
          <w:trHeight w:val="300"/>
        </w:trPr>
        <w:tc>
          <w:tcPr>
            <w:tcW w:w="670" w:type="pct"/>
            <w:shd w:val="clear" w:color="000000" w:fill="DDEBF7"/>
            <w:noWrap/>
            <w:hideMark/>
          </w:tcPr>
          <w:p w14:paraId="0BE2A1A0" w14:textId="77777777" w:rsidR="00D706A0" w:rsidRPr="00D706A0" w:rsidRDefault="00D706A0" w:rsidP="00D706A0">
            <w:pPr>
              <w:jc w:val="left"/>
              <w:rPr>
                <w:color w:val="000000"/>
                <w:szCs w:val="24"/>
                <w:lang w:eastAsia="lt-LT"/>
              </w:rPr>
            </w:pPr>
            <w:r w:rsidRPr="00D706A0">
              <w:rPr>
                <w:color w:val="000000"/>
                <w:szCs w:val="24"/>
                <w:lang w:eastAsia="lt-LT"/>
              </w:rPr>
              <w:t>4 stiprybė</w:t>
            </w:r>
          </w:p>
        </w:tc>
        <w:tc>
          <w:tcPr>
            <w:tcW w:w="1926" w:type="pct"/>
            <w:shd w:val="clear" w:color="auto" w:fill="auto"/>
            <w:hideMark/>
          </w:tcPr>
          <w:p w14:paraId="105F3F36" w14:textId="77777777" w:rsidR="00D706A0" w:rsidRPr="00D706A0" w:rsidRDefault="00D706A0" w:rsidP="00D706A0">
            <w:pPr>
              <w:jc w:val="left"/>
              <w:rPr>
                <w:szCs w:val="24"/>
                <w:lang w:eastAsia="lt-LT"/>
              </w:rPr>
            </w:pPr>
            <w:r w:rsidRPr="00D706A0">
              <w:rPr>
                <w:szCs w:val="24"/>
                <w:lang w:eastAsia="lt-LT"/>
              </w:rPr>
              <w:t>Vilniaus regione, įskaitant Šalčininkų rajoną, kuria daugiau nei pusė šalies menininkų</w:t>
            </w:r>
          </w:p>
        </w:tc>
        <w:tc>
          <w:tcPr>
            <w:tcW w:w="1590" w:type="pct"/>
            <w:shd w:val="clear" w:color="auto" w:fill="auto"/>
            <w:noWrap/>
            <w:hideMark/>
          </w:tcPr>
          <w:p w14:paraId="3108A40E" w14:textId="77777777" w:rsidR="00D706A0" w:rsidRPr="00D706A0" w:rsidRDefault="00D706A0" w:rsidP="00D706A0">
            <w:pPr>
              <w:jc w:val="center"/>
              <w:rPr>
                <w:szCs w:val="24"/>
                <w:lang w:eastAsia="lt-LT"/>
              </w:rPr>
            </w:pPr>
            <w:r w:rsidRPr="00D706A0">
              <w:rPr>
                <w:szCs w:val="24"/>
                <w:lang w:eastAsia="lt-LT"/>
              </w:rPr>
              <w:t>R60</w:t>
            </w:r>
          </w:p>
        </w:tc>
        <w:tc>
          <w:tcPr>
            <w:tcW w:w="814" w:type="pct"/>
            <w:shd w:val="clear" w:color="000000" w:fill="D9D9D9"/>
            <w:noWrap/>
            <w:hideMark/>
          </w:tcPr>
          <w:p w14:paraId="338A71B9"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1571C393" w14:textId="77777777" w:rsidTr="00D706A0">
        <w:trPr>
          <w:trHeight w:val="600"/>
        </w:trPr>
        <w:tc>
          <w:tcPr>
            <w:tcW w:w="670" w:type="pct"/>
            <w:shd w:val="clear" w:color="000000" w:fill="DDEBF7"/>
            <w:noWrap/>
            <w:hideMark/>
          </w:tcPr>
          <w:p w14:paraId="773166E5" w14:textId="77777777" w:rsidR="00D706A0" w:rsidRPr="00D706A0" w:rsidRDefault="00D706A0" w:rsidP="00D706A0">
            <w:pPr>
              <w:jc w:val="left"/>
              <w:rPr>
                <w:color w:val="000000"/>
                <w:szCs w:val="24"/>
                <w:lang w:eastAsia="lt-LT"/>
              </w:rPr>
            </w:pPr>
            <w:r w:rsidRPr="00D706A0">
              <w:rPr>
                <w:color w:val="000000"/>
                <w:szCs w:val="24"/>
                <w:lang w:eastAsia="lt-LT"/>
              </w:rPr>
              <w:t>5 stiprybė</w:t>
            </w:r>
          </w:p>
        </w:tc>
        <w:tc>
          <w:tcPr>
            <w:tcW w:w="1926" w:type="pct"/>
            <w:shd w:val="clear" w:color="auto" w:fill="auto"/>
            <w:hideMark/>
          </w:tcPr>
          <w:p w14:paraId="3D455CD9" w14:textId="77777777" w:rsidR="00D706A0" w:rsidRPr="00D706A0" w:rsidRDefault="00D706A0" w:rsidP="00D706A0">
            <w:pPr>
              <w:jc w:val="left"/>
              <w:rPr>
                <w:szCs w:val="24"/>
                <w:lang w:eastAsia="lt-LT"/>
              </w:rPr>
            </w:pPr>
            <w:r w:rsidRPr="00D706A0">
              <w:rPr>
                <w:szCs w:val="24"/>
                <w:lang w:eastAsia="lt-LT"/>
              </w:rPr>
              <w:t>Valstybės "pertvarkos" nepaliestas biudžetinių įstaigų - mokyklų, bibliotekų, kultūros centrų tinklas</w:t>
            </w:r>
          </w:p>
        </w:tc>
        <w:tc>
          <w:tcPr>
            <w:tcW w:w="1590" w:type="pct"/>
            <w:shd w:val="clear" w:color="auto" w:fill="auto"/>
            <w:noWrap/>
            <w:hideMark/>
          </w:tcPr>
          <w:p w14:paraId="2907BBD6" w14:textId="77777777" w:rsidR="00D706A0" w:rsidRPr="00D706A0" w:rsidRDefault="00D706A0" w:rsidP="00D706A0">
            <w:pPr>
              <w:jc w:val="center"/>
              <w:rPr>
                <w:szCs w:val="24"/>
                <w:lang w:eastAsia="lt-LT"/>
              </w:rPr>
            </w:pPr>
            <w:r w:rsidRPr="00D706A0">
              <w:rPr>
                <w:szCs w:val="24"/>
                <w:lang w:eastAsia="lt-LT"/>
              </w:rPr>
              <w:t>R62</w:t>
            </w:r>
          </w:p>
        </w:tc>
        <w:tc>
          <w:tcPr>
            <w:tcW w:w="814" w:type="pct"/>
            <w:shd w:val="clear" w:color="000000" w:fill="D9D9D9"/>
            <w:noWrap/>
            <w:hideMark/>
          </w:tcPr>
          <w:p w14:paraId="28BDD3C4"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72FF22BD" w14:textId="77777777" w:rsidTr="00D706A0">
        <w:trPr>
          <w:trHeight w:val="600"/>
        </w:trPr>
        <w:tc>
          <w:tcPr>
            <w:tcW w:w="670" w:type="pct"/>
            <w:shd w:val="clear" w:color="000000" w:fill="DDEBF7"/>
            <w:noWrap/>
            <w:hideMark/>
          </w:tcPr>
          <w:p w14:paraId="486888D0" w14:textId="77777777" w:rsidR="00D706A0" w:rsidRPr="00D706A0" w:rsidRDefault="00D706A0" w:rsidP="00D706A0">
            <w:pPr>
              <w:jc w:val="left"/>
              <w:rPr>
                <w:color w:val="000000"/>
                <w:szCs w:val="24"/>
                <w:lang w:eastAsia="lt-LT"/>
              </w:rPr>
            </w:pPr>
            <w:r w:rsidRPr="00D706A0">
              <w:rPr>
                <w:color w:val="000000"/>
                <w:szCs w:val="24"/>
                <w:lang w:eastAsia="lt-LT"/>
              </w:rPr>
              <w:t>6 stiprybė</w:t>
            </w:r>
          </w:p>
        </w:tc>
        <w:tc>
          <w:tcPr>
            <w:tcW w:w="1926" w:type="pct"/>
            <w:shd w:val="clear" w:color="auto" w:fill="auto"/>
            <w:hideMark/>
          </w:tcPr>
          <w:p w14:paraId="6D55660E" w14:textId="77777777" w:rsidR="00D706A0" w:rsidRPr="00D706A0" w:rsidRDefault="00D706A0" w:rsidP="00D706A0">
            <w:pPr>
              <w:jc w:val="left"/>
              <w:rPr>
                <w:szCs w:val="24"/>
                <w:lang w:eastAsia="lt-LT"/>
              </w:rPr>
            </w:pPr>
            <w:r w:rsidRPr="00D706A0">
              <w:rPr>
                <w:szCs w:val="24"/>
                <w:lang w:eastAsia="lt-LT"/>
              </w:rPr>
              <w:t>Patraukli, daugiakultūrinė, turinti nemažai gamtinių ir kultūrinių išteklių, istorinių objektų vystyti turizmo ir rekreacijos paslaugoms, teritorija</w:t>
            </w:r>
          </w:p>
        </w:tc>
        <w:tc>
          <w:tcPr>
            <w:tcW w:w="1590" w:type="pct"/>
            <w:shd w:val="clear" w:color="auto" w:fill="auto"/>
            <w:noWrap/>
            <w:hideMark/>
          </w:tcPr>
          <w:p w14:paraId="003926C5" w14:textId="77777777" w:rsidR="00D706A0" w:rsidRPr="00D706A0" w:rsidRDefault="00D706A0" w:rsidP="00D706A0">
            <w:pPr>
              <w:jc w:val="center"/>
              <w:rPr>
                <w:szCs w:val="24"/>
                <w:lang w:eastAsia="lt-LT"/>
              </w:rPr>
            </w:pPr>
            <w:r w:rsidRPr="00D706A0">
              <w:rPr>
                <w:szCs w:val="24"/>
                <w:lang w:eastAsia="lt-LT"/>
              </w:rPr>
              <w:t>R11</w:t>
            </w:r>
          </w:p>
        </w:tc>
        <w:tc>
          <w:tcPr>
            <w:tcW w:w="814" w:type="pct"/>
            <w:shd w:val="clear" w:color="000000" w:fill="D9D9D9"/>
            <w:noWrap/>
            <w:hideMark/>
          </w:tcPr>
          <w:p w14:paraId="2B90F476"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6F405910" w14:textId="77777777" w:rsidTr="00D706A0">
        <w:trPr>
          <w:trHeight w:val="300"/>
        </w:trPr>
        <w:tc>
          <w:tcPr>
            <w:tcW w:w="670" w:type="pct"/>
            <w:shd w:val="clear" w:color="000000" w:fill="DDEBF7"/>
            <w:noWrap/>
            <w:hideMark/>
          </w:tcPr>
          <w:p w14:paraId="40E4AD03" w14:textId="77777777" w:rsidR="00D706A0" w:rsidRPr="00D706A0" w:rsidRDefault="00D706A0" w:rsidP="00D706A0">
            <w:pPr>
              <w:jc w:val="left"/>
              <w:rPr>
                <w:color w:val="000000"/>
                <w:szCs w:val="24"/>
                <w:lang w:eastAsia="lt-LT"/>
              </w:rPr>
            </w:pPr>
            <w:r w:rsidRPr="00D706A0">
              <w:rPr>
                <w:color w:val="000000"/>
                <w:szCs w:val="24"/>
                <w:lang w:eastAsia="lt-LT"/>
              </w:rPr>
              <w:t>7 stiprybė</w:t>
            </w:r>
          </w:p>
        </w:tc>
        <w:tc>
          <w:tcPr>
            <w:tcW w:w="1926" w:type="pct"/>
            <w:shd w:val="clear" w:color="auto" w:fill="auto"/>
            <w:hideMark/>
          </w:tcPr>
          <w:p w14:paraId="1FCE2BC7" w14:textId="77777777" w:rsidR="00D706A0" w:rsidRPr="00D706A0" w:rsidRDefault="00D706A0" w:rsidP="00D706A0">
            <w:pPr>
              <w:jc w:val="left"/>
              <w:rPr>
                <w:szCs w:val="24"/>
                <w:lang w:eastAsia="lt-LT"/>
              </w:rPr>
            </w:pPr>
            <w:r w:rsidRPr="00D706A0">
              <w:rPr>
                <w:szCs w:val="24"/>
                <w:lang w:eastAsia="lt-LT"/>
              </w:rPr>
              <w:t>Daug veiklių NVO (kaimo bendruomenių ir kitų organizacijų)</w:t>
            </w:r>
          </w:p>
        </w:tc>
        <w:tc>
          <w:tcPr>
            <w:tcW w:w="1590" w:type="pct"/>
            <w:shd w:val="clear" w:color="auto" w:fill="auto"/>
            <w:noWrap/>
            <w:hideMark/>
          </w:tcPr>
          <w:p w14:paraId="4372230C" w14:textId="77777777" w:rsidR="00D706A0" w:rsidRPr="00D706A0" w:rsidRDefault="00D706A0" w:rsidP="00D706A0">
            <w:pPr>
              <w:jc w:val="center"/>
              <w:rPr>
                <w:szCs w:val="24"/>
                <w:lang w:eastAsia="lt-LT"/>
              </w:rPr>
            </w:pPr>
            <w:r w:rsidRPr="00D706A0">
              <w:rPr>
                <w:szCs w:val="24"/>
                <w:lang w:eastAsia="lt-LT"/>
              </w:rPr>
              <w:t>R51, R52, R53</w:t>
            </w:r>
          </w:p>
        </w:tc>
        <w:tc>
          <w:tcPr>
            <w:tcW w:w="814" w:type="pct"/>
            <w:shd w:val="clear" w:color="000000" w:fill="D9D9D9"/>
            <w:noWrap/>
            <w:hideMark/>
          </w:tcPr>
          <w:p w14:paraId="0CB74E37"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3E02B79B" w14:textId="77777777" w:rsidTr="00D706A0">
        <w:trPr>
          <w:trHeight w:val="900"/>
        </w:trPr>
        <w:tc>
          <w:tcPr>
            <w:tcW w:w="670" w:type="pct"/>
            <w:shd w:val="clear" w:color="000000" w:fill="DDEBF7"/>
            <w:noWrap/>
            <w:hideMark/>
          </w:tcPr>
          <w:p w14:paraId="5A35336D" w14:textId="77777777" w:rsidR="00D706A0" w:rsidRPr="00D706A0" w:rsidRDefault="00D706A0" w:rsidP="00D706A0">
            <w:pPr>
              <w:jc w:val="left"/>
              <w:rPr>
                <w:color w:val="000000"/>
                <w:szCs w:val="24"/>
                <w:lang w:eastAsia="lt-LT"/>
              </w:rPr>
            </w:pPr>
            <w:r w:rsidRPr="00D706A0">
              <w:rPr>
                <w:color w:val="000000"/>
                <w:szCs w:val="24"/>
                <w:lang w:eastAsia="lt-LT"/>
              </w:rPr>
              <w:t> </w:t>
            </w:r>
          </w:p>
        </w:tc>
        <w:tc>
          <w:tcPr>
            <w:tcW w:w="1926" w:type="pct"/>
            <w:shd w:val="clear" w:color="000000" w:fill="DDEBF7"/>
            <w:vAlign w:val="center"/>
            <w:hideMark/>
          </w:tcPr>
          <w:p w14:paraId="4602CC8A" w14:textId="77777777" w:rsidR="00D706A0" w:rsidRPr="00D706A0" w:rsidRDefault="00D706A0" w:rsidP="00D706A0">
            <w:pPr>
              <w:jc w:val="center"/>
              <w:rPr>
                <w:b/>
                <w:bCs/>
                <w:szCs w:val="24"/>
                <w:lang w:eastAsia="lt-LT"/>
              </w:rPr>
            </w:pPr>
            <w:r w:rsidRPr="00D706A0">
              <w:rPr>
                <w:b/>
                <w:bCs/>
                <w:szCs w:val="24"/>
                <w:lang w:eastAsia="lt-LT"/>
              </w:rPr>
              <w:t>Silpnybės</w:t>
            </w:r>
          </w:p>
        </w:tc>
        <w:tc>
          <w:tcPr>
            <w:tcW w:w="1590" w:type="pct"/>
            <w:shd w:val="clear" w:color="000000" w:fill="DDEBF7"/>
            <w:hideMark/>
          </w:tcPr>
          <w:p w14:paraId="746DB235" w14:textId="77777777" w:rsidR="00D706A0" w:rsidRPr="00D706A0" w:rsidRDefault="00D706A0" w:rsidP="00D706A0">
            <w:pPr>
              <w:jc w:val="center"/>
              <w:rPr>
                <w:b/>
                <w:bCs/>
                <w:szCs w:val="24"/>
                <w:lang w:eastAsia="lt-LT"/>
              </w:rPr>
            </w:pPr>
            <w:r w:rsidRPr="00D706A0">
              <w:rPr>
                <w:b/>
                <w:bCs/>
                <w:szCs w:val="24"/>
                <w:lang w:eastAsia="lt-LT"/>
              </w:rPr>
              <w:t>Teiginį pagrindžiančio situacijos analizės rodiklio Nr.</w:t>
            </w:r>
          </w:p>
        </w:tc>
        <w:tc>
          <w:tcPr>
            <w:tcW w:w="814" w:type="pct"/>
            <w:shd w:val="clear" w:color="000000" w:fill="DDEBF7"/>
            <w:hideMark/>
          </w:tcPr>
          <w:p w14:paraId="2F5A808F" w14:textId="77777777" w:rsidR="00D706A0" w:rsidRPr="00D706A0" w:rsidRDefault="00D706A0" w:rsidP="00D706A0">
            <w:pPr>
              <w:jc w:val="center"/>
              <w:rPr>
                <w:b/>
                <w:bCs/>
                <w:color w:val="000000"/>
                <w:szCs w:val="24"/>
                <w:lang w:eastAsia="lt-LT"/>
              </w:rPr>
            </w:pPr>
            <w:r w:rsidRPr="00D706A0">
              <w:rPr>
                <w:b/>
                <w:bCs/>
                <w:color w:val="000000"/>
                <w:szCs w:val="24"/>
                <w:lang w:eastAsia="lt-LT"/>
              </w:rPr>
              <w:t> </w:t>
            </w:r>
          </w:p>
        </w:tc>
      </w:tr>
      <w:tr w:rsidR="00D706A0" w:rsidRPr="00D706A0" w14:paraId="4FAACF38" w14:textId="77777777" w:rsidTr="00D706A0">
        <w:trPr>
          <w:trHeight w:val="300"/>
        </w:trPr>
        <w:tc>
          <w:tcPr>
            <w:tcW w:w="670" w:type="pct"/>
            <w:shd w:val="clear" w:color="000000" w:fill="DDEBF7"/>
            <w:noWrap/>
            <w:hideMark/>
          </w:tcPr>
          <w:p w14:paraId="094A7DFE" w14:textId="6468CBCE" w:rsidR="00D706A0" w:rsidRPr="00D706A0" w:rsidRDefault="00D706A0" w:rsidP="00D706A0">
            <w:pPr>
              <w:jc w:val="left"/>
              <w:rPr>
                <w:color w:val="000000"/>
                <w:szCs w:val="24"/>
                <w:lang w:eastAsia="lt-LT"/>
              </w:rPr>
            </w:pPr>
            <w:r w:rsidRPr="00D706A0">
              <w:rPr>
                <w:color w:val="000000"/>
                <w:szCs w:val="24"/>
                <w:lang w:eastAsia="lt-LT"/>
              </w:rPr>
              <w:t>1 s</w:t>
            </w:r>
            <w:r>
              <w:rPr>
                <w:color w:val="000000"/>
                <w:szCs w:val="24"/>
                <w:lang w:eastAsia="lt-LT"/>
              </w:rPr>
              <w:t>ilpnybė</w:t>
            </w:r>
          </w:p>
        </w:tc>
        <w:tc>
          <w:tcPr>
            <w:tcW w:w="1926" w:type="pct"/>
            <w:shd w:val="clear" w:color="auto" w:fill="auto"/>
            <w:hideMark/>
          </w:tcPr>
          <w:p w14:paraId="09D03419" w14:textId="77777777" w:rsidR="00D706A0" w:rsidRPr="00D706A0" w:rsidRDefault="00D706A0" w:rsidP="00D706A0">
            <w:pPr>
              <w:jc w:val="left"/>
              <w:rPr>
                <w:szCs w:val="24"/>
                <w:lang w:eastAsia="lt-LT"/>
              </w:rPr>
            </w:pPr>
            <w:r w:rsidRPr="00D706A0">
              <w:rPr>
                <w:szCs w:val="24"/>
                <w:lang w:eastAsia="lt-LT"/>
              </w:rPr>
              <w:t xml:space="preserve">Šalčininkų rajono gyventojų  skaičius per pastaruosius 6 m. krito 5,4 proc. </w:t>
            </w:r>
          </w:p>
        </w:tc>
        <w:tc>
          <w:tcPr>
            <w:tcW w:w="1590" w:type="pct"/>
            <w:shd w:val="clear" w:color="auto" w:fill="auto"/>
            <w:noWrap/>
            <w:hideMark/>
          </w:tcPr>
          <w:p w14:paraId="136B46C0" w14:textId="77777777" w:rsidR="00D706A0" w:rsidRPr="00D706A0" w:rsidRDefault="00D706A0" w:rsidP="00D706A0">
            <w:pPr>
              <w:jc w:val="center"/>
              <w:rPr>
                <w:szCs w:val="24"/>
                <w:lang w:eastAsia="lt-LT"/>
              </w:rPr>
            </w:pPr>
            <w:r w:rsidRPr="00D706A0">
              <w:rPr>
                <w:szCs w:val="24"/>
                <w:lang w:eastAsia="lt-LT"/>
              </w:rPr>
              <w:t>R12</w:t>
            </w:r>
          </w:p>
        </w:tc>
        <w:tc>
          <w:tcPr>
            <w:tcW w:w="814" w:type="pct"/>
            <w:shd w:val="clear" w:color="000000" w:fill="D9D9D9"/>
            <w:noWrap/>
            <w:hideMark/>
          </w:tcPr>
          <w:p w14:paraId="1585F8E9"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6208E15C" w14:textId="77777777" w:rsidTr="00D706A0">
        <w:trPr>
          <w:trHeight w:val="600"/>
        </w:trPr>
        <w:tc>
          <w:tcPr>
            <w:tcW w:w="670" w:type="pct"/>
            <w:shd w:val="clear" w:color="000000" w:fill="DDEBF7"/>
            <w:noWrap/>
            <w:hideMark/>
          </w:tcPr>
          <w:p w14:paraId="66DC899B" w14:textId="1EC4107D" w:rsidR="00D706A0" w:rsidRPr="00D706A0" w:rsidRDefault="00D706A0" w:rsidP="00D706A0">
            <w:pPr>
              <w:jc w:val="left"/>
              <w:rPr>
                <w:color w:val="000000"/>
                <w:szCs w:val="24"/>
                <w:lang w:eastAsia="lt-LT"/>
              </w:rPr>
            </w:pPr>
            <w:r w:rsidRPr="00D706A0">
              <w:rPr>
                <w:color w:val="000000"/>
                <w:szCs w:val="24"/>
                <w:lang w:eastAsia="lt-LT"/>
              </w:rPr>
              <w:t>2 s</w:t>
            </w:r>
            <w:r>
              <w:rPr>
                <w:color w:val="000000"/>
                <w:szCs w:val="24"/>
                <w:lang w:eastAsia="lt-LT"/>
              </w:rPr>
              <w:t>ilpnybė</w:t>
            </w:r>
          </w:p>
        </w:tc>
        <w:tc>
          <w:tcPr>
            <w:tcW w:w="1926" w:type="pct"/>
            <w:shd w:val="clear" w:color="auto" w:fill="auto"/>
            <w:hideMark/>
          </w:tcPr>
          <w:p w14:paraId="3597FF96" w14:textId="77777777" w:rsidR="00D706A0" w:rsidRPr="00D706A0" w:rsidRDefault="00D706A0" w:rsidP="00D706A0">
            <w:pPr>
              <w:jc w:val="left"/>
              <w:rPr>
                <w:szCs w:val="24"/>
                <w:lang w:eastAsia="lt-LT"/>
              </w:rPr>
            </w:pPr>
            <w:r w:rsidRPr="00D706A0">
              <w:rPr>
                <w:szCs w:val="24"/>
                <w:lang w:eastAsia="lt-LT"/>
              </w:rPr>
              <w:t xml:space="preserve">Darbo užmokestis (neto), regione siekia 1 106 Eur, tačiau Šalčininkų rajone nesiekia nei regiono, nei šalies vidurkio ir yra - 780,00 Eur. </w:t>
            </w:r>
          </w:p>
        </w:tc>
        <w:tc>
          <w:tcPr>
            <w:tcW w:w="1590" w:type="pct"/>
            <w:shd w:val="clear" w:color="auto" w:fill="auto"/>
            <w:noWrap/>
            <w:hideMark/>
          </w:tcPr>
          <w:p w14:paraId="2334F622" w14:textId="77777777" w:rsidR="00D706A0" w:rsidRPr="00D706A0" w:rsidRDefault="00D706A0" w:rsidP="00D706A0">
            <w:pPr>
              <w:jc w:val="center"/>
              <w:rPr>
                <w:szCs w:val="24"/>
                <w:lang w:eastAsia="lt-LT"/>
              </w:rPr>
            </w:pPr>
            <w:r w:rsidRPr="00D706A0">
              <w:rPr>
                <w:szCs w:val="24"/>
                <w:lang w:eastAsia="lt-LT"/>
              </w:rPr>
              <w:t>R44</w:t>
            </w:r>
          </w:p>
        </w:tc>
        <w:tc>
          <w:tcPr>
            <w:tcW w:w="814" w:type="pct"/>
            <w:shd w:val="clear" w:color="000000" w:fill="D9D9D9"/>
            <w:noWrap/>
            <w:hideMark/>
          </w:tcPr>
          <w:p w14:paraId="41D34B9F"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2C20E39C" w14:textId="77777777" w:rsidTr="00D706A0">
        <w:trPr>
          <w:trHeight w:val="300"/>
        </w:trPr>
        <w:tc>
          <w:tcPr>
            <w:tcW w:w="670" w:type="pct"/>
            <w:shd w:val="clear" w:color="000000" w:fill="DDEBF7"/>
            <w:noWrap/>
            <w:hideMark/>
          </w:tcPr>
          <w:p w14:paraId="09BA7505" w14:textId="0E0351FB" w:rsidR="00D706A0" w:rsidRPr="00D706A0" w:rsidRDefault="00D706A0" w:rsidP="00D706A0">
            <w:pPr>
              <w:jc w:val="left"/>
              <w:rPr>
                <w:color w:val="000000"/>
                <w:szCs w:val="24"/>
                <w:lang w:eastAsia="lt-LT"/>
              </w:rPr>
            </w:pPr>
            <w:r w:rsidRPr="00D706A0">
              <w:rPr>
                <w:color w:val="000000"/>
                <w:szCs w:val="24"/>
                <w:lang w:eastAsia="lt-LT"/>
              </w:rPr>
              <w:t>3 s</w:t>
            </w:r>
            <w:r>
              <w:rPr>
                <w:color w:val="000000"/>
                <w:szCs w:val="24"/>
                <w:lang w:eastAsia="lt-LT"/>
              </w:rPr>
              <w:t>ilpnybė</w:t>
            </w:r>
          </w:p>
        </w:tc>
        <w:tc>
          <w:tcPr>
            <w:tcW w:w="1926" w:type="pct"/>
            <w:shd w:val="clear" w:color="auto" w:fill="auto"/>
            <w:hideMark/>
          </w:tcPr>
          <w:p w14:paraId="5127F830" w14:textId="77777777" w:rsidR="00D706A0" w:rsidRPr="00D706A0" w:rsidRDefault="00D706A0" w:rsidP="00D706A0">
            <w:pPr>
              <w:jc w:val="left"/>
              <w:rPr>
                <w:szCs w:val="24"/>
                <w:lang w:eastAsia="lt-LT"/>
              </w:rPr>
            </w:pPr>
            <w:r w:rsidRPr="00D706A0">
              <w:rPr>
                <w:szCs w:val="24"/>
                <w:lang w:eastAsia="lt-LT"/>
              </w:rPr>
              <w:t>Socialinio pasitenkinimo indekso lygis yra pats žemiausias regione - 2.4 balas</w:t>
            </w:r>
          </w:p>
        </w:tc>
        <w:tc>
          <w:tcPr>
            <w:tcW w:w="1590" w:type="pct"/>
            <w:shd w:val="clear" w:color="auto" w:fill="auto"/>
            <w:noWrap/>
            <w:hideMark/>
          </w:tcPr>
          <w:p w14:paraId="05692C32" w14:textId="77777777" w:rsidR="00D706A0" w:rsidRPr="00D706A0" w:rsidRDefault="00D706A0" w:rsidP="00D706A0">
            <w:pPr>
              <w:jc w:val="center"/>
              <w:rPr>
                <w:szCs w:val="24"/>
                <w:lang w:eastAsia="lt-LT"/>
              </w:rPr>
            </w:pPr>
            <w:r w:rsidRPr="00D706A0">
              <w:rPr>
                <w:szCs w:val="24"/>
                <w:lang w:eastAsia="lt-LT"/>
              </w:rPr>
              <w:t>R58</w:t>
            </w:r>
          </w:p>
        </w:tc>
        <w:tc>
          <w:tcPr>
            <w:tcW w:w="814" w:type="pct"/>
            <w:shd w:val="clear" w:color="000000" w:fill="D9D9D9"/>
            <w:noWrap/>
            <w:hideMark/>
          </w:tcPr>
          <w:p w14:paraId="2ED13D14"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243C5D15" w14:textId="77777777" w:rsidTr="00D706A0">
        <w:trPr>
          <w:trHeight w:val="300"/>
        </w:trPr>
        <w:tc>
          <w:tcPr>
            <w:tcW w:w="670" w:type="pct"/>
            <w:shd w:val="clear" w:color="000000" w:fill="DDEBF7"/>
            <w:noWrap/>
            <w:hideMark/>
          </w:tcPr>
          <w:p w14:paraId="04C8AC1F" w14:textId="5852BB71" w:rsidR="00D706A0" w:rsidRPr="00D706A0" w:rsidRDefault="00D706A0" w:rsidP="00D706A0">
            <w:pPr>
              <w:jc w:val="left"/>
              <w:rPr>
                <w:color w:val="000000"/>
                <w:szCs w:val="24"/>
                <w:lang w:eastAsia="lt-LT"/>
              </w:rPr>
            </w:pPr>
            <w:r w:rsidRPr="00D706A0">
              <w:rPr>
                <w:color w:val="000000"/>
                <w:szCs w:val="24"/>
                <w:lang w:eastAsia="lt-LT"/>
              </w:rPr>
              <w:t>4 s</w:t>
            </w:r>
            <w:r>
              <w:rPr>
                <w:color w:val="000000"/>
                <w:szCs w:val="24"/>
                <w:lang w:eastAsia="lt-LT"/>
              </w:rPr>
              <w:t>ilpnybė</w:t>
            </w:r>
          </w:p>
        </w:tc>
        <w:tc>
          <w:tcPr>
            <w:tcW w:w="1926" w:type="pct"/>
            <w:shd w:val="clear" w:color="auto" w:fill="auto"/>
            <w:hideMark/>
          </w:tcPr>
          <w:p w14:paraId="217FC993" w14:textId="77777777" w:rsidR="00D706A0" w:rsidRPr="00D706A0" w:rsidRDefault="00D706A0" w:rsidP="00D706A0">
            <w:pPr>
              <w:jc w:val="left"/>
              <w:rPr>
                <w:szCs w:val="24"/>
                <w:lang w:eastAsia="lt-LT"/>
              </w:rPr>
            </w:pPr>
            <w:r w:rsidRPr="00D706A0">
              <w:rPr>
                <w:szCs w:val="24"/>
                <w:lang w:eastAsia="lt-LT"/>
              </w:rPr>
              <w:t>Trūksta šiuolaikiškų erdvių ir iniciatyvų bendradarbiavimui ir tinklaveikai</w:t>
            </w:r>
          </w:p>
        </w:tc>
        <w:tc>
          <w:tcPr>
            <w:tcW w:w="1590" w:type="pct"/>
            <w:shd w:val="clear" w:color="auto" w:fill="auto"/>
            <w:noWrap/>
            <w:hideMark/>
          </w:tcPr>
          <w:p w14:paraId="3E64DB9A" w14:textId="77777777" w:rsidR="00D706A0" w:rsidRPr="00D706A0" w:rsidRDefault="00D706A0" w:rsidP="00D706A0">
            <w:pPr>
              <w:jc w:val="center"/>
              <w:rPr>
                <w:szCs w:val="24"/>
                <w:lang w:eastAsia="lt-LT"/>
              </w:rPr>
            </w:pPr>
            <w:r w:rsidRPr="00D706A0">
              <w:rPr>
                <w:szCs w:val="24"/>
                <w:lang w:eastAsia="lt-LT"/>
              </w:rPr>
              <w:t>R57</w:t>
            </w:r>
          </w:p>
        </w:tc>
        <w:tc>
          <w:tcPr>
            <w:tcW w:w="814" w:type="pct"/>
            <w:shd w:val="clear" w:color="000000" w:fill="D9D9D9"/>
            <w:noWrap/>
            <w:hideMark/>
          </w:tcPr>
          <w:p w14:paraId="3E497C8F"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0592476A" w14:textId="77777777" w:rsidTr="00D706A0">
        <w:trPr>
          <w:trHeight w:val="300"/>
        </w:trPr>
        <w:tc>
          <w:tcPr>
            <w:tcW w:w="670" w:type="pct"/>
            <w:shd w:val="clear" w:color="000000" w:fill="DDEBF7"/>
            <w:noWrap/>
            <w:hideMark/>
          </w:tcPr>
          <w:p w14:paraId="3ACBAE05" w14:textId="058349CF" w:rsidR="00D706A0" w:rsidRPr="00D706A0" w:rsidRDefault="00D706A0" w:rsidP="00D706A0">
            <w:pPr>
              <w:jc w:val="left"/>
              <w:rPr>
                <w:color w:val="000000"/>
                <w:szCs w:val="24"/>
                <w:lang w:eastAsia="lt-LT"/>
              </w:rPr>
            </w:pPr>
            <w:r w:rsidRPr="00D706A0">
              <w:rPr>
                <w:color w:val="000000"/>
                <w:szCs w:val="24"/>
                <w:lang w:eastAsia="lt-LT"/>
              </w:rPr>
              <w:lastRenderedPageBreak/>
              <w:t>5 s</w:t>
            </w:r>
            <w:r>
              <w:rPr>
                <w:color w:val="000000"/>
                <w:szCs w:val="24"/>
                <w:lang w:eastAsia="lt-LT"/>
              </w:rPr>
              <w:t>ilpnybė</w:t>
            </w:r>
          </w:p>
        </w:tc>
        <w:tc>
          <w:tcPr>
            <w:tcW w:w="1926" w:type="pct"/>
            <w:shd w:val="clear" w:color="auto" w:fill="auto"/>
            <w:hideMark/>
          </w:tcPr>
          <w:p w14:paraId="32DFC2EB" w14:textId="77777777" w:rsidR="00D706A0" w:rsidRPr="00D706A0" w:rsidRDefault="00D706A0" w:rsidP="00D706A0">
            <w:pPr>
              <w:jc w:val="left"/>
              <w:rPr>
                <w:szCs w:val="24"/>
                <w:lang w:eastAsia="lt-LT"/>
              </w:rPr>
            </w:pPr>
            <w:r w:rsidRPr="00D706A0">
              <w:rPr>
                <w:szCs w:val="24"/>
                <w:lang w:eastAsia="lt-LT"/>
              </w:rPr>
              <w:t>Rajone nepakankamai išvystyta viešoji turizmo infrastruktūra ir paslaugos</w:t>
            </w:r>
          </w:p>
        </w:tc>
        <w:tc>
          <w:tcPr>
            <w:tcW w:w="1590" w:type="pct"/>
            <w:shd w:val="clear" w:color="auto" w:fill="auto"/>
            <w:noWrap/>
            <w:hideMark/>
          </w:tcPr>
          <w:p w14:paraId="4D4587B0" w14:textId="77777777" w:rsidR="00D706A0" w:rsidRPr="00D706A0" w:rsidRDefault="00D706A0" w:rsidP="00D706A0">
            <w:pPr>
              <w:jc w:val="center"/>
              <w:rPr>
                <w:szCs w:val="24"/>
                <w:lang w:eastAsia="lt-LT"/>
              </w:rPr>
            </w:pPr>
            <w:r w:rsidRPr="00D706A0">
              <w:rPr>
                <w:szCs w:val="24"/>
                <w:lang w:eastAsia="lt-LT"/>
              </w:rPr>
              <w:t>R77</w:t>
            </w:r>
          </w:p>
        </w:tc>
        <w:tc>
          <w:tcPr>
            <w:tcW w:w="814" w:type="pct"/>
            <w:shd w:val="clear" w:color="000000" w:fill="D9D9D9"/>
            <w:noWrap/>
            <w:hideMark/>
          </w:tcPr>
          <w:p w14:paraId="7F734E5D"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2CFB3230" w14:textId="77777777" w:rsidTr="00D706A0">
        <w:trPr>
          <w:trHeight w:val="600"/>
        </w:trPr>
        <w:tc>
          <w:tcPr>
            <w:tcW w:w="670" w:type="pct"/>
            <w:shd w:val="clear" w:color="000000" w:fill="DDEBF7"/>
            <w:noWrap/>
            <w:hideMark/>
          </w:tcPr>
          <w:p w14:paraId="57CA6A46" w14:textId="3103F3FE" w:rsidR="00D706A0" w:rsidRPr="00D706A0" w:rsidRDefault="00D706A0" w:rsidP="00D706A0">
            <w:pPr>
              <w:jc w:val="left"/>
              <w:rPr>
                <w:color w:val="000000"/>
                <w:szCs w:val="24"/>
                <w:lang w:eastAsia="lt-LT"/>
              </w:rPr>
            </w:pPr>
            <w:r w:rsidRPr="00D706A0">
              <w:rPr>
                <w:color w:val="000000"/>
                <w:szCs w:val="24"/>
                <w:lang w:eastAsia="lt-LT"/>
              </w:rPr>
              <w:t>6 s</w:t>
            </w:r>
            <w:r>
              <w:rPr>
                <w:color w:val="000000"/>
                <w:szCs w:val="24"/>
                <w:lang w:eastAsia="lt-LT"/>
              </w:rPr>
              <w:t>ilpnybė</w:t>
            </w:r>
          </w:p>
        </w:tc>
        <w:tc>
          <w:tcPr>
            <w:tcW w:w="1926" w:type="pct"/>
            <w:shd w:val="clear" w:color="auto" w:fill="auto"/>
            <w:hideMark/>
          </w:tcPr>
          <w:p w14:paraId="0B5BE530" w14:textId="77777777" w:rsidR="00D706A0" w:rsidRPr="00D706A0" w:rsidRDefault="00D706A0" w:rsidP="00D706A0">
            <w:pPr>
              <w:jc w:val="left"/>
              <w:rPr>
                <w:szCs w:val="24"/>
                <w:lang w:eastAsia="lt-LT"/>
              </w:rPr>
            </w:pPr>
            <w:r w:rsidRPr="00D706A0">
              <w:rPr>
                <w:szCs w:val="24"/>
                <w:lang w:eastAsia="lt-LT"/>
              </w:rPr>
              <w:t>Neužtikrinamas turizmo traukos vietovių ir turizmo objektų pasiekiamumas bei pritaikymas visų poreikiams, nesukurta bendra regiono strategija</w:t>
            </w:r>
          </w:p>
        </w:tc>
        <w:tc>
          <w:tcPr>
            <w:tcW w:w="1590" w:type="pct"/>
            <w:shd w:val="clear" w:color="auto" w:fill="auto"/>
            <w:hideMark/>
          </w:tcPr>
          <w:p w14:paraId="5F74092D" w14:textId="77777777" w:rsidR="00D706A0" w:rsidRPr="00D706A0" w:rsidRDefault="00D706A0" w:rsidP="00D706A0">
            <w:pPr>
              <w:jc w:val="center"/>
              <w:rPr>
                <w:szCs w:val="24"/>
                <w:lang w:eastAsia="lt-LT"/>
              </w:rPr>
            </w:pPr>
            <w:r w:rsidRPr="00D706A0">
              <w:rPr>
                <w:szCs w:val="24"/>
                <w:lang w:eastAsia="lt-LT"/>
              </w:rPr>
              <w:t>R59, R77</w:t>
            </w:r>
            <w:r w:rsidRPr="00D706A0">
              <w:rPr>
                <w:szCs w:val="24"/>
                <w:lang w:eastAsia="lt-LT"/>
              </w:rPr>
              <w:br/>
              <w:t>Poreikiai</w:t>
            </w:r>
          </w:p>
        </w:tc>
        <w:tc>
          <w:tcPr>
            <w:tcW w:w="814" w:type="pct"/>
            <w:shd w:val="clear" w:color="000000" w:fill="D9D9D9"/>
            <w:noWrap/>
            <w:hideMark/>
          </w:tcPr>
          <w:p w14:paraId="0190D9AB"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0935A6BF" w14:textId="77777777" w:rsidTr="00D706A0">
        <w:trPr>
          <w:trHeight w:val="600"/>
        </w:trPr>
        <w:tc>
          <w:tcPr>
            <w:tcW w:w="670" w:type="pct"/>
            <w:shd w:val="clear" w:color="000000" w:fill="DDEBF7"/>
            <w:noWrap/>
            <w:hideMark/>
          </w:tcPr>
          <w:p w14:paraId="3BC136B4" w14:textId="3D76E699" w:rsidR="00D706A0" w:rsidRPr="00D706A0" w:rsidRDefault="00D706A0" w:rsidP="00D706A0">
            <w:pPr>
              <w:jc w:val="left"/>
              <w:rPr>
                <w:color w:val="000000"/>
                <w:szCs w:val="24"/>
                <w:lang w:eastAsia="lt-LT"/>
              </w:rPr>
            </w:pPr>
            <w:r w:rsidRPr="00D706A0">
              <w:rPr>
                <w:color w:val="000000"/>
                <w:szCs w:val="24"/>
                <w:lang w:eastAsia="lt-LT"/>
              </w:rPr>
              <w:t>7 s</w:t>
            </w:r>
            <w:r>
              <w:rPr>
                <w:color w:val="000000"/>
                <w:szCs w:val="24"/>
                <w:lang w:eastAsia="lt-LT"/>
              </w:rPr>
              <w:t>ilpnybė</w:t>
            </w:r>
          </w:p>
        </w:tc>
        <w:tc>
          <w:tcPr>
            <w:tcW w:w="1926" w:type="pct"/>
            <w:shd w:val="clear" w:color="auto" w:fill="auto"/>
            <w:hideMark/>
          </w:tcPr>
          <w:p w14:paraId="7E5C5F81" w14:textId="77777777" w:rsidR="00D706A0" w:rsidRPr="00D706A0" w:rsidRDefault="00D706A0" w:rsidP="00D706A0">
            <w:pPr>
              <w:jc w:val="left"/>
              <w:rPr>
                <w:szCs w:val="24"/>
                <w:lang w:eastAsia="lt-LT"/>
              </w:rPr>
            </w:pPr>
            <w:r w:rsidRPr="00D706A0">
              <w:rPr>
                <w:szCs w:val="24"/>
                <w:lang w:eastAsia="lt-LT"/>
              </w:rPr>
              <w:t>Papildomų paslaugų (maitinimo, apgyvendinimo, konferencinio  turizmo, renginių) prie lankytinų objektų stoka</w:t>
            </w:r>
          </w:p>
        </w:tc>
        <w:tc>
          <w:tcPr>
            <w:tcW w:w="1590" w:type="pct"/>
            <w:shd w:val="clear" w:color="auto" w:fill="auto"/>
            <w:hideMark/>
          </w:tcPr>
          <w:p w14:paraId="38C8E4BB" w14:textId="77777777" w:rsidR="00D706A0" w:rsidRPr="00D706A0" w:rsidRDefault="00D706A0" w:rsidP="00D706A0">
            <w:pPr>
              <w:jc w:val="center"/>
              <w:rPr>
                <w:szCs w:val="24"/>
                <w:lang w:eastAsia="lt-LT"/>
              </w:rPr>
            </w:pPr>
            <w:r w:rsidRPr="00D706A0">
              <w:rPr>
                <w:szCs w:val="24"/>
                <w:lang w:eastAsia="lt-LT"/>
              </w:rPr>
              <w:t>R78</w:t>
            </w:r>
            <w:r w:rsidRPr="00D706A0">
              <w:rPr>
                <w:szCs w:val="24"/>
                <w:lang w:eastAsia="lt-LT"/>
              </w:rPr>
              <w:br/>
              <w:t>Poreikiai</w:t>
            </w:r>
          </w:p>
        </w:tc>
        <w:tc>
          <w:tcPr>
            <w:tcW w:w="814" w:type="pct"/>
            <w:shd w:val="clear" w:color="000000" w:fill="D9D9D9"/>
            <w:noWrap/>
            <w:hideMark/>
          </w:tcPr>
          <w:p w14:paraId="0DFB9FFF"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4BF04DCE" w14:textId="77777777" w:rsidTr="00D706A0">
        <w:trPr>
          <w:trHeight w:val="600"/>
        </w:trPr>
        <w:tc>
          <w:tcPr>
            <w:tcW w:w="670" w:type="pct"/>
            <w:shd w:val="clear" w:color="000000" w:fill="DDEBF7"/>
            <w:noWrap/>
            <w:hideMark/>
          </w:tcPr>
          <w:p w14:paraId="6A4AAE33" w14:textId="698170E8" w:rsidR="00D706A0" w:rsidRPr="00D706A0" w:rsidRDefault="00D706A0" w:rsidP="00D706A0">
            <w:pPr>
              <w:jc w:val="left"/>
              <w:rPr>
                <w:color w:val="000000"/>
                <w:szCs w:val="24"/>
                <w:lang w:eastAsia="lt-LT"/>
              </w:rPr>
            </w:pPr>
            <w:r w:rsidRPr="00D706A0">
              <w:rPr>
                <w:color w:val="000000"/>
                <w:szCs w:val="24"/>
                <w:lang w:eastAsia="lt-LT"/>
              </w:rPr>
              <w:t>8 s</w:t>
            </w:r>
            <w:r>
              <w:rPr>
                <w:color w:val="000000"/>
                <w:szCs w:val="24"/>
                <w:lang w:eastAsia="lt-LT"/>
              </w:rPr>
              <w:t>ilpnybė</w:t>
            </w:r>
          </w:p>
        </w:tc>
        <w:tc>
          <w:tcPr>
            <w:tcW w:w="1926" w:type="pct"/>
            <w:shd w:val="clear" w:color="auto" w:fill="auto"/>
            <w:hideMark/>
          </w:tcPr>
          <w:p w14:paraId="4E09B8F0" w14:textId="77777777" w:rsidR="00D706A0" w:rsidRPr="00D706A0" w:rsidRDefault="00D706A0" w:rsidP="00D706A0">
            <w:pPr>
              <w:jc w:val="left"/>
              <w:rPr>
                <w:szCs w:val="24"/>
                <w:lang w:eastAsia="lt-LT"/>
              </w:rPr>
            </w:pPr>
            <w:r w:rsidRPr="00D706A0">
              <w:rPr>
                <w:szCs w:val="24"/>
                <w:lang w:eastAsia="lt-LT"/>
              </w:rPr>
              <w:t>Dalis socialinės infrastruktūros objektų nusidėvėję, reikalaujantys atnaujinimo, naujų, tvarių ir skaitmeninių technologijų panaudojimo</w:t>
            </w:r>
          </w:p>
        </w:tc>
        <w:tc>
          <w:tcPr>
            <w:tcW w:w="1590" w:type="pct"/>
            <w:shd w:val="clear" w:color="auto" w:fill="auto"/>
            <w:noWrap/>
            <w:hideMark/>
          </w:tcPr>
          <w:p w14:paraId="6608A3EE" w14:textId="77777777" w:rsidR="00D706A0" w:rsidRPr="00D706A0" w:rsidRDefault="00D706A0" w:rsidP="00D706A0">
            <w:pPr>
              <w:jc w:val="center"/>
              <w:rPr>
                <w:szCs w:val="24"/>
                <w:lang w:eastAsia="lt-LT"/>
              </w:rPr>
            </w:pPr>
            <w:r w:rsidRPr="00D706A0">
              <w:rPr>
                <w:szCs w:val="24"/>
                <w:lang w:eastAsia="lt-LT"/>
              </w:rPr>
              <w:t>R37</w:t>
            </w:r>
          </w:p>
        </w:tc>
        <w:tc>
          <w:tcPr>
            <w:tcW w:w="814" w:type="pct"/>
            <w:shd w:val="clear" w:color="000000" w:fill="D9D9D9"/>
            <w:noWrap/>
            <w:hideMark/>
          </w:tcPr>
          <w:p w14:paraId="7485CC02" w14:textId="77777777" w:rsidR="00D706A0" w:rsidRPr="00D706A0" w:rsidRDefault="00D706A0" w:rsidP="00D706A0">
            <w:pPr>
              <w:jc w:val="center"/>
              <w:rPr>
                <w:color w:val="000000"/>
                <w:szCs w:val="24"/>
                <w:lang w:eastAsia="lt-LT"/>
              </w:rPr>
            </w:pPr>
            <w:r w:rsidRPr="00D706A0">
              <w:rPr>
                <w:color w:val="000000"/>
                <w:szCs w:val="24"/>
                <w:lang w:eastAsia="lt-LT"/>
              </w:rPr>
              <w:t>2</w:t>
            </w:r>
          </w:p>
        </w:tc>
      </w:tr>
      <w:tr w:rsidR="00D706A0" w:rsidRPr="00D706A0" w14:paraId="6B78258B" w14:textId="77777777" w:rsidTr="00D706A0">
        <w:trPr>
          <w:trHeight w:val="900"/>
        </w:trPr>
        <w:tc>
          <w:tcPr>
            <w:tcW w:w="670" w:type="pct"/>
            <w:shd w:val="clear" w:color="000000" w:fill="DDEBF7"/>
            <w:noWrap/>
            <w:hideMark/>
          </w:tcPr>
          <w:p w14:paraId="34E450D4" w14:textId="77777777" w:rsidR="00D706A0" w:rsidRPr="00D706A0" w:rsidRDefault="00D706A0" w:rsidP="00D706A0">
            <w:pPr>
              <w:jc w:val="left"/>
              <w:rPr>
                <w:color w:val="000000"/>
                <w:szCs w:val="24"/>
                <w:lang w:eastAsia="lt-LT"/>
              </w:rPr>
            </w:pPr>
            <w:r w:rsidRPr="00D706A0">
              <w:rPr>
                <w:color w:val="000000"/>
                <w:szCs w:val="24"/>
                <w:lang w:eastAsia="lt-LT"/>
              </w:rPr>
              <w:t> </w:t>
            </w:r>
          </w:p>
        </w:tc>
        <w:tc>
          <w:tcPr>
            <w:tcW w:w="1926" w:type="pct"/>
            <w:shd w:val="clear" w:color="000000" w:fill="DDEBF7"/>
            <w:vAlign w:val="center"/>
            <w:hideMark/>
          </w:tcPr>
          <w:p w14:paraId="35FDA5DD" w14:textId="77777777" w:rsidR="00D706A0" w:rsidRPr="00D706A0" w:rsidRDefault="00D706A0" w:rsidP="00D706A0">
            <w:pPr>
              <w:jc w:val="center"/>
              <w:rPr>
                <w:b/>
                <w:bCs/>
                <w:szCs w:val="24"/>
                <w:lang w:eastAsia="lt-LT"/>
              </w:rPr>
            </w:pPr>
            <w:r w:rsidRPr="00D706A0">
              <w:rPr>
                <w:b/>
                <w:bCs/>
                <w:szCs w:val="24"/>
                <w:lang w:eastAsia="lt-LT"/>
              </w:rPr>
              <w:t>Galimybės</w:t>
            </w:r>
          </w:p>
        </w:tc>
        <w:tc>
          <w:tcPr>
            <w:tcW w:w="1590" w:type="pct"/>
            <w:shd w:val="clear" w:color="000000" w:fill="DDEBF7"/>
            <w:hideMark/>
          </w:tcPr>
          <w:p w14:paraId="5ED0E8BF" w14:textId="77777777" w:rsidR="00D706A0" w:rsidRPr="00D706A0" w:rsidRDefault="00D706A0" w:rsidP="00D706A0">
            <w:pPr>
              <w:jc w:val="center"/>
              <w:rPr>
                <w:b/>
                <w:bCs/>
                <w:szCs w:val="24"/>
                <w:lang w:eastAsia="lt-LT"/>
              </w:rPr>
            </w:pPr>
            <w:r w:rsidRPr="00D706A0">
              <w:rPr>
                <w:b/>
                <w:bCs/>
                <w:szCs w:val="24"/>
                <w:lang w:eastAsia="lt-LT"/>
              </w:rPr>
              <w:t>Teiginį pagrindžiančio rodiklio Nr. ar kitas informacijos šaltinis</w:t>
            </w:r>
          </w:p>
        </w:tc>
        <w:tc>
          <w:tcPr>
            <w:tcW w:w="814" w:type="pct"/>
            <w:shd w:val="clear" w:color="000000" w:fill="DDEBF7"/>
            <w:hideMark/>
          </w:tcPr>
          <w:p w14:paraId="0F7DE2F2" w14:textId="77777777" w:rsidR="00D706A0" w:rsidRPr="00D706A0" w:rsidRDefault="00D706A0" w:rsidP="00D706A0">
            <w:pPr>
              <w:jc w:val="center"/>
              <w:rPr>
                <w:b/>
                <w:bCs/>
                <w:color w:val="000000"/>
                <w:szCs w:val="24"/>
                <w:lang w:eastAsia="lt-LT"/>
              </w:rPr>
            </w:pPr>
            <w:r w:rsidRPr="00D706A0">
              <w:rPr>
                <w:b/>
                <w:bCs/>
                <w:color w:val="000000"/>
                <w:szCs w:val="24"/>
                <w:lang w:eastAsia="lt-LT"/>
              </w:rPr>
              <w:t> </w:t>
            </w:r>
          </w:p>
        </w:tc>
      </w:tr>
      <w:tr w:rsidR="00D706A0" w:rsidRPr="00D706A0" w14:paraId="43488682" w14:textId="77777777" w:rsidTr="00D706A0">
        <w:trPr>
          <w:trHeight w:val="600"/>
        </w:trPr>
        <w:tc>
          <w:tcPr>
            <w:tcW w:w="670" w:type="pct"/>
            <w:shd w:val="clear" w:color="000000" w:fill="DDEBF7"/>
            <w:noWrap/>
            <w:hideMark/>
          </w:tcPr>
          <w:p w14:paraId="7B453835" w14:textId="0D9A322A" w:rsidR="00D706A0" w:rsidRPr="00D706A0" w:rsidRDefault="00D706A0" w:rsidP="00D706A0">
            <w:pPr>
              <w:jc w:val="left"/>
              <w:rPr>
                <w:color w:val="000000"/>
                <w:szCs w:val="24"/>
                <w:lang w:eastAsia="lt-LT"/>
              </w:rPr>
            </w:pPr>
            <w:r w:rsidRPr="00D706A0">
              <w:rPr>
                <w:color w:val="000000"/>
                <w:szCs w:val="24"/>
                <w:lang w:eastAsia="lt-LT"/>
              </w:rPr>
              <w:t xml:space="preserve">1 </w:t>
            </w:r>
            <w:r>
              <w:rPr>
                <w:color w:val="000000"/>
                <w:szCs w:val="24"/>
                <w:lang w:eastAsia="lt-LT"/>
              </w:rPr>
              <w:t>galimybė</w:t>
            </w:r>
          </w:p>
        </w:tc>
        <w:tc>
          <w:tcPr>
            <w:tcW w:w="1926" w:type="pct"/>
            <w:shd w:val="clear" w:color="auto" w:fill="auto"/>
            <w:hideMark/>
          </w:tcPr>
          <w:p w14:paraId="298A4D0E" w14:textId="77777777" w:rsidR="00D706A0" w:rsidRPr="00D706A0" w:rsidRDefault="00D706A0" w:rsidP="00D706A0">
            <w:pPr>
              <w:jc w:val="left"/>
              <w:rPr>
                <w:szCs w:val="24"/>
                <w:lang w:eastAsia="lt-LT"/>
              </w:rPr>
            </w:pPr>
            <w:r w:rsidRPr="00D706A0">
              <w:rPr>
                <w:szCs w:val="24"/>
                <w:lang w:eastAsia="lt-LT"/>
              </w:rPr>
              <w:t xml:space="preserve">Nuoseklus darbas užimtumo, socialinės aprėpties, pajamų didinimo srityse, gali padėti Šalčininkų r. lygiuotis į kitas Lietuvos savivaldybes </w:t>
            </w:r>
          </w:p>
        </w:tc>
        <w:tc>
          <w:tcPr>
            <w:tcW w:w="1590" w:type="pct"/>
            <w:shd w:val="clear" w:color="auto" w:fill="auto"/>
            <w:noWrap/>
            <w:hideMark/>
          </w:tcPr>
          <w:p w14:paraId="39BAD90B" w14:textId="77777777" w:rsidR="00D706A0" w:rsidRPr="00D706A0" w:rsidRDefault="00D706A0" w:rsidP="00D706A0">
            <w:pPr>
              <w:jc w:val="center"/>
              <w:rPr>
                <w:szCs w:val="24"/>
                <w:lang w:eastAsia="lt-LT"/>
              </w:rPr>
            </w:pPr>
            <w:r w:rsidRPr="00D706A0">
              <w:rPr>
                <w:szCs w:val="24"/>
                <w:lang w:eastAsia="lt-LT"/>
              </w:rPr>
              <w:t>R63</w:t>
            </w:r>
          </w:p>
        </w:tc>
        <w:tc>
          <w:tcPr>
            <w:tcW w:w="814" w:type="pct"/>
            <w:shd w:val="clear" w:color="000000" w:fill="D9D9D9"/>
            <w:noWrap/>
            <w:hideMark/>
          </w:tcPr>
          <w:p w14:paraId="5025555C"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4D25723A" w14:textId="77777777" w:rsidTr="00EC4784">
        <w:trPr>
          <w:trHeight w:val="1733"/>
        </w:trPr>
        <w:tc>
          <w:tcPr>
            <w:tcW w:w="670" w:type="pct"/>
            <w:shd w:val="clear" w:color="000000" w:fill="DDEBF7"/>
            <w:noWrap/>
            <w:hideMark/>
          </w:tcPr>
          <w:p w14:paraId="505D0C22" w14:textId="741002F1" w:rsidR="00D706A0" w:rsidRPr="00D706A0" w:rsidRDefault="00D706A0" w:rsidP="00D706A0">
            <w:pPr>
              <w:jc w:val="left"/>
              <w:rPr>
                <w:color w:val="000000"/>
                <w:szCs w:val="24"/>
                <w:lang w:eastAsia="lt-LT"/>
              </w:rPr>
            </w:pPr>
            <w:r w:rsidRPr="00D706A0">
              <w:rPr>
                <w:color w:val="000000"/>
                <w:szCs w:val="24"/>
                <w:lang w:eastAsia="lt-LT"/>
              </w:rPr>
              <w:t xml:space="preserve">2 </w:t>
            </w:r>
            <w:r>
              <w:rPr>
                <w:color w:val="000000"/>
                <w:szCs w:val="24"/>
                <w:lang w:eastAsia="lt-LT"/>
              </w:rPr>
              <w:t>galimybė</w:t>
            </w:r>
          </w:p>
        </w:tc>
        <w:tc>
          <w:tcPr>
            <w:tcW w:w="1926" w:type="pct"/>
            <w:shd w:val="clear" w:color="auto" w:fill="auto"/>
            <w:hideMark/>
          </w:tcPr>
          <w:p w14:paraId="1CA74534" w14:textId="77777777" w:rsidR="00D706A0" w:rsidRPr="00D706A0" w:rsidRDefault="00D706A0" w:rsidP="00D706A0">
            <w:pPr>
              <w:jc w:val="left"/>
              <w:rPr>
                <w:szCs w:val="24"/>
                <w:lang w:eastAsia="lt-LT"/>
              </w:rPr>
            </w:pPr>
            <w:r w:rsidRPr="00D706A0">
              <w:rPr>
                <w:szCs w:val="24"/>
                <w:lang w:eastAsia="lt-LT"/>
              </w:rPr>
              <w:t>Užtikrinti kokybiškas prevencijos priemones, gerinti sveikatos raštingumą, socialinius įgūdžius, informuotumą apie socialines paslaugas</w:t>
            </w:r>
          </w:p>
        </w:tc>
        <w:tc>
          <w:tcPr>
            <w:tcW w:w="1590" w:type="pct"/>
            <w:shd w:val="clear" w:color="auto" w:fill="auto"/>
            <w:hideMark/>
          </w:tcPr>
          <w:p w14:paraId="58168EFE" w14:textId="77777777" w:rsidR="00D706A0" w:rsidRPr="00D706A0" w:rsidRDefault="00D706A0" w:rsidP="00D706A0">
            <w:pPr>
              <w:jc w:val="center"/>
              <w:rPr>
                <w:szCs w:val="24"/>
                <w:lang w:eastAsia="lt-LT"/>
              </w:rPr>
            </w:pPr>
            <w:r w:rsidRPr="00D706A0">
              <w:rPr>
                <w:szCs w:val="24"/>
                <w:lang w:eastAsia="lt-LT"/>
              </w:rPr>
              <w:t xml:space="preserve">R35; R37; R38; </w:t>
            </w:r>
            <w:r w:rsidRPr="00D706A0">
              <w:rPr>
                <w:szCs w:val="24"/>
                <w:lang w:eastAsia="lt-LT"/>
              </w:rPr>
              <w:br/>
              <w:t>R39; R40;</w:t>
            </w:r>
            <w:r w:rsidRPr="00D706A0">
              <w:rPr>
                <w:szCs w:val="24"/>
                <w:lang w:eastAsia="lt-LT"/>
              </w:rPr>
              <w:br/>
              <w:t xml:space="preserve">2021-2027 m. ES fondų </w:t>
            </w:r>
            <w:r w:rsidRPr="00D706A0">
              <w:rPr>
                <w:szCs w:val="24"/>
                <w:lang w:eastAsia="lt-LT"/>
              </w:rPr>
              <w:br/>
              <w:t>investicijų programa Lietuvai;</w:t>
            </w:r>
            <w:r w:rsidRPr="00D706A0">
              <w:rPr>
                <w:szCs w:val="24"/>
                <w:lang w:eastAsia="lt-LT"/>
              </w:rPr>
              <w:br/>
              <w:t>Poreikiai;</w:t>
            </w:r>
          </w:p>
        </w:tc>
        <w:tc>
          <w:tcPr>
            <w:tcW w:w="814" w:type="pct"/>
            <w:shd w:val="clear" w:color="000000" w:fill="D9D9D9"/>
            <w:noWrap/>
            <w:hideMark/>
          </w:tcPr>
          <w:p w14:paraId="74787B77" w14:textId="77777777" w:rsidR="00D706A0" w:rsidRPr="00D706A0" w:rsidRDefault="00D706A0" w:rsidP="00D706A0">
            <w:pPr>
              <w:jc w:val="center"/>
              <w:rPr>
                <w:color w:val="000000"/>
                <w:szCs w:val="24"/>
                <w:lang w:eastAsia="lt-LT"/>
              </w:rPr>
            </w:pPr>
            <w:r w:rsidRPr="00D706A0">
              <w:rPr>
                <w:color w:val="000000"/>
                <w:szCs w:val="24"/>
                <w:lang w:eastAsia="lt-LT"/>
              </w:rPr>
              <w:t>2</w:t>
            </w:r>
          </w:p>
        </w:tc>
      </w:tr>
      <w:tr w:rsidR="00D706A0" w:rsidRPr="00D706A0" w14:paraId="4FB99180" w14:textId="77777777" w:rsidTr="00D706A0">
        <w:trPr>
          <w:trHeight w:val="300"/>
        </w:trPr>
        <w:tc>
          <w:tcPr>
            <w:tcW w:w="670" w:type="pct"/>
            <w:shd w:val="clear" w:color="000000" w:fill="DDEBF7"/>
            <w:noWrap/>
            <w:hideMark/>
          </w:tcPr>
          <w:p w14:paraId="309BE76C" w14:textId="3160B46D" w:rsidR="00D706A0" w:rsidRPr="00D706A0" w:rsidRDefault="00D706A0" w:rsidP="00D706A0">
            <w:pPr>
              <w:jc w:val="left"/>
              <w:rPr>
                <w:color w:val="000000"/>
                <w:szCs w:val="24"/>
                <w:lang w:eastAsia="lt-LT"/>
              </w:rPr>
            </w:pPr>
            <w:r w:rsidRPr="00D706A0">
              <w:rPr>
                <w:color w:val="000000"/>
                <w:szCs w:val="24"/>
                <w:lang w:eastAsia="lt-LT"/>
              </w:rPr>
              <w:t>3</w:t>
            </w:r>
            <w:r>
              <w:rPr>
                <w:color w:val="000000"/>
                <w:szCs w:val="24"/>
                <w:lang w:eastAsia="lt-LT"/>
              </w:rPr>
              <w:t xml:space="preserve"> galimybė</w:t>
            </w:r>
          </w:p>
        </w:tc>
        <w:tc>
          <w:tcPr>
            <w:tcW w:w="1926" w:type="pct"/>
            <w:shd w:val="clear" w:color="auto" w:fill="auto"/>
            <w:hideMark/>
          </w:tcPr>
          <w:p w14:paraId="6809F798" w14:textId="77777777" w:rsidR="00D706A0" w:rsidRPr="00D706A0" w:rsidRDefault="00D706A0" w:rsidP="00D706A0">
            <w:pPr>
              <w:jc w:val="left"/>
              <w:rPr>
                <w:szCs w:val="24"/>
                <w:lang w:eastAsia="lt-LT"/>
              </w:rPr>
            </w:pPr>
            <w:r w:rsidRPr="00D706A0">
              <w:rPr>
                <w:szCs w:val="24"/>
                <w:lang w:eastAsia="lt-LT"/>
              </w:rPr>
              <w:t xml:space="preserve">Tenkinti gyventojų psichinės ir fizinės sveikatos ir sveikatinimo poreikius </w:t>
            </w:r>
          </w:p>
        </w:tc>
        <w:tc>
          <w:tcPr>
            <w:tcW w:w="1590" w:type="pct"/>
            <w:shd w:val="clear" w:color="auto" w:fill="auto"/>
            <w:noWrap/>
            <w:hideMark/>
          </w:tcPr>
          <w:p w14:paraId="616C687F" w14:textId="77777777" w:rsidR="00D706A0" w:rsidRPr="00D706A0" w:rsidRDefault="00D706A0" w:rsidP="00D706A0">
            <w:pPr>
              <w:jc w:val="center"/>
              <w:rPr>
                <w:szCs w:val="24"/>
                <w:lang w:eastAsia="lt-LT"/>
              </w:rPr>
            </w:pPr>
            <w:r w:rsidRPr="00D706A0">
              <w:rPr>
                <w:szCs w:val="24"/>
                <w:lang w:eastAsia="lt-LT"/>
              </w:rPr>
              <w:t>R38</w:t>
            </w:r>
          </w:p>
        </w:tc>
        <w:tc>
          <w:tcPr>
            <w:tcW w:w="814" w:type="pct"/>
            <w:shd w:val="clear" w:color="000000" w:fill="D9D9D9"/>
            <w:noWrap/>
            <w:hideMark/>
          </w:tcPr>
          <w:p w14:paraId="16F1A7A8"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62E6887C" w14:textId="77777777" w:rsidTr="00EC4784">
        <w:trPr>
          <w:trHeight w:val="2625"/>
        </w:trPr>
        <w:tc>
          <w:tcPr>
            <w:tcW w:w="670" w:type="pct"/>
            <w:shd w:val="clear" w:color="000000" w:fill="DDEBF7"/>
            <w:noWrap/>
            <w:hideMark/>
          </w:tcPr>
          <w:p w14:paraId="1D0FC18E" w14:textId="183C6F8F" w:rsidR="00D706A0" w:rsidRPr="00D706A0" w:rsidRDefault="00D706A0" w:rsidP="00D706A0">
            <w:pPr>
              <w:jc w:val="left"/>
              <w:rPr>
                <w:color w:val="000000"/>
                <w:szCs w:val="24"/>
                <w:lang w:eastAsia="lt-LT"/>
              </w:rPr>
            </w:pPr>
            <w:r w:rsidRPr="00D706A0">
              <w:rPr>
                <w:color w:val="000000"/>
                <w:szCs w:val="24"/>
                <w:lang w:eastAsia="lt-LT"/>
              </w:rPr>
              <w:t>4</w:t>
            </w:r>
            <w:r>
              <w:rPr>
                <w:color w:val="000000"/>
                <w:szCs w:val="24"/>
                <w:lang w:eastAsia="lt-LT"/>
              </w:rPr>
              <w:t xml:space="preserve"> galimybė</w:t>
            </w:r>
          </w:p>
        </w:tc>
        <w:tc>
          <w:tcPr>
            <w:tcW w:w="1926" w:type="pct"/>
            <w:shd w:val="clear" w:color="auto" w:fill="auto"/>
            <w:hideMark/>
          </w:tcPr>
          <w:p w14:paraId="00812734" w14:textId="77777777" w:rsidR="00D706A0" w:rsidRPr="00D706A0" w:rsidRDefault="00D706A0" w:rsidP="00D706A0">
            <w:pPr>
              <w:jc w:val="left"/>
              <w:rPr>
                <w:szCs w:val="24"/>
                <w:lang w:eastAsia="lt-LT"/>
              </w:rPr>
            </w:pPr>
            <w:r w:rsidRPr="00D706A0">
              <w:rPr>
                <w:szCs w:val="24"/>
                <w:lang w:eastAsia="lt-LT"/>
              </w:rPr>
              <w:t xml:space="preserve">Didėjantis gyventojų poreikis keliauti ir leisti laisvalaikį šalies viduje skatina Šalčininkų r. ekonominį ir socialinį tvarumą </w:t>
            </w:r>
          </w:p>
        </w:tc>
        <w:tc>
          <w:tcPr>
            <w:tcW w:w="1590" w:type="pct"/>
            <w:shd w:val="clear" w:color="auto" w:fill="auto"/>
            <w:hideMark/>
          </w:tcPr>
          <w:p w14:paraId="75C9955C" w14:textId="77777777" w:rsidR="00D706A0" w:rsidRPr="00D706A0" w:rsidRDefault="00D706A0" w:rsidP="00D706A0">
            <w:pPr>
              <w:jc w:val="center"/>
              <w:rPr>
                <w:szCs w:val="24"/>
                <w:lang w:eastAsia="lt-LT"/>
              </w:rPr>
            </w:pPr>
            <w:r w:rsidRPr="00D706A0">
              <w:rPr>
                <w:szCs w:val="24"/>
                <w:lang w:eastAsia="lt-LT"/>
              </w:rPr>
              <w:t xml:space="preserve">Keliauk Lietuvoje </w:t>
            </w:r>
            <w:r w:rsidRPr="00D706A0">
              <w:rPr>
                <w:szCs w:val="24"/>
                <w:lang w:eastAsia="lt-LT"/>
              </w:rPr>
              <w:br/>
              <w:t>Atliktas tyrimas</w:t>
            </w:r>
            <w:r w:rsidRPr="00D706A0">
              <w:rPr>
                <w:szCs w:val="24"/>
                <w:lang w:eastAsia="lt-LT"/>
              </w:rPr>
              <w:br/>
              <w:t>www.lithuania.travel</w:t>
            </w:r>
            <w:r w:rsidRPr="00D706A0">
              <w:rPr>
                <w:szCs w:val="24"/>
                <w:lang w:eastAsia="lt-LT"/>
              </w:rPr>
              <w:br/>
              <w:t>Poreikiai;</w:t>
            </w:r>
            <w:r w:rsidRPr="00D706A0">
              <w:rPr>
                <w:szCs w:val="24"/>
                <w:lang w:eastAsia="lt-LT"/>
              </w:rPr>
              <w:br/>
              <w:t xml:space="preserve">Šalčininkų rajono savivaldybės </w:t>
            </w:r>
            <w:r w:rsidRPr="00D706A0">
              <w:rPr>
                <w:szCs w:val="24"/>
                <w:lang w:eastAsia="lt-LT"/>
              </w:rPr>
              <w:br/>
              <w:t xml:space="preserve">2023-2030 metų strateginis </w:t>
            </w:r>
            <w:r w:rsidRPr="00D706A0">
              <w:rPr>
                <w:szCs w:val="24"/>
                <w:lang w:eastAsia="lt-LT"/>
              </w:rPr>
              <w:br/>
              <w:t>plėtros planas;</w:t>
            </w:r>
            <w:r w:rsidRPr="00D706A0">
              <w:rPr>
                <w:szCs w:val="24"/>
                <w:lang w:eastAsia="lt-LT"/>
              </w:rPr>
              <w:br/>
              <w:t>Poreikiai</w:t>
            </w:r>
          </w:p>
        </w:tc>
        <w:tc>
          <w:tcPr>
            <w:tcW w:w="814" w:type="pct"/>
            <w:shd w:val="clear" w:color="000000" w:fill="D9D9D9"/>
            <w:noWrap/>
            <w:hideMark/>
          </w:tcPr>
          <w:p w14:paraId="5173CF5A"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0855FBF7" w14:textId="77777777" w:rsidTr="00D706A0">
        <w:trPr>
          <w:trHeight w:val="600"/>
        </w:trPr>
        <w:tc>
          <w:tcPr>
            <w:tcW w:w="670" w:type="pct"/>
            <w:shd w:val="clear" w:color="000000" w:fill="DDEBF7"/>
            <w:noWrap/>
            <w:hideMark/>
          </w:tcPr>
          <w:p w14:paraId="410EE041" w14:textId="4383112A" w:rsidR="00D706A0" w:rsidRPr="00D706A0" w:rsidRDefault="00D706A0" w:rsidP="00D706A0">
            <w:pPr>
              <w:jc w:val="left"/>
              <w:rPr>
                <w:color w:val="000000"/>
                <w:szCs w:val="24"/>
                <w:lang w:eastAsia="lt-LT"/>
              </w:rPr>
            </w:pPr>
            <w:r w:rsidRPr="00D706A0">
              <w:rPr>
                <w:color w:val="000000"/>
                <w:szCs w:val="24"/>
                <w:lang w:eastAsia="lt-LT"/>
              </w:rPr>
              <w:t>5</w:t>
            </w:r>
            <w:r>
              <w:rPr>
                <w:color w:val="000000"/>
                <w:szCs w:val="24"/>
                <w:lang w:eastAsia="lt-LT"/>
              </w:rPr>
              <w:t xml:space="preserve"> galimybė</w:t>
            </w:r>
          </w:p>
        </w:tc>
        <w:tc>
          <w:tcPr>
            <w:tcW w:w="1926" w:type="pct"/>
            <w:shd w:val="clear" w:color="auto" w:fill="auto"/>
            <w:hideMark/>
          </w:tcPr>
          <w:p w14:paraId="72BDE3F8" w14:textId="77777777" w:rsidR="00D706A0" w:rsidRPr="00D706A0" w:rsidRDefault="00D706A0" w:rsidP="00D706A0">
            <w:pPr>
              <w:jc w:val="left"/>
              <w:rPr>
                <w:szCs w:val="24"/>
                <w:lang w:eastAsia="lt-LT"/>
              </w:rPr>
            </w:pPr>
            <w:r w:rsidRPr="00D706A0">
              <w:rPr>
                <w:szCs w:val="24"/>
                <w:lang w:eastAsia="lt-LT"/>
              </w:rPr>
              <w:t xml:space="preserve">Socialinės infrastruktūros, turizmo ir kitų paslaugų gyventojams ir lankytojams skaitmenizavimas padės mažinti socialinę ir ekonominę atskirtį </w:t>
            </w:r>
          </w:p>
        </w:tc>
        <w:tc>
          <w:tcPr>
            <w:tcW w:w="1590" w:type="pct"/>
            <w:shd w:val="clear" w:color="auto" w:fill="auto"/>
            <w:noWrap/>
            <w:hideMark/>
          </w:tcPr>
          <w:p w14:paraId="79DF906F" w14:textId="77777777" w:rsidR="00D706A0" w:rsidRPr="00D706A0" w:rsidRDefault="00D706A0" w:rsidP="00D706A0">
            <w:pPr>
              <w:jc w:val="center"/>
              <w:rPr>
                <w:szCs w:val="24"/>
                <w:lang w:eastAsia="lt-LT"/>
              </w:rPr>
            </w:pPr>
            <w:r w:rsidRPr="00D706A0">
              <w:rPr>
                <w:szCs w:val="24"/>
                <w:lang w:eastAsia="lt-LT"/>
              </w:rPr>
              <w:t>R60</w:t>
            </w:r>
          </w:p>
        </w:tc>
        <w:tc>
          <w:tcPr>
            <w:tcW w:w="814" w:type="pct"/>
            <w:shd w:val="clear" w:color="000000" w:fill="D9D9D9"/>
            <w:noWrap/>
            <w:hideMark/>
          </w:tcPr>
          <w:p w14:paraId="10B4EF88" w14:textId="77777777" w:rsidR="00D706A0" w:rsidRPr="00D706A0" w:rsidRDefault="00D706A0" w:rsidP="00D706A0">
            <w:pPr>
              <w:jc w:val="center"/>
              <w:rPr>
                <w:color w:val="000000"/>
                <w:szCs w:val="24"/>
                <w:lang w:eastAsia="lt-LT"/>
              </w:rPr>
            </w:pPr>
            <w:r w:rsidRPr="00D706A0">
              <w:rPr>
                <w:color w:val="000000"/>
                <w:szCs w:val="24"/>
                <w:lang w:eastAsia="lt-LT"/>
              </w:rPr>
              <w:t>4</w:t>
            </w:r>
          </w:p>
        </w:tc>
      </w:tr>
      <w:tr w:rsidR="00D706A0" w:rsidRPr="00D706A0" w14:paraId="73D7A428" w14:textId="77777777" w:rsidTr="00EC4784">
        <w:trPr>
          <w:trHeight w:val="2541"/>
        </w:trPr>
        <w:tc>
          <w:tcPr>
            <w:tcW w:w="670" w:type="pct"/>
            <w:shd w:val="clear" w:color="000000" w:fill="DDEBF7"/>
            <w:noWrap/>
            <w:hideMark/>
          </w:tcPr>
          <w:p w14:paraId="65AFF81D" w14:textId="14BF8EC2" w:rsidR="00D706A0" w:rsidRPr="00D706A0" w:rsidRDefault="00D706A0" w:rsidP="00D706A0">
            <w:pPr>
              <w:jc w:val="left"/>
              <w:rPr>
                <w:color w:val="000000"/>
                <w:szCs w:val="24"/>
                <w:lang w:eastAsia="lt-LT"/>
              </w:rPr>
            </w:pPr>
            <w:r w:rsidRPr="00D706A0">
              <w:rPr>
                <w:color w:val="000000"/>
                <w:szCs w:val="24"/>
                <w:lang w:eastAsia="lt-LT"/>
              </w:rPr>
              <w:lastRenderedPageBreak/>
              <w:t xml:space="preserve">6 </w:t>
            </w:r>
            <w:r>
              <w:rPr>
                <w:color w:val="000000"/>
                <w:szCs w:val="24"/>
                <w:lang w:eastAsia="lt-LT"/>
              </w:rPr>
              <w:t>galimybė</w:t>
            </w:r>
          </w:p>
        </w:tc>
        <w:tc>
          <w:tcPr>
            <w:tcW w:w="1926" w:type="pct"/>
            <w:shd w:val="clear" w:color="auto" w:fill="auto"/>
            <w:hideMark/>
          </w:tcPr>
          <w:p w14:paraId="2ACE5205" w14:textId="16365818" w:rsidR="00D706A0" w:rsidRPr="00D706A0" w:rsidRDefault="00D706A0" w:rsidP="00D706A0">
            <w:pPr>
              <w:jc w:val="left"/>
              <w:rPr>
                <w:szCs w:val="24"/>
                <w:lang w:eastAsia="lt-LT"/>
              </w:rPr>
            </w:pPr>
            <w:r w:rsidRPr="00D706A0">
              <w:rPr>
                <w:szCs w:val="24"/>
                <w:lang w:eastAsia="lt-LT"/>
              </w:rPr>
              <w:t>Didėjantis valstybės dėmesys į tvariai ir socialiai atsakingą ekonomiką skatina vystyti verslus, viešąsias paslaugas, jų kokybę ir prie</w:t>
            </w:r>
            <w:r>
              <w:rPr>
                <w:szCs w:val="24"/>
                <w:lang w:eastAsia="lt-LT"/>
              </w:rPr>
              <w:t>i</w:t>
            </w:r>
            <w:r w:rsidRPr="00D706A0">
              <w:rPr>
                <w:szCs w:val="24"/>
                <w:lang w:eastAsia="lt-LT"/>
              </w:rPr>
              <w:t>namumą</w:t>
            </w:r>
          </w:p>
        </w:tc>
        <w:tc>
          <w:tcPr>
            <w:tcW w:w="1590" w:type="pct"/>
            <w:shd w:val="clear" w:color="auto" w:fill="auto"/>
            <w:hideMark/>
          </w:tcPr>
          <w:p w14:paraId="482D495B" w14:textId="77777777" w:rsidR="00D706A0" w:rsidRPr="00D706A0" w:rsidRDefault="00D706A0" w:rsidP="00D706A0">
            <w:pPr>
              <w:jc w:val="center"/>
              <w:rPr>
                <w:szCs w:val="24"/>
                <w:lang w:eastAsia="lt-LT"/>
              </w:rPr>
            </w:pPr>
            <w:r w:rsidRPr="00D706A0">
              <w:rPr>
                <w:szCs w:val="24"/>
                <w:lang w:eastAsia="lt-LT"/>
              </w:rPr>
              <w:t>R72;</w:t>
            </w:r>
            <w:r w:rsidRPr="00D706A0">
              <w:rPr>
                <w:szCs w:val="24"/>
                <w:lang w:eastAsia="lt-LT"/>
              </w:rPr>
              <w:br/>
              <w:t xml:space="preserve">2021-2027 m. ES fondų </w:t>
            </w:r>
            <w:r w:rsidRPr="00D706A0">
              <w:rPr>
                <w:szCs w:val="24"/>
                <w:lang w:eastAsia="lt-LT"/>
              </w:rPr>
              <w:br/>
              <w:t>investicijų programa Lietuvai;</w:t>
            </w:r>
            <w:r w:rsidRPr="00D706A0">
              <w:rPr>
                <w:szCs w:val="24"/>
                <w:lang w:eastAsia="lt-LT"/>
              </w:rPr>
              <w:br/>
              <w:t>Poreikiai;</w:t>
            </w:r>
            <w:r w:rsidRPr="00D706A0">
              <w:rPr>
                <w:szCs w:val="24"/>
                <w:lang w:eastAsia="lt-LT"/>
              </w:rPr>
              <w:br/>
              <w:t xml:space="preserve">Šalčininkų rajono savivaldybės </w:t>
            </w:r>
            <w:r w:rsidRPr="00D706A0">
              <w:rPr>
                <w:szCs w:val="24"/>
                <w:lang w:eastAsia="lt-LT"/>
              </w:rPr>
              <w:br/>
              <w:t xml:space="preserve">2023-2030 metų strateginis </w:t>
            </w:r>
            <w:r w:rsidRPr="00D706A0">
              <w:rPr>
                <w:szCs w:val="24"/>
                <w:lang w:eastAsia="lt-LT"/>
              </w:rPr>
              <w:br/>
              <w:t>plėtros planas</w:t>
            </w:r>
          </w:p>
        </w:tc>
        <w:tc>
          <w:tcPr>
            <w:tcW w:w="814" w:type="pct"/>
            <w:shd w:val="clear" w:color="000000" w:fill="D9D9D9"/>
            <w:noWrap/>
            <w:hideMark/>
          </w:tcPr>
          <w:p w14:paraId="0C64031A"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1C386A62" w14:textId="77777777" w:rsidTr="00EC4784">
        <w:trPr>
          <w:trHeight w:val="2913"/>
        </w:trPr>
        <w:tc>
          <w:tcPr>
            <w:tcW w:w="670" w:type="pct"/>
            <w:shd w:val="clear" w:color="000000" w:fill="DDEBF7"/>
            <w:noWrap/>
            <w:hideMark/>
          </w:tcPr>
          <w:p w14:paraId="32C176B6" w14:textId="5798B1A0" w:rsidR="00D706A0" w:rsidRPr="00D706A0" w:rsidRDefault="00D706A0" w:rsidP="00D706A0">
            <w:pPr>
              <w:jc w:val="left"/>
              <w:rPr>
                <w:color w:val="000000"/>
                <w:szCs w:val="24"/>
                <w:lang w:eastAsia="lt-LT"/>
              </w:rPr>
            </w:pPr>
            <w:r w:rsidRPr="00D706A0">
              <w:rPr>
                <w:color w:val="000000"/>
                <w:szCs w:val="24"/>
                <w:lang w:eastAsia="lt-LT"/>
              </w:rPr>
              <w:t xml:space="preserve">7 </w:t>
            </w:r>
            <w:r>
              <w:rPr>
                <w:color w:val="000000"/>
                <w:szCs w:val="24"/>
                <w:lang w:eastAsia="lt-LT"/>
              </w:rPr>
              <w:t>galimybė</w:t>
            </w:r>
          </w:p>
        </w:tc>
        <w:tc>
          <w:tcPr>
            <w:tcW w:w="1926" w:type="pct"/>
            <w:shd w:val="clear" w:color="auto" w:fill="auto"/>
            <w:hideMark/>
          </w:tcPr>
          <w:p w14:paraId="42F3F869" w14:textId="77777777" w:rsidR="00D706A0" w:rsidRPr="00D706A0" w:rsidRDefault="00D706A0" w:rsidP="00D706A0">
            <w:pPr>
              <w:jc w:val="left"/>
              <w:rPr>
                <w:szCs w:val="24"/>
                <w:lang w:eastAsia="lt-LT"/>
              </w:rPr>
            </w:pPr>
            <w:r w:rsidRPr="00D706A0">
              <w:rPr>
                <w:szCs w:val="24"/>
                <w:lang w:eastAsia="lt-LT"/>
              </w:rPr>
              <w:t>Kompleksiškai organizuojant viešąsias paslaugas  būtų galima pasiekti masto ekonomijos efektą ir taupyti lėšas</w:t>
            </w:r>
          </w:p>
        </w:tc>
        <w:tc>
          <w:tcPr>
            <w:tcW w:w="1590" w:type="pct"/>
            <w:shd w:val="clear" w:color="auto" w:fill="auto"/>
            <w:hideMark/>
          </w:tcPr>
          <w:p w14:paraId="248DBB3F" w14:textId="77777777" w:rsidR="00D706A0" w:rsidRPr="00D706A0" w:rsidRDefault="00D706A0" w:rsidP="00D706A0">
            <w:pPr>
              <w:jc w:val="center"/>
              <w:rPr>
                <w:szCs w:val="24"/>
                <w:lang w:eastAsia="lt-LT"/>
              </w:rPr>
            </w:pPr>
            <w:r w:rsidRPr="00D706A0">
              <w:rPr>
                <w:szCs w:val="24"/>
                <w:lang w:eastAsia="lt-LT"/>
              </w:rPr>
              <w:t>R64;</w:t>
            </w:r>
            <w:r w:rsidRPr="00D706A0">
              <w:rPr>
                <w:szCs w:val="24"/>
                <w:lang w:eastAsia="lt-LT"/>
              </w:rPr>
              <w:br/>
              <w:t xml:space="preserve">2021-2027 m. ES fondų </w:t>
            </w:r>
            <w:r w:rsidRPr="00D706A0">
              <w:rPr>
                <w:szCs w:val="24"/>
                <w:lang w:eastAsia="lt-LT"/>
              </w:rPr>
              <w:br/>
              <w:t>investicijų programa Lietuvai;</w:t>
            </w:r>
            <w:r w:rsidRPr="00D706A0">
              <w:rPr>
                <w:szCs w:val="24"/>
                <w:lang w:eastAsia="lt-LT"/>
              </w:rPr>
              <w:br/>
              <w:t>Poreikiai;</w:t>
            </w:r>
            <w:r w:rsidRPr="00D706A0">
              <w:rPr>
                <w:szCs w:val="24"/>
                <w:lang w:eastAsia="lt-LT"/>
              </w:rPr>
              <w:br/>
              <w:t xml:space="preserve">Šalčininkų rajono savivaldybės </w:t>
            </w:r>
            <w:r w:rsidRPr="00D706A0">
              <w:rPr>
                <w:szCs w:val="24"/>
                <w:lang w:eastAsia="lt-LT"/>
              </w:rPr>
              <w:br/>
              <w:t xml:space="preserve">2023-2030 metų strateginis </w:t>
            </w:r>
            <w:r w:rsidRPr="00D706A0">
              <w:rPr>
                <w:szCs w:val="24"/>
                <w:lang w:eastAsia="lt-LT"/>
              </w:rPr>
              <w:br/>
              <w:t>plėtros planas;</w:t>
            </w:r>
            <w:r w:rsidRPr="00D706A0">
              <w:rPr>
                <w:szCs w:val="24"/>
                <w:lang w:eastAsia="lt-LT"/>
              </w:rPr>
              <w:br/>
              <w:t>Poreikiai</w:t>
            </w:r>
          </w:p>
        </w:tc>
        <w:tc>
          <w:tcPr>
            <w:tcW w:w="814" w:type="pct"/>
            <w:shd w:val="clear" w:color="000000" w:fill="D9D9D9"/>
            <w:noWrap/>
            <w:hideMark/>
          </w:tcPr>
          <w:p w14:paraId="6C553753" w14:textId="77777777" w:rsidR="00D706A0" w:rsidRPr="00D706A0" w:rsidRDefault="00D706A0" w:rsidP="00D706A0">
            <w:pPr>
              <w:jc w:val="center"/>
              <w:rPr>
                <w:color w:val="000000"/>
                <w:szCs w:val="24"/>
                <w:lang w:eastAsia="lt-LT"/>
              </w:rPr>
            </w:pPr>
            <w:r w:rsidRPr="00D706A0">
              <w:rPr>
                <w:color w:val="000000"/>
                <w:szCs w:val="24"/>
                <w:lang w:eastAsia="lt-LT"/>
              </w:rPr>
              <w:t>2</w:t>
            </w:r>
          </w:p>
        </w:tc>
      </w:tr>
      <w:tr w:rsidR="00D706A0" w:rsidRPr="00D706A0" w14:paraId="06D3DE17" w14:textId="77777777" w:rsidTr="00D706A0">
        <w:trPr>
          <w:trHeight w:val="900"/>
        </w:trPr>
        <w:tc>
          <w:tcPr>
            <w:tcW w:w="670" w:type="pct"/>
            <w:shd w:val="clear" w:color="000000" w:fill="DDEBF7"/>
            <w:noWrap/>
            <w:hideMark/>
          </w:tcPr>
          <w:p w14:paraId="12036330" w14:textId="77777777" w:rsidR="00D706A0" w:rsidRPr="00D706A0" w:rsidRDefault="00D706A0" w:rsidP="00D706A0">
            <w:pPr>
              <w:jc w:val="left"/>
              <w:rPr>
                <w:color w:val="000000"/>
                <w:szCs w:val="24"/>
                <w:lang w:eastAsia="lt-LT"/>
              </w:rPr>
            </w:pPr>
            <w:r w:rsidRPr="00D706A0">
              <w:rPr>
                <w:color w:val="000000"/>
                <w:szCs w:val="24"/>
                <w:lang w:eastAsia="lt-LT"/>
              </w:rPr>
              <w:t> </w:t>
            </w:r>
          </w:p>
        </w:tc>
        <w:tc>
          <w:tcPr>
            <w:tcW w:w="1926" w:type="pct"/>
            <w:shd w:val="clear" w:color="000000" w:fill="DDEBF7"/>
            <w:vAlign w:val="center"/>
            <w:hideMark/>
          </w:tcPr>
          <w:p w14:paraId="2700E728" w14:textId="77777777" w:rsidR="00D706A0" w:rsidRPr="00D706A0" w:rsidRDefault="00D706A0" w:rsidP="00D706A0">
            <w:pPr>
              <w:jc w:val="center"/>
              <w:rPr>
                <w:b/>
                <w:bCs/>
                <w:szCs w:val="24"/>
                <w:lang w:eastAsia="lt-LT"/>
              </w:rPr>
            </w:pPr>
            <w:r w:rsidRPr="00D706A0">
              <w:rPr>
                <w:b/>
                <w:bCs/>
                <w:szCs w:val="24"/>
                <w:lang w:eastAsia="lt-LT"/>
              </w:rPr>
              <w:t>Grėsmės</w:t>
            </w:r>
          </w:p>
        </w:tc>
        <w:tc>
          <w:tcPr>
            <w:tcW w:w="1590" w:type="pct"/>
            <w:shd w:val="clear" w:color="000000" w:fill="DDEBF7"/>
            <w:hideMark/>
          </w:tcPr>
          <w:p w14:paraId="68B0ACA5" w14:textId="77777777" w:rsidR="00D706A0" w:rsidRPr="00D706A0" w:rsidRDefault="00D706A0" w:rsidP="00D706A0">
            <w:pPr>
              <w:jc w:val="center"/>
              <w:rPr>
                <w:b/>
                <w:bCs/>
                <w:szCs w:val="24"/>
                <w:lang w:eastAsia="lt-LT"/>
              </w:rPr>
            </w:pPr>
            <w:r w:rsidRPr="00D706A0">
              <w:rPr>
                <w:b/>
                <w:bCs/>
                <w:szCs w:val="24"/>
                <w:lang w:eastAsia="lt-LT"/>
              </w:rPr>
              <w:t>Teiginį pagrindžiančio rodiklio Nr. ar kitas informacijos šaltinis</w:t>
            </w:r>
          </w:p>
        </w:tc>
        <w:tc>
          <w:tcPr>
            <w:tcW w:w="814" w:type="pct"/>
            <w:shd w:val="clear" w:color="000000" w:fill="DDEBF7"/>
            <w:hideMark/>
          </w:tcPr>
          <w:p w14:paraId="5CDC346B" w14:textId="77777777" w:rsidR="00D706A0" w:rsidRPr="00D706A0" w:rsidRDefault="00D706A0" w:rsidP="00D706A0">
            <w:pPr>
              <w:jc w:val="center"/>
              <w:rPr>
                <w:b/>
                <w:bCs/>
                <w:color w:val="000000"/>
                <w:szCs w:val="24"/>
                <w:lang w:eastAsia="lt-LT"/>
              </w:rPr>
            </w:pPr>
            <w:r w:rsidRPr="00D706A0">
              <w:rPr>
                <w:b/>
                <w:bCs/>
                <w:color w:val="000000"/>
                <w:szCs w:val="24"/>
                <w:lang w:eastAsia="lt-LT"/>
              </w:rPr>
              <w:t> </w:t>
            </w:r>
          </w:p>
        </w:tc>
      </w:tr>
      <w:tr w:rsidR="00D706A0" w:rsidRPr="00D706A0" w14:paraId="37AE1E4F" w14:textId="77777777" w:rsidTr="00EC4784">
        <w:trPr>
          <w:trHeight w:val="2627"/>
        </w:trPr>
        <w:tc>
          <w:tcPr>
            <w:tcW w:w="670" w:type="pct"/>
            <w:shd w:val="clear" w:color="000000" w:fill="DDEBF7"/>
            <w:noWrap/>
            <w:hideMark/>
          </w:tcPr>
          <w:p w14:paraId="08FBDD71" w14:textId="0EBD7DC8" w:rsidR="00D706A0" w:rsidRPr="00D706A0" w:rsidRDefault="00D706A0" w:rsidP="00D706A0">
            <w:pPr>
              <w:jc w:val="left"/>
              <w:rPr>
                <w:color w:val="000000"/>
                <w:szCs w:val="24"/>
                <w:lang w:eastAsia="lt-LT"/>
              </w:rPr>
            </w:pPr>
            <w:r w:rsidRPr="00D706A0">
              <w:rPr>
                <w:color w:val="000000"/>
                <w:szCs w:val="24"/>
                <w:lang w:eastAsia="lt-LT"/>
              </w:rPr>
              <w:t>1</w:t>
            </w:r>
            <w:r>
              <w:rPr>
                <w:color w:val="000000"/>
                <w:szCs w:val="24"/>
                <w:lang w:eastAsia="lt-LT"/>
              </w:rPr>
              <w:t>grėsmė</w:t>
            </w:r>
          </w:p>
        </w:tc>
        <w:tc>
          <w:tcPr>
            <w:tcW w:w="1926" w:type="pct"/>
            <w:shd w:val="clear" w:color="auto" w:fill="auto"/>
            <w:hideMark/>
          </w:tcPr>
          <w:p w14:paraId="416AFDA9" w14:textId="77777777" w:rsidR="00D706A0" w:rsidRPr="00D706A0" w:rsidRDefault="00D706A0" w:rsidP="00D706A0">
            <w:pPr>
              <w:jc w:val="left"/>
              <w:rPr>
                <w:szCs w:val="24"/>
                <w:lang w:eastAsia="lt-LT"/>
              </w:rPr>
            </w:pPr>
            <w:r w:rsidRPr="00D706A0">
              <w:rPr>
                <w:szCs w:val="24"/>
                <w:lang w:eastAsia="lt-LT"/>
              </w:rPr>
              <w:t>Ryškūs vidiniai netolygumai tarp Vilniaus miesto ir kitų regiono savivaldybių, kurie vis didėja</w:t>
            </w:r>
          </w:p>
        </w:tc>
        <w:tc>
          <w:tcPr>
            <w:tcW w:w="1590" w:type="pct"/>
            <w:shd w:val="clear" w:color="auto" w:fill="auto"/>
            <w:hideMark/>
          </w:tcPr>
          <w:p w14:paraId="40920C6B" w14:textId="77777777" w:rsidR="00D706A0" w:rsidRPr="00D706A0" w:rsidRDefault="00D706A0" w:rsidP="00D706A0">
            <w:pPr>
              <w:jc w:val="center"/>
              <w:rPr>
                <w:szCs w:val="24"/>
                <w:lang w:eastAsia="lt-LT"/>
              </w:rPr>
            </w:pPr>
            <w:r w:rsidRPr="00D706A0">
              <w:rPr>
                <w:szCs w:val="24"/>
                <w:lang w:eastAsia="lt-LT"/>
              </w:rPr>
              <w:t>R4;</w:t>
            </w:r>
            <w:r w:rsidRPr="00D706A0">
              <w:rPr>
                <w:szCs w:val="24"/>
                <w:lang w:eastAsia="lt-LT"/>
              </w:rPr>
              <w:br/>
              <w:t xml:space="preserve">2022-2030 Vilniaus </w:t>
            </w:r>
            <w:r w:rsidRPr="00D706A0">
              <w:rPr>
                <w:szCs w:val="24"/>
                <w:lang w:eastAsia="lt-LT"/>
              </w:rPr>
              <w:br/>
              <w:t>regiono plėtros planas;</w:t>
            </w:r>
            <w:r w:rsidRPr="00D706A0">
              <w:rPr>
                <w:szCs w:val="24"/>
                <w:lang w:eastAsia="lt-LT"/>
              </w:rPr>
              <w:br/>
              <w:t>Lietuvos socialinių tyrimu</w:t>
            </w:r>
            <w:r w:rsidRPr="00D706A0">
              <w:rPr>
                <w:szCs w:val="24"/>
                <w:lang w:eastAsia="lt-LT"/>
              </w:rPr>
              <w:br/>
              <w:t xml:space="preserve">Centro atliktas tyrimas </w:t>
            </w:r>
            <w:r w:rsidRPr="00D706A0">
              <w:rPr>
                <w:szCs w:val="24"/>
                <w:lang w:eastAsia="lt-LT"/>
              </w:rPr>
              <w:br/>
              <w:t>„Netolygaus regiono</w:t>
            </w:r>
            <w:r w:rsidRPr="00D706A0">
              <w:rPr>
                <w:szCs w:val="24"/>
                <w:lang w:eastAsia="lt-LT"/>
              </w:rPr>
              <w:br/>
              <w:t>Vystymosi problema</w:t>
            </w:r>
            <w:r w:rsidRPr="00D706A0">
              <w:rPr>
                <w:szCs w:val="24"/>
                <w:lang w:eastAsia="lt-LT"/>
              </w:rPr>
              <w:br/>
              <w:t>Lietuvoje: socio-ekonominiai</w:t>
            </w:r>
            <w:r w:rsidRPr="00D706A0">
              <w:rPr>
                <w:szCs w:val="24"/>
                <w:lang w:eastAsia="lt-LT"/>
              </w:rPr>
              <w:br/>
              <w:t>Gerovės aspektai</w:t>
            </w:r>
          </w:p>
        </w:tc>
        <w:tc>
          <w:tcPr>
            <w:tcW w:w="814" w:type="pct"/>
            <w:shd w:val="clear" w:color="000000" w:fill="D9D9D9"/>
            <w:noWrap/>
            <w:hideMark/>
          </w:tcPr>
          <w:p w14:paraId="3DF33E69"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0BC30768" w14:textId="77777777" w:rsidTr="00D706A0">
        <w:trPr>
          <w:trHeight w:val="3675"/>
        </w:trPr>
        <w:tc>
          <w:tcPr>
            <w:tcW w:w="670" w:type="pct"/>
            <w:shd w:val="clear" w:color="000000" w:fill="DDEBF7"/>
            <w:noWrap/>
            <w:hideMark/>
          </w:tcPr>
          <w:p w14:paraId="2DCD8036" w14:textId="01279BAD" w:rsidR="00D706A0" w:rsidRPr="00D706A0" w:rsidRDefault="00D706A0" w:rsidP="00D706A0">
            <w:pPr>
              <w:jc w:val="left"/>
              <w:rPr>
                <w:color w:val="000000"/>
                <w:szCs w:val="24"/>
                <w:lang w:eastAsia="lt-LT"/>
              </w:rPr>
            </w:pPr>
            <w:r w:rsidRPr="00D706A0">
              <w:rPr>
                <w:color w:val="000000"/>
                <w:szCs w:val="24"/>
                <w:lang w:eastAsia="lt-LT"/>
              </w:rPr>
              <w:t xml:space="preserve">2 </w:t>
            </w:r>
            <w:r>
              <w:rPr>
                <w:color w:val="000000"/>
                <w:szCs w:val="24"/>
                <w:lang w:eastAsia="lt-LT"/>
              </w:rPr>
              <w:t>grėsmė</w:t>
            </w:r>
          </w:p>
        </w:tc>
        <w:tc>
          <w:tcPr>
            <w:tcW w:w="1926" w:type="pct"/>
            <w:shd w:val="clear" w:color="auto" w:fill="auto"/>
            <w:hideMark/>
          </w:tcPr>
          <w:p w14:paraId="3FBC6458" w14:textId="77777777" w:rsidR="00D706A0" w:rsidRPr="00D706A0" w:rsidRDefault="00D706A0" w:rsidP="00D706A0">
            <w:pPr>
              <w:jc w:val="left"/>
              <w:rPr>
                <w:szCs w:val="24"/>
                <w:lang w:eastAsia="lt-LT"/>
              </w:rPr>
            </w:pPr>
            <w:r w:rsidRPr="00D706A0">
              <w:rPr>
                <w:szCs w:val="24"/>
                <w:lang w:eastAsia="lt-LT"/>
              </w:rPr>
              <w:t>Vilniaus regione kultūros bei turizmo sektorių kuriama socialinė ir ekonominė vertė pasiskirsto netolygiai</w:t>
            </w:r>
          </w:p>
        </w:tc>
        <w:tc>
          <w:tcPr>
            <w:tcW w:w="1590" w:type="pct"/>
            <w:shd w:val="clear" w:color="auto" w:fill="auto"/>
            <w:hideMark/>
          </w:tcPr>
          <w:p w14:paraId="39625DCF" w14:textId="77777777" w:rsidR="00D706A0" w:rsidRPr="00D706A0" w:rsidRDefault="00D706A0" w:rsidP="00D706A0">
            <w:pPr>
              <w:jc w:val="center"/>
              <w:rPr>
                <w:szCs w:val="24"/>
                <w:lang w:eastAsia="lt-LT"/>
              </w:rPr>
            </w:pPr>
            <w:r w:rsidRPr="00D706A0">
              <w:rPr>
                <w:szCs w:val="24"/>
                <w:lang w:eastAsia="lt-LT"/>
              </w:rPr>
              <w:t>R60;</w:t>
            </w:r>
            <w:r w:rsidRPr="00D706A0">
              <w:rPr>
                <w:szCs w:val="24"/>
                <w:lang w:eastAsia="lt-LT"/>
              </w:rPr>
              <w:br/>
              <w:t>Lietuvos socialinių tyrimu</w:t>
            </w:r>
            <w:r w:rsidRPr="00D706A0">
              <w:rPr>
                <w:szCs w:val="24"/>
                <w:lang w:eastAsia="lt-LT"/>
              </w:rPr>
              <w:br/>
              <w:t xml:space="preserve">Centro atliktas tyrimas </w:t>
            </w:r>
            <w:r w:rsidRPr="00D706A0">
              <w:rPr>
                <w:szCs w:val="24"/>
                <w:lang w:eastAsia="lt-LT"/>
              </w:rPr>
              <w:br/>
              <w:t>„Netolygaus regiono</w:t>
            </w:r>
            <w:r w:rsidRPr="00D706A0">
              <w:rPr>
                <w:szCs w:val="24"/>
                <w:lang w:eastAsia="lt-LT"/>
              </w:rPr>
              <w:br/>
              <w:t>Vystymosi problema</w:t>
            </w:r>
            <w:r w:rsidRPr="00D706A0">
              <w:rPr>
                <w:szCs w:val="24"/>
                <w:lang w:eastAsia="lt-LT"/>
              </w:rPr>
              <w:br/>
              <w:t>Lietuvoje: socio-ekonominiai</w:t>
            </w:r>
            <w:r w:rsidRPr="00D706A0">
              <w:rPr>
                <w:szCs w:val="24"/>
                <w:lang w:eastAsia="lt-LT"/>
              </w:rPr>
              <w:br/>
              <w:t>Gerovės aspektai;</w:t>
            </w:r>
            <w:r w:rsidRPr="00D706A0">
              <w:rPr>
                <w:szCs w:val="24"/>
                <w:lang w:eastAsia="lt-LT"/>
              </w:rPr>
              <w:br/>
              <w:t xml:space="preserve">Keliauk Lietuvoje „Turizmo </w:t>
            </w:r>
            <w:r w:rsidRPr="00D706A0">
              <w:rPr>
                <w:szCs w:val="24"/>
                <w:lang w:eastAsia="lt-LT"/>
              </w:rPr>
              <w:br/>
              <w:t>sektoriaus plėtros tyrimas“;</w:t>
            </w:r>
            <w:r w:rsidRPr="00D706A0">
              <w:rPr>
                <w:szCs w:val="24"/>
                <w:lang w:eastAsia="lt-LT"/>
              </w:rPr>
              <w:br/>
              <w:t xml:space="preserve">www.eimin.lt „Turizmo </w:t>
            </w:r>
            <w:r w:rsidRPr="00D706A0">
              <w:rPr>
                <w:szCs w:val="24"/>
                <w:lang w:eastAsia="lt-LT"/>
              </w:rPr>
              <w:br/>
              <w:t>sektoriaus analizė</w:t>
            </w:r>
            <w:r w:rsidRPr="00D706A0">
              <w:rPr>
                <w:szCs w:val="24"/>
                <w:lang w:eastAsia="lt-LT"/>
              </w:rPr>
              <w:br/>
              <w:t>bei strateginės</w:t>
            </w:r>
            <w:r w:rsidRPr="00D706A0">
              <w:rPr>
                <w:szCs w:val="24"/>
                <w:lang w:eastAsia="lt-LT"/>
              </w:rPr>
              <w:br/>
              <w:t>plėtros kryptys“</w:t>
            </w:r>
          </w:p>
        </w:tc>
        <w:tc>
          <w:tcPr>
            <w:tcW w:w="814" w:type="pct"/>
            <w:shd w:val="clear" w:color="000000" w:fill="D9D9D9"/>
            <w:noWrap/>
            <w:hideMark/>
          </w:tcPr>
          <w:p w14:paraId="0DB59FE0"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7874C062" w14:textId="77777777" w:rsidTr="00D706A0">
        <w:trPr>
          <w:trHeight w:val="2636"/>
        </w:trPr>
        <w:tc>
          <w:tcPr>
            <w:tcW w:w="670" w:type="pct"/>
            <w:shd w:val="clear" w:color="000000" w:fill="DDEBF7"/>
            <w:noWrap/>
            <w:hideMark/>
          </w:tcPr>
          <w:p w14:paraId="53FFC8A4" w14:textId="7503D0D1" w:rsidR="00D706A0" w:rsidRPr="00D706A0" w:rsidRDefault="00D706A0" w:rsidP="00D706A0">
            <w:pPr>
              <w:jc w:val="left"/>
              <w:rPr>
                <w:color w:val="000000"/>
                <w:szCs w:val="24"/>
                <w:lang w:eastAsia="lt-LT"/>
              </w:rPr>
            </w:pPr>
            <w:r w:rsidRPr="00D706A0">
              <w:rPr>
                <w:color w:val="000000"/>
                <w:szCs w:val="24"/>
                <w:lang w:eastAsia="lt-LT"/>
              </w:rPr>
              <w:lastRenderedPageBreak/>
              <w:t xml:space="preserve">3 </w:t>
            </w:r>
            <w:r>
              <w:rPr>
                <w:color w:val="000000"/>
                <w:szCs w:val="24"/>
                <w:lang w:eastAsia="lt-LT"/>
              </w:rPr>
              <w:t>grėsmė</w:t>
            </w:r>
          </w:p>
        </w:tc>
        <w:tc>
          <w:tcPr>
            <w:tcW w:w="1926" w:type="pct"/>
            <w:shd w:val="clear" w:color="auto" w:fill="auto"/>
            <w:hideMark/>
          </w:tcPr>
          <w:p w14:paraId="16C12DB2" w14:textId="77777777" w:rsidR="00D706A0" w:rsidRPr="00D706A0" w:rsidRDefault="00D706A0" w:rsidP="00D706A0">
            <w:pPr>
              <w:jc w:val="left"/>
              <w:rPr>
                <w:szCs w:val="24"/>
                <w:lang w:eastAsia="lt-LT"/>
              </w:rPr>
            </w:pPr>
            <w:r w:rsidRPr="00D706A0">
              <w:rPr>
                <w:szCs w:val="24"/>
                <w:lang w:eastAsia="lt-LT"/>
              </w:rPr>
              <w:t xml:space="preserve">Dėl netolygiai išvystytų socialinių paslaugų bei infrastruktūros trūkumo neužtikrinami mažiau galimybių turinčių gyventojų poreikiai. </w:t>
            </w:r>
          </w:p>
        </w:tc>
        <w:tc>
          <w:tcPr>
            <w:tcW w:w="1590" w:type="pct"/>
            <w:shd w:val="clear" w:color="auto" w:fill="auto"/>
            <w:hideMark/>
          </w:tcPr>
          <w:p w14:paraId="0C02D1A5" w14:textId="77777777" w:rsidR="00D706A0" w:rsidRPr="00D706A0" w:rsidRDefault="00D706A0" w:rsidP="00D706A0">
            <w:pPr>
              <w:jc w:val="center"/>
              <w:rPr>
                <w:szCs w:val="24"/>
                <w:lang w:eastAsia="lt-LT"/>
              </w:rPr>
            </w:pPr>
            <w:r w:rsidRPr="00D706A0">
              <w:rPr>
                <w:szCs w:val="24"/>
                <w:lang w:eastAsia="lt-LT"/>
              </w:rPr>
              <w:t>R39;</w:t>
            </w:r>
            <w:r w:rsidRPr="00D706A0">
              <w:rPr>
                <w:szCs w:val="24"/>
                <w:lang w:eastAsia="lt-LT"/>
              </w:rPr>
              <w:br/>
              <w:t>Lietuvos socialinių tyrimu</w:t>
            </w:r>
            <w:r w:rsidRPr="00D706A0">
              <w:rPr>
                <w:szCs w:val="24"/>
                <w:lang w:eastAsia="lt-LT"/>
              </w:rPr>
              <w:br/>
              <w:t xml:space="preserve">Centro atliktas tyrimas </w:t>
            </w:r>
            <w:r w:rsidRPr="00D706A0">
              <w:rPr>
                <w:szCs w:val="24"/>
                <w:lang w:eastAsia="lt-LT"/>
              </w:rPr>
              <w:br/>
              <w:t>„Netolygaus regiono</w:t>
            </w:r>
            <w:r w:rsidRPr="00D706A0">
              <w:rPr>
                <w:szCs w:val="24"/>
                <w:lang w:eastAsia="lt-LT"/>
              </w:rPr>
              <w:br/>
              <w:t>Vystymosi problema</w:t>
            </w:r>
            <w:r w:rsidRPr="00D706A0">
              <w:rPr>
                <w:szCs w:val="24"/>
                <w:lang w:eastAsia="lt-LT"/>
              </w:rPr>
              <w:br/>
              <w:t>Lietuvoje: socio-ekonominiai</w:t>
            </w:r>
            <w:r w:rsidRPr="00D706A0">
              <w:rPr>
                <w:szCs w:val="24"/>
                <w:lang w:eastAsia="lt-LT"/>
              </w:rPr>
              <w:br/>
              <w:t>Gerovės aspektai;</w:t>
            </w:r>
            <w:r w:rsidRPr="00D706A0">
              <w:rPr>
                <w:szCs w:val="24"/>
                <w:lang w:eastAsia="lt-LT"/>
              </w:rPr>
              <w:br/>
              <w:t xml:space="preserve">2022-2030 Vilniaus </w:t>
            </w:r>
            <w:r w:rsidRPr="00D706A0">
              <w:rPr>
                <w:szCs w:val="24"/>
                <w:lang w:eastAsia="lt-LT"/>
              </w:rPr>
              <w:br/>
              <w:t>regiono plėtros planas</w:t>
            </w:r>
          </w:p>
        </w:tc>
        <w:tc>
          <w:tcPr>
            <w:tcW w:w="814" w:type="pct"/>
            <w:shd w:val="clear" w:color="000000" w:fill="D9D9D9"/>
            <w:noWrap/>
            <w:hideMark/>
          </w:tcPr>
          <w:p w14:paraId="63316175"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679DAB7D" w14:textId="77777777" w:rsidTr="00D706A0">
        <w:trPr>
          <w:trHeight w:val="1200"/>
        </w:trPr>
        <w:tc>
          <w:tcPr>
            <w:tcW w:w="670" w:type="pct"/>
            <w:shd w:val="clear" w:color="000000" w:fill="DDEBF7"/>
            <w:noWrap/>
            <w:hideMark/>
          </w:tcPr>
          <w:p w14:paraId="32056B9C" w14:textId="6B4E071E" w:rsidR="00D706A0" w:rsidRPr="00D706A0" w:rsidRDefault="00D706A0" w:rsidP="00D706A0">
            <w:pPr>
              <w:jc w:val="left"/>
              <w:rPr>
                <w:color w:val="000000"/>
                <w:szCs w:val="24"/>
                <w:lang w:eastAsia="lt-LT"/>
              </w:rPr>
            </w:pPr>
            <w:r w:rsidRPr="00D706A0">
              <w:rPr>
                <w:color w:val="000000"/>
                <w:szCs w:val="24"/>
                <w:lang w:eastAsia="lt-LT"/>
              </w:rPr>
              <w:t xml:space="preserve">4 </w:t>
            </w:r>
            <w:r>
              <w:rPr>
                <w:color w:val="000000"/>
                <w:szCs w:val="24"/>
                <w:lang w:eastAsia="lt-LT"/>
              </w:rPr>
              <w:t>grėsmė</w:t>
            </w:r>
          </w:p>
        </w:tc>
        <w:tc>
          <w:tcPr>
            <w:tcW w:w="1926" w:type="pct"/>
            <w:shd w:val="clear" w:color="auto" w:fill="auto"/>
            <w:hideMark/>
          </w:tcPr>
          <w:p w14:paraId="14FE0AD4" w14:textId="77777777" w:rsidR="00D706A0" w:rsidRPr="00D706A0" w:rsidRDefault="00D706A0" w:rsidP="00D706A0">
            <w:pPr>
              <w:jc w:val="left"/>
              <w:rPr>
                <w:szCs w:val="24"/>
                <w:lang w:eastAsia="lt-LT"/>
              </w:rPr>
            </w:pPr>
            <w:r w:rsidRPr="00D706A0">
              <w:rPr>
                <w:szCs w:val="24"/>
                <w:lang w:eastAsia="lt-LT"/>
              </w:rPr>
              <w:t>Nepalanki geopolitinė situacija pasaulyje (Rusijos karas su Ukraina, šalia Baltarusija)</w:t>
            </w:r>
          </w:p>
        </w:tc>
        <w:tc>
          <w:tcPr>
            <w:tcW w:w="1590" w:type="pct"/>
            <w:shd w:val="clear" w:color="auto" w:fill="auto"/>
            <w:hideMark/>
          </w:tcPr>
          <w:p w14:paraId="70F2219B" w14:textId="77777777" w:rsidR="00D706A0" w:rsidRPr="00D706A0" w:rsidRDefault="00D706A0" w:rsidP="00D706A0">
            <w:pPr>
              <w:jc w:val="center"/>
              <w:rPr>
                <w:szCs w:val="24"/>
                <w:lang w:eastAsia="lt-LT"/>
              </w:rPr>
            </w:pPr>
            <w:r w:rsidRPr="00D706A0">
              <w:rPr>
                <w:szCs w:val="24"/>
                <w:lang w:eastAsia="lt-LT"/>
              </w:rPr>
              <w:t>R7;</w:t>
            </w:r>
            <w:r w:rsidRPr="00D706A0">
              <w:rPr>
                <w:szCs w:val="24"/>
                <w:lang w:eastAsia="lt-LT"/>
              </w:rPr>
              <w:br/>
              <w:t>Viešai prieinama informacija,</w:t>
            </w:r>
            <w:r w:rsidRPr="00D706A0">
              <w:rPr>
                <w:szCs w:val="24"/>
                <w:lang w:eastAsia="lt-LT"/>
              </w:rPr>
              <w:br/>
              <w:t>Žiniasklaida;</w:t>
            </w:r>
          </w:p>
        </w:tc>
        <w:tc>
          <w:tcPr>
            <w:tcW w:w="814" w:type="pct"/>
            <w:shd w:val="clear" w:color="000000" w:fill="D9D9D9"/>
            <w:noWrap/>
            <w:hideMark/>
          </w:tcPr>
          <w:p w14:paraId="1400392A"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6430B5D8" w14:textId="77777777" w:rsidTr="00D706A0">
        <w:trPr>
          <w:trHeight w:val="300"/>
        </w:trPr>
        <w:tc>
          <w:tcPr>
            <w:tcW w:w="670" w:type="pct"/>
            <w:shd w:val="clear" w:color="000000" w:fill="DDEBF7"/>
            <w:noWrap/>
            <w:hideMark/>
          </w:tcPr>
          <w:p w14:paraId="26C8D332" w14:textId="1B169767" w:rsidR="00D706A0" w:rsidRPr="00D706A0" w:rsidRDefault="00D706A0" w:rsidP="00D706A0">
            <w:pPr>
              <w:jc w:val="left"/>
              <w:rPr>
                <w:color w:val="000000"/>
                <w:szCs w:val="24"/>
                <w:lang w:eastAsia="lt-LT"/>
              </w:rPr>
            </w:pPr>
            <w:r w:rsidRPr="00D706A0">
              <w:rPr>
                <w:color w:val="000000"/>
                <w:szCs w:val="24"/>
                <w:lang w:eastAsia="lt-LT"/>
              </w:rPr>
              <w:t xml:space="preserve">5 </w:t>
            </w:r>
            <w:r>
              <w:rPr>
                <w:color w:val="000000"/>
                <w:szCs w:val="24"/>
                <w:lang w:eastAsia="lt-LT"/>
              </w:rPr>
              <w:t>grėsmė</w:t>
            </w:r>
          </w:p>
        </w:tc>
        <w:tc>
          <w:tcPr>
            <w:tcW w:w="1926" w:type="pct"/>
            <w:shd w:val="clear" w:color="auto" w:fill="auto"/>
            <w:hideMark/>
          </w:tcPr>
          <w:p w14:paraId="015AF784" w14:textId="77777777" w:rsidR="00D706A0" w:rsidRPr="00D706A0" w:rsidRDefault="00D706A0" w:rsidP="00D706A0">
            <w:pPr>
              <w:jc w:val="left"/>
              <w:rPr>
                <w:szCs w:val="24"/>
                <w:lang w:eastAsia="lt-LT"/>
              </w:rPr>
            </w:pPr>
            <w:r w:rsidRPr="00D706A0">
              <w:rPr>
                <w:szCs w:val="24"/>
                <w:lang w:eastAsia="lt-LT"/>
              </w:rPr>
              <w:t>ES, nacionaliniai reguliaciniai reikalavimai didina kaštus viešųjų paslaugų teikimui</w:t>
            </w:r>
          </w:p>
        </w:tc>
        <w:tc>
          <w:tcPr>
            <w:tcW w:w="1590" w:type="pct"/>
            <w:shd w:val="clear" w:color="auto" w:fill="auto"/>
            <w:noWrap/>
            <w:hideMark/>
          </w:tcPr>
          <w:p w14:paraId="19D627F8" w14:textId="77777777" w:rsidR="00D706A0" w:rsidRPr="00D706A0" w:rsidRDefault="00D706A0" w:rsidP="00D706A0">
            <w:pPr>
              <w:jc w:val="center"/>
              <w:rPr>
                <w:szCs w:val="24"/>
                <w:lang w:eastAsia="lt-LT"/>
              </w:rPr>
            </w:pPr>
            <w:r w:rsidRPr="00D706A0">
              <w:rPr>
                <w:szCs w:val="24"/>
                <w:lang w:eastAsia="lt-LT"/>
              </w:rPr>
              <w:t>R65</w:t>
            </w:r>
          </w:p>
        </w:tc>
        <w:tc>
          <w:tcPr>
            <w:tcW w:w="814" w:type="pct"/>
            <w:shd w:val="clear" w:color="000000" w:fill="D9D9D9"/>
            <w:noWrap/>
            <w:hideMark/>
          </w:tcPr>
          <w:p w14:paraId="47C82498" w14:textId="77777777" w:rsidR="00D706A0" w:rsidRPr="00D706A0" w:rsidRDefault="00D706A0" w:rsidP="00D706A0">
            <w:pPr>
              <w:jc w:val="center"/>
              <w:rPr>
                <w:color w:val="000000"/>
                <w:szCs w:val="24"/>
                <w:lang w:eastAsia="lt-LT"/>
              </w:rPr>
            </w:pPr>
            <w:r w:rsidRPr="00D706A0">
              <w:rPr>
                <w:color w:val="000000"/>
                <w:szCs w:val="24"/>
                <w:lang w:eastAsia="lt-LT"/>
              </w:rPr>
              <w:t>3</w:t>
            </w:r>
          </w:p>
        </w:tc>
      </w:tr>
      <w:tr w:rsidR="00D706A0" w:rsidRPr="00D706A0" w14:paraId="377DEACD" w14:textId="77777777" w:rsidTr="00D706A0">
        <w:trPr>
          <w:trHeight w:val="1484"/>
        </w:trPr>
        <w:tc>
          <w:tcPr>
            <w:tcW w:w="670" w:type="pct"/>
            <w:shd w:val="clear" w:color="000000" w:fill="DDEBF7"/>
            <w:noWrap/>
            <w:hideMark/>
          </w:tcPr>
          <w:p w14:paraId="3BBD00BA" w14:textId="3EDB92A5" w:rsidR="00D706A0" w:rsidRPr="00D706A0" w:rsidRDefault="00D706A0" w:rsidP="00D706A0">
            <w:pPr>
              <w:jc w:val="left"/>
              <w:rPr>
                <w:color w:val="000000"/>
                <w:szCs w:val="24"/>
                <w:lang w:eastAsia="lt-LT"/>
              </w:rPr>
            </w:pPr>
            <w:r w:rsidRPr="00D706A0">
              <w:rPr>
                <w:color w:val="000000"/>
                <w:szCs w:val="24"/>
                <w:lang w:eastAsia="lt-LT"/>
              </w:rPr>
              <w:t xml:space="preserve">6 </w:t>
            </w:r>
            <w:r>
              <w:rPr>
                <w:color w:val="000000"/>
                <w:szCs w:val="24"/>
                <w:lang w:eastAsia="lt-LT"/>
              </w:rPr>
              <w:t>grėsmė</w:t>
            </w:r>
          </w:p>
        </w:tc>
        <w:tc>
          <w:tcPr>
            <w:tcW w:w="1926" w:type="pct"/>
            <w:shd w:val="clear" w:color="auto" w:fill="auto"/>
            <w:hideMark/>
          </w:tcPr>
          <w:p w14:paraId="5CD1B091" w14:textId="77777777" w:rsidR="00D706A0" w:rsidRPr="00D706A0" w:rsidRDefault="00D706A0" w:rsidP="00D706A0">
            <w:pPr>
              <w:jc w:val="left"/>
              <w:rPr>
                <w:szCs w:val="24"/>
                <w:lang w:eastAsia="lt-LT"/>
              </w:rPr>
            </w:pPr>
            <w:r w:rsidRPr="00D706A0">
              <w:rPr>
                <w:szCs w:val="24"/>
                <w:lang w:eastAsia="lt-LT"/>
              </w:rPr>
              <w:t>Didėjanti aplinkos tarša ir klimato kaitos problemos dar labiau didina socialinę atskirtį</w:t>
            </w:r>
          </w:p>
        </w:tc>
        <w:tc>
          <w:tcPr>
            <w:tcW w:w="1590" w:type="pct"/>
            <w:shd w:val="clear" w:color="auto" w:fill="auto"/>
            <w:hideMark/>
          </w:tcPr>
          <w:p w14:paraId="736F9213" w14:textId="77777777" w:rsidR="00D706A0" w:rsidRPr="00D706A0" w:rsidRDefault="00D706A0" w:rsidP="00D706A0">
            <w:pPr>
              <w:jc w:val="center"/>
              <w:rPr>
                <w:szCs w:val="24"/>
                <w:lang w:eastAsia="lt-LT"/>
              </w:rPr>
            </w:pPr>
            <w:r w:rsidRPr="00D706A0">
              <w:rPr>
                <w:szCs w:val="24"/>
                <w:lang w:eastAsia="lt-LT"/>
              </w:rPr>
              <w:t>R54;</w:t>
            </w:r>
            <w:r w:rsidRPr="00D706A0">
              <w:rPr>
                <w:szCs w:val="24"/>
                <w:lang w:eastAsia="lt-LT"/>
              </w:rPr>
              <w:br/>
              <w:t>www.europarl.europa.eu;</w:t>
            </w:r>
            <w:r w:rsidRPr="00D706A0">
              <w:rPr>
                <w:szCs w:val="24"/>
                <w:lang w:eastAsia="lt-LT"/>
              </w:rPr>
              <w:br/>
              <w:t xml:space="preserve">2021-2027 m. ES fondų </w:t>
            </w:r>
            <w:r w:rsidRPr="00D706A0">
              <w:rPr>
                <w:szCs w:val="24"/>
                <w:lang w:eastAsia="lt-LT"/>
              </w:rPr>
              <w:br/>
              <w:t>investicijų programa Lietuvai;</w:t>
            </w:r>
          </w:p>
        </w:tc>
        <w:tc>
          <w:tcPr>
            <w:tcW w:w="814" w:type="pct"/>
            <w:shd w:val="clear" w:color="000000" w:fill="D9D9D9"/>
            <w:noWrap/>
            <w:hideMark/>
          </w:tcPr>
          <w:p w14:paraId="1A43D638" w14:textId="77777777" w:rsidR="00D706A0" w:rsidRPr="00D706A0" w:rsidRDefault="00D706A0" w:rsidP="00D706A0">
            <w:pPr>
              <w:jc w:val="center"/>
              <w:rPr>
                <w:color w:val="000000"/>
                <w:szCs w:val="24"/>
                <w:lang w:eastAsia="lt-LT"/>
              </w:rPr>
            </w:pPr>
            <w:r w:rsidRPr="00D706A0">
              <w:rPr>
                <w:color w:val="000000"/>
                <w:szCs w:val="24"/>
                <w:lang w:eastAsia="lt-LT"/>
              </w:rPr>
              <w:t>5</w:t>
            </w:r>
          </w:p>
        </w:tc>
      </w:tr>
      <w:tr w:rsidR="00D706A0" w:rsidRPr="00D706A0" w14:paraId="6ABCB81C" w14:textId="77777777" w:rsidTr="00D706A0">
        <w:trPr>
          <w:trHeight w:val="1975"/>
        </w:trPr>
        <w:tc>
          <w:tcPr>
            <w:tcW w:w="670" w:type="pct"/>
            <w:shd w:val="clear" w:color="000000" w:fill="DDEBF7"/>
            <w:noWrap/>
            <w:hideMark/>
          </w:tcPr>
          <w:p w14:paraId="74A586BF" w14:textId="34C8C69C" w:rsidR="00D706A0" w:rsidRPr="00D706A0" w:rsidRDefault="00D706A0" w:rsidP="00D706A0">
            <w:pPr>
              <w:jc w:val="left"/>
              <w:rPr>
                <w:color w:val="000000"/>
                <w:szCs w:val="24"/>
                <w:lang w:eastAsia="lt-LT"/>
              </w:rPr>
            </w:pPr>
            <w:r w:rsidRPr="00D706A0">
              <w:rPr>
                <w:color w:val="000000"/>
                <w:szCs w:val="24"/>
                <w:lang w:eastAsia="lt-LT"/>
              </w:rPr>
              <w:t xml:space="preserve">7 </w:t>
            </w:r>
            <w:r>
              <w:rPr>
                <w:color w:val="000000"/>
                <w:szCs w:val="24"/>
                <w:lang w:eastAsia="lt-LT"/>
              </w:rPr>
              <w:t>grėsmė</w:t>
            </w:r>
          </w:p>
        </w:tc>
        <w:tc>
          <w:tcPr>
            <w:tcW w:w="1926" w:type="pct"/>
            <w:shd w:val="clear" w:color="auto" w:fill="auto"/>
            <w:hideMark/>
          </w:tcPr>
          <w:p w14:paraId="0D2F4A25" w14:textId="77777777" w:rsidR="00D706A0" w:rsidRPr="00D706A0" w:rsidRDefault="00D706A0" w:rsidP="00D706A0">
            <w:pPr>
              <w:jc w:val="left"/>
              <w:rPr>
                <w:szCs w:val="24"/>
                <w:lang w:eastAsia="lt-LT"/>
              </w:rPr>
            </w:pPr>
            <w:r w:rsidRPr="00D706A0">
              <w:rPr>
                <w:szCs w:val="24"/>
                <w:lang w:eastAsia="lt-LT"/>
              </w:rPr>
              <w:t>Didėjantis turizmo sektoriaus ir NVO teikiamų paslaugų konkurencingumas kituose Lietuvos regionuose</w:t>
            </w:r>
          </w:p>
        </w:tc>
        <w:tc>
          <w:tcPr>
            <w:tcW w:w="1590" w:type="pct"/>
            <w:shd w:val="clear" w:color="auto" w:fill="auto"/>
            <w:hideMark/>
          </w:tcPr>
          <w:p w14:paraId="6A3C318D" w14:textId="77777777" w:rsidR="00D706A0" w:rsidRPr="00D706A0" w:rsidRDefault="00D706A0" w:rsidP="00D706A0">
            <w:pPr>
              <w:jc w:val="center"/>
              <w:rPr>
                <w:szCs w:val="24"/>
                <w:lang w:eastAsia="lt-LT"/>
              </w:rPr>
            </w:pPr>
            <w:r w:rsidRPr="00D706A0">
              <w:rPr>
                <w:szCs w:val="24"/>
                <w:lang w:eastAsia="lt-LT"/>
              </w:rPr>
              <w:t>R77;</w:t>
            </w:r>
            <w:r w:rsidRPr="00D706A0">
              <w:rPr>
                <w:szCs w:val="24"/>
                <w:lang w:eastAsia="lt-LT"/>
              </w:rPr>
              <w:br/>
              <w:t xml:space="preserve">Keliauk Lietuvoje „Turizmo </w:t>
            </w:r>
            <w:r w:rsidRPr="00D706A0">
              <w:rPr>
                <w:szCs w:val="24"/>
                <w:lang w:eastAsia="lt-LT"/>
              </w:rPr>
              <w:br/>
              <w:t>sektoriaus plėtros tyrimas“;</w:t>
            </w:r>
            <w:r w:rsidRPr="00D706A0">
              <w:rPr>
                <w:szCs w:val="24"/>
                <w:lang w:eastAsia="lt-LT"/>
              </w:rPr>
              <w:br/>
              <w:t xml:space="preserve">www.eimin.lt „Turizmo </w:t>
            </w:r>
            <w:r w:rsidRPr="00D706A0">
              <w:rPr>
                <w:szCs w:val="24"/>
                <w:lang w:eastAsia="lt-LT"/>
              </w:rPr>
              <w:br/>
              <w:t>sektoriaus analizė</w:t>
            </w:r>
            <w:r w:rsidRPr="00D706A0">
              <w:rPr>
                <w:szCs w:val="24"/>
                <w:lang w:eastAsia="lt-LT"/>
              </w:rPr>
              <w:br/>
              <w:t>bei strateginės</w:t>
            </w:r>
            <w:r w:rsidRPr="00D706A0">
              <w:rPr>
                <w:szCs w:val="24"/>
                <w:lang w:eastAsia="lt-LT"/>
              </w:rPr>
              <w:br/>
              <w:t>plėtros kryptys“;</w:t>
            </w:r>
          </w:p>
        </w:tc>
        <w:tc>
          <w:tcPr>
            <w:tcW w:w="814" w:type="pct"/>
            <w:shd w:val="clear" w:color="000000" w:fill="D9D9D9"/>
            <w:noWrap/>
            <w:hideMark/>
          </w:tcPr>
          <w:p w14:paraId="2245CC56" w14:textId="77777777" w:rsidR="00D706A0" w:rsidRPr="00D706A0" w:rsidRDefault="00D706A0" w:rsidP="00D706A0">
            <w:pPr>
              <w:jc w:val="center"/>
              <w:rPr>
                <w:color w:val="000000"/>
                <w:szCs w:val="24"/>
                <w:lang w:eastAsia="lt-LT"/>
              </w:rPr>
            </w:pPr>
            <w:r w:rsidRPr="00D706A0">
              <w:rPr>
                <w:color w:val="000000"/>
                <w:szCs w:val="24"/>
                <w:lang w:eastAsia="lt-LT"/>
              </w:rPr>
              <w:t>5</w:t>
            </w:r>
          </w:p>
        </w:tc>
      </w:tr>
    </w:tbl>
    <w:p w14:paraId="20256B94" w14:textId="0F50E83F" w:rsidR="00FE6650" w:rsidRDefault="00743712" w:rsidP="00990982">
      <w:pPr>
        <w:pStyle w:val="Heading2"/>
        <w:numPr>
          <w:ilvl w:val="0"/>
          <w:numId w:val="1"/>
        </w:numPr>
        <w:rPr>
          <w:rFonts w:ascii="Times New Roman" w:hAnsi="Times New Roman"/>
        </w:rPr>
      </w:pPr>
      <w:r w:rsidRPr="00954868">
        <w:rPr>
          <w:rFonts w:ascii="Times New Roman" w:hAnsi="Times New Roman"/>
        </w:rPr>
        <w:t xml:space="preserve">jos </w:t>
      </w:r>
      <w:r w:rsidR="002112D7" w:rsidRPr="00954868">
        <w:rPr>
          <w:rFonts w:ascii="Times New Roman" w:hAnsi="Times New Roman"/>
          <w:szCs w:val="22"/>
        </w:rPr>
        <w:t>stiprybės, silpnybės, galimybės ir grėsmės (</w:t>
      </w:r>
      <w:r w:rsidRPr="00954868">
        <w:rPr>
          <w:rFonts w:ascii="Times New Roman" w:hAnsi="Times New Roman"/>
        </w:rPr>
        <w:t>SSGG</w:t>
      </w:r>
      <w:r w:rsidR="002112D7" w:rsidRPr="00954868">
        <w:rPr>
          <w:rFonts w:ascii="Times New Roman" w:hAnsi="Times New Roman"/>
        </w:rPr>
        <w:t>)</w:t>
      </w:r>
      <w:bookmarkEnd w:id="13"/>
    </w:p>
    <w:p w14:paraId="46433411" w14:textId="77777777" w:rsidR="0027218D" w:rsidRPr="00E71B9C" w:rsidRDefault="0027218D" w:rsidP="00E71B9C"/>
    <w:p w14:paraId="378399AA" w14:textId="77777777" w:rsidR="002112D7" w:rsidRPr="00C8590F" w:rsidRDefault="002112D7" w:rsidP="002E43D8">
      <w:pPr>
        <w:pStyle w:val="Heading2"/>
        <w:numPr>
          <w:ilvl w:val="0"/>
          <w:numId w:val="1"/>
        </w:numPr>
      </w:pPr>
      <w:bookmarkStart w:id="14" w:name="_Toc135735434"/>
      <w:r w:rsidRPr="00C8590F">
        <w:t>VVG teritorijos poreikiai</w:t>
      </w:r>
      <w:r w:rsidR="00116482" w:rsidRPr="00C8590F">
        <w:t xml:space="preserve"> ir jų pagrindimas</w:t>
      </w:r>
      <w:bookmarkEnd w:id="14"/>
    </w:p>
    <w:p w14:paraId="4EAAD843" w14:textId="77777777" w:rsidR="00954868" w:rsidRPr="00954868" w:rsidRDefault="00116482" w:rsidP="00990982">
      <w:pPr>
        <w:pStyle w:val="Heading3"/>
        <w:numPr>
          <w:ilvl w:val="1"/>
          <w:numId w:val="1"/>
        </w:numPr>
      </w:pPr>
      <w:bookmarkStart w:id="15" w:name="_Toc135735435"/>
      <w:r w:rsidRPr="00C8590F">
        <w:t>VVG teritorijos poreikių sąrašas</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8367"/>
      </w:tblGrid>
      <w:tr w:rsidR="00807F02" w:rsidRPr="00807F02" w14:paraId="58AD1C61" w14:textId="77777777" w:rsidTr="00807F02">
        <w:trPr>
          <w:trHeight w:val="300"/>
        </w:trPr>
        <w:tc>
          <w:tcPr>
            <w:tcW w:w="655" w:type="pct"/>
            <w:shd w:val="clear" w:color="000000" w:fill="DDEBF7"/>
            <w:noWrap/>
            <w:hideMark/>
          </w:tcPr>
          <w:p w14:paraId="04787ECB" w14:textId="77777777" w:rsidR="00807F02" w:rsidRPr="00807F02" w:rsidRDefault="00807F02" w:rsidP="00807F02">
            <w:pPr>
              <w:jc w:val="center"/>
              <w:rPr>
                <w:color w:val="000000"/>
                <w:szCs w:val="24"/>
                <w:lang w:eastAsia="lt-LT"/>
              </w:rPr>
            </w:pPr>
            <w:r w:rsidRPr="00807F02">
              <w:rPr>
                <w:color w:val="000000"/>
                <w:szCs w:val="24"/>
                <w:lang w:eastAsia="lt-LT"/>
              </w:rPr>
              <w:t>1</w:t>
            </w:r>
          </w:p>
        </w:tc>
        <w:tc>
          <w:tcPr>
            <w:tcW w:w="4345" w:type="pct"/>
            <w:shd w:val="clear" w:color="000000" w:fill="DDEBF7"/>
            <w:noWrap/>
            <w:hideMark/>
          </w:tcPr>
          <w:p w14:paraId="1DA4DC88" w14:textId="77777777" w:rsidR="00807F02" w:rsidRPr="00807F02" w:rsidRDefault="00807F02" w:rsidP="00807F02">
            <w:pPr>
              <w:jc w:val="center"/>
              <w:rPr>
                <w:color w:val="000000"/>
                <w:szCs w:val="24"/>
                <w:lang w:eastAsia="lt-LT"/>
              </w:rPr>
            </w:pPr>
            <w:r w:rsidRPr="00807F02">
              <w:rPr>
                <w:color w:val="000000"/>
                <w:szCs w:val="24"/>
                <w:lang w:eastAsia="lt-LT"/>
              </w:rPr>
              <w:t>2</w:t>
            </w:r>
          </w:p>
        </w:tc>
      </w:tr>
      <w:tr w:rsidR="00807F02" w:rsidRPr="00807F02" w14:paraId="46EBCA6E" w14:textId="77777777" w:rsidTr="00807F02">
        <w:trPr>
          <w:trHeight w:val="600"/>
        </w:trPr>
        <w:tc>
          <w:tcPr>
            <w:tcW w:w="655" w:type="pct"/>
            <w:shd w:val="clear" w:color="000000" w:fill="DDEBF7"/>
            <w:hideMark/>
          </w:tcPr>
          <w:p w14:paraId="0426A051" w14:textId="77777777" w:rsidR="00807F02" w:rsidRPr="00807F02" w:rsidRDefault="00807F02" w:rsidP="00807F02">
            <w:pPr>
              <w:jc w:val="center"/>
              <w:rPr>
                <w:b/>
                <w:bCs/>
                <w:color w:val="000000"/>
                <w:szCs w:val="24"/>
                <w:lang w:eastAsia="lt-LT"/>
              </w:rPr>
            </w:pPr>
            <w:r w:rsidRPr="00807F02">
              <w:rPr>
                <w:b/>
                <w:bCs/>
                <w:color w:val="000000"/>
                <w:szCs w:val="24"/>
                <w:lang w:eastAsia="lt-LT"/>
              </w:rPr>
              <w:t>Poreikio numeris</w:t>
            </w:r>
          </w:p>
        </w:tc>
        <w:tc>
          <w:tcPr>
            <w:tcW w:w="4345" w:type="pct"/>
            <w:shd w:val="clear" w:color="000000" w:fill="DDEBF7"/>
            <w:noWrap/>
            <w:hideMark/>
          </w:tcPr>
          <w:p w14:paraId="58E0E631" w14:textId="77777777" w:rsidR="00807F02" w:rsidRPr="00807F02" w:rsidRDefault="00807F02" w:rsidP="00807F02">
            <w:pPr>
              <w:jc w:val="center"/>
              <w:rPr>
                <w:b/>
                <w:bCs/>
                <w:color w:val="000000"/>
                <w:szCs w:val="24"/>
                <w:lang w:eastAsia="lt-LT"/>
              </w:rPr>
            </w:pPr>
            <w:r w:rsidRPr="00807F02">
              <w:rPr>
                <w:b/>
                <w:bCs/>
                <w:color w:val="000000"/>
                <w:szCs w:val="24"/>
                <w:lang w:eastAsia="lt-LT"/>
              </w:rPr>
              <w:t>Poreikis</w:t>
            </w:r>
          </w:p>
        </w:tc>
      </w:tr>
      <w:tr w:rsidR="00807F02" w:rsidRPr="00807F02" w14:paraId="65993700" w14:textId="77777777" w:rsidTr="00807F02">
        <w:trPr>
          <w:trHeight w:val="600"/>
        </w:trPr>
        <w:tc>
          <w:tcPr>
            <w:tcW w:w="655" w:type="pct"/>
            <w:shd w:val="clear" w:color="000000" w:fill="DDEBF7"/>
            <w:noWrap/>
            <w:hideMark/>
          </w:tcPr>
          <w:p w14:paraId="5EC1B5A0" w14:textId="77777777" w:rsidR="00807F02" w:rsidRPr="00807F02" w:rsidRDefault="00807F02" w:rsidP="00807F02">
            <w:pPr>
              <w:jc w:val="left"/>
              <w:rPr>
                <w:color w:val="000000"/>
                <w:szCs w:val="24"/>
                <w:lang w:eastAsia="lt-LT"/>
              </w:rPr>
            </w:pPr>
            <w:r w:rsidRPr="00807F02">
              <w:rPr>
                <w:color w:val="000000"/>
                <w:szCs w:val="24"/>
                <w:lang w:eastAsia="lt-LT"/>
              </w:rPr>
              <w:t>1 poreikis</w:t>
            </w:r>
          </w:p>
        </w:tc>
        <w:tc>
          <w:tcPr>
            <w:tcW w:w="4345" w:type="pct"/>
            <w:shd w:val="clear" w:color="auto" w:fill="auto"/>
            <w:hideMark/>
          </w:tcPr>
          <w:p w14:paraId="4861A8E5" w14:textId="77777777" w:rsidR="00807F02" w:rsidRPr="00807F02" w:rsidRDefault="00807F02" w:rsidP="00807F02">
            <w:pPr>
              <w:jc w:val="left"/>
              <w:rPr>
                <w:szCs w:val="24"/>
                <w:lang w:eastAsia="lt-LT"/>
              </w:rPr>
            </w:pPr>
            <w:r w:rsidRPr="00807F02">
              <w:rPr>
                <w:szCs w:val="24"/>
                <w:lang w:eastAsia="lt-LT"/>
              </w:rPr>
              <w:t>Plėtoti socialinės infrastruktūros atnaujinimą, „žalinimą“, modernizavimą, skatinti išmaniųjų, skaitmeninių poilsio ir paslaugų infrastruktūros plėtrą</w:t>
            </w:r>
          </w:p>
        </w:tc>
      </w:tr>
      <w:tr w:rsidR="00807F02" w:rsidRPr="00807F02" w14:paraId="206E1581" w14:textId="77777777" w:rsidTr="00807F02">
        <w:trPr>
          <w:trHeight w:val="600"/>
        </w:trPr>
        <w:tc>
          <w:tcPr>
            <w:tcW w:w="655" w:type="pct"/>
            <w:shd w:val="clear" w:color="000000" w:fill="DDEBF7"/>
            <w:noWrap/>
            <w:hideMark/>
          </w:tcPr>
          <w:p w14:paraId="41DFE4B9" w14:textId="77777777" w:rsidR="00807F02" w:rsidRPr="00807F02" w:rsidRDefault="00807F02" w:rsidP="00807F02">
            <w:pPr>
              <w:jc w:val="left"/>
              <w:rPr>
                <w:color w:val="000000"/>
                <w:szCs w:val="24"/>
                <w:lang w:eastAsia="lt-LT"/>
              </w:rPr>
            </w:pPr>
            <w:r w:rsidRPr="00807F02">
              <w:rPr>
                <w:color w:val="000000"/>
                <w:szCs w:val="24"/>
                <w:lang w:eastAsia="lt-LT"/>
              </w:rPr>
              <w:t>2 poreikis</w:t>
            </w:r>
          </w:p>
        </w:tc>
        <w:tc>
          <w:tcPr>
            <w:tcW w:w="4345" w:type="pct"/>
            <w:shd w:val="clear" w:color="auto" w:fill="auto"/>
            <w:hideMark/>
          </w:tcPr>
          <w:p w14:paraId="4556725C" w14:textId="77777777" w:rsidR="00807F02" w:rsidRPr="00807F02" w:rsidRDefault="00807F02" w:rsidP="00807F02">
            <w:pPr>
              <w:jc w:val="left"/>
              <w:rPr>
                <w:szCs w:val="24"/>
                <w:lang w:eastAsia="lt-LT"/>
              </w:rPr>
            </w:pPr>
            <w:r w:rsidRPr="00807F02">
              <w:rPr>
                <w:szCs w:val="24"/>
                <w:lang w:eastAsia="lt-LT"/>
              </w:rPr>
              <w:t>Plėtoti kūrybinę ekonomiką ir turizmą, puoselėti išskirtinę krašto kultūrą (tradicijas) ir istoriją</w:t>
            </w:r>
          </w:p>
        </w:tc>
      </w:tr>
      <w:tr w:rsidR="00807F02" w:rsidRPr="00807F02" w14:paraId="6FB34C36" w14:textId="77777777" w:rsidTr="00807F02">
        <w:trPr>
          <w:trHeight w:val="600"/>
        </w:trPr>
        <w:tc>
          <w:tcPr>
            <w:tcW w:w="655" w:type="pct"/>
            <w:shd w:val="clear" w:color="000000" w:fill="DDEBF7"/>
            <w:noWrap/>
            <w:hideMark/>
          </w:tcPr>
          <w:p w14:paraId="3A3BC6C9" w14:textId="77777777" w:rsidR="00807F02" w:rsidRPr="00807F02" w:rsidRDefault="00807F02" w:rsidP="00807F02">
            <w:pPr>
              <w:jc w:val="left"/>
              <w:rPr>
                <w:color w:val="000000"/>
                <w:szCs w:val="24"/>
                <w:lang w:eastAsia="lt-LT"/>
              </w:rPr>
            </w:pPr>
            <w:r w:rsidRPr="00807F02">
              <w:rPr>
                <w:color w:val="000000"/>
                <w:szCs w:val="24"/>
                <w:lang w:eastAsia="lt-LT"/>
              </w:rPr>
              <w:t>3 poreikis</w:t>
            </w:r>
          </w:p>
        </w:tc>
        <w:tc>
          <w:tcPr>
            <w:tcW w:w="4345" w:type="pct"/>
            <w:shd w:val="clear" w:color="auto" w:fill="auto"/>
            <w:hideMark/>
          </w:tcPr>
          <w:p w14:paraId="2245ED74" w14:textId="77777777" w:rsidR="00807F02" w:rsidRPr="00807F02" w:rsidRDefault="00807F02" w:rsidP="00807F02">
            <w:pPr>
              <w:jc w:val="left"/>
              <w:rPr>
                <w:szCs w:val="24"/>
                <w:lang w:eastAsia="lt-LT"/>
              </w:rPr>
            </w:pPr>
            <w:r w:rsidRPr="00807F02">
              <w:rPr>
                <w:szCs w:val="24"/>
                <w:lang w:eastAsia="lt-LT"/>
              </w:rPr>
              <w:t>Plėtoti NVO gebėjimus ir sąlygas perimti ir (arba) teikti viešąsias paslaugas, vystyti socialinį verslą ir didinti viešųjų paslaugų prieinamumą</w:t>
            </w:r>
          </w:p>
        </w:tc>
      </w:tr>
      <w:tr w:rsidR="00807F02" w:rsidRPr="00807F02" w14:paraId="6C1534A6" w14:textId="77777777" w:rsidTr="00807F02">
        <w:trPr>
          <w:trHeight w:val="900"/>
        </w:trPr>
        <w:tc>
          <w:tcPr>
            <w:tcW w:w="655" w:type="pct"/>
            <w:shd w:val="clear" w:color="000000" w:fill="DDEBF7"/>
            <w:noWrap/>
            <w:hideMark/>
          </w:tcPr>
          <w:p w14:paraId="4C7FA1FC" w14:textId="77777777" w:rsidR="00807F02" w:rsidRPr="00807F02" w:rsidRDefault="00807F02" w:rsidP="00807F02">
            <w:pPr>
              <w:jc w:val="left"/>
              <w:rPr>
                <w:color w:val="000000"/>
                <w:szCs w:val="24"/>
                <w:lang w:eastAsia="lt-LT"/>
              </w:rPr>
            </w:pPr>
            <w:r w:rsidRPr="00807F02">
              <w:rPr>
                <w:color w:val="000000"/>
                <w:szCs w:val="24"/>
                <w:lang w:eastAsia="lt-LT"/>
              </w:rPr>
              <w:t>4 poreikis</w:t>
            </w:r>
          </w:p>
        </w:tc>
        <w:tc>
          <w:tcPr>
            <w:tcW w:w="4345" w:type="pct"/>
            <w:shd w:val="clear" w:color="auto" w:fill="auto"/>
            <w:hideMark/>
          </w:tcPr>
          <w:p w14:paraId="57762FD0" w14:textId="77777777" w:rsidR="00807F02" w:rsidRPr="00807F02" w:rsidRDefault="00807F02" w:rsidP="00807F02">
            <w:pPr>
              <w:jc w:val="left"/>
              <w:rPr>
                <w:szCs w:val="24"/>
                <w:lang w:eastAsia="lt-LT"/>
              </w:rPr>
            </w:pPr>
            <w:r w:rsidRPr="00807F02">
              <w:rPr>
                <w:szCs w:val="24"/>
                <w:lang w:eastAsia="lt-LT"/>
              </w:rPr>
              <w:t>Plėtoti veiklas, susijusias su  socialine, ekonomine ir ekologine plėtra bendruomenėje. Skatinti Šalčininkų rajone veikiančias įmones, įstaigas ir organizacijas bendrų veiklų vykdymui, paslaugų paketų kūrimui</w:t>
            </w:r>
          </w:p>
        </w:tc>
      </w:tr>
      <w:tr w:rsidR="00807F02" w:rsidRPr="00807F02" w14:paraId="39F129ED" w14:textId="77777777" w:rsidTr="00807F02">
        <w:trPr>
          <w:trHeight w:val="300"/>
        </w:trPr>
        <w:tc>
          <w:tcPr>
            <w:tcW w:w="655" w:type="pct"/>
            <w:shd w:val="clear" w:color="000000" w:fill="DDEBF7"/>
            <w:noWrap/>
            <w:hideMark/>
          </w:tcPr>
          <w:p w14:paraId="0491A857" w14:textId="77777777" w:rsidR="00807F02" w:rsidRPr="00807F02" w:rsidRDefault="00807F02" w:rsidP="00807F02">
            <w:pPr>
              <w:jc w:val="left"/>
              <w:rPr>
                <w:color w:val="000000"/>
                <w:szCs w:val="24"/>
                <w:lang w:eastAsia="lt-LT"/>
              </w:rPr>
            </w:pPr>
            <w:r w:rsidRPr="00807F02">
              <w:rPr>
                <w:color w:val="000000"/>
                <w:szCs w:val="24"/>
                <w:lang w:eastAsia="lt-LT"/>
              </w:rPr>
              <w:t>5 poreikis</w:t>
            </w:r>
          </w:p>
        </w:tc>
        <w:tc>
          <w:tcPr>
            <w:tcW w:w="4345" w:type="pct"/>
            <w:shd w:val="clear" w:color="auto" w:fill="auto"/>
            <w:hideMark/>
          </w:tcPr>
          <w:p w14:paraId="62F3B199" w14:textId="77777777" w:rsidR="00807F02" w:rsidRPr="00807F02" w:rsidRDefault="00807F02" w:rsidP="00807F02">
            <w:pPr>
              <w:jc w:val="left"/>
              <w:rPr>
                <w:szCs w:val="24"/>
                <w:lang w:eastAsia="lt-LT"/>
              </w:rPr>
            </w:pPr>
            <w:r w:rsidRPr="00807F02">
              <w:rPr>
                <w:szCs w:val="24"/>
                <w:lang w:eastAsia="lt-LT"/>
              </w:rPr>
              <w:t>Didinti verslo produktyvumą ir skatinti tvaraus verslo vystymą</w:t>
            </w:r>
          </w:p>
        </w:tc>
      </w:tr>
    </w:tbl>
    <w:p w14:paraId="342FDD61" w14:textId="688E68F6" w:rsidR="009F1CCB" w:rsidRPr="00C8590F" w:rsidRDefault="009F1CCB" w:rsidP="00BF56BF">
      <w:pPr>
        <w:pStyle w:val="Heading3"/>
        <w:numPr>
          <w:ilvl w:val="1"/>
          <w:numId w:val="1"/>
        </w:numPr>
      </w:pPr>
      <w:bookmarkStart w:id="16" w:name="_Toc135735436"/>
      <w:r w:rsidRPr="00C8590F">
        <w:lastRenderedPageBreak/>
        <w:t>VVG teritorijos poreikių pagrindimas</w:t>
      </w:r>
      <w:bookmarkEnd w:id="16"/>
    </w:p>
    <w:tbl>
      <w:tblPr>
        <w:tblW w:w="5000" w:type="pct"/>
        <w:tblLook w:val="04A0" w:firstRow="1" w:lastRow="0" w:firstColumn="1" w:lastColumn="0" w:noHBand="0" w:noVBand="1"/>
      </w:tblPr>
      <w:tblGrid>
        <w:gridCol w:w="4809"/>
        <w:gridCol w:w="4809"/>
      </w:tblGrid>
      <w:tr w:rsidR="0060554A" w:rsidRPr="0060554A" w14:paraId="46F16DB4" w14:textId="77777777" w:rsidTr="0060554A">
        <w:trPr>
          <w:trHeight w:val="300"/>
        </w:trPr>
        <w:tc>
          <w:tcPr>
            <w:tcW w:w="2500" w:type="pct"/>
            <w:tcBorders>
              <w:top w:val="single" w:sz="8" w:space="0" w:color="auto"/>
              <w:left w:val="single" w:sz="8" w:space="0" w:color="auto"/>
              <w:bottom w:val="single" w:sz="4" w:space="0" w:color="auto"/>
              <w:right w:val="single" w:sz="4" w:space="0" w:color="auto"/>
            </w:tcBorders>
            <w:shd w:val="clear" w:color="000000" w:fill="DDEBF7"/>
            <w:hideMark/>
          </w:tcPr>
          <w:p w14:paraId="4BF0E010" w14:textId="77777777" w:rsidR="0060554A" w:rsidRPr="0060554A" w:rsidRDefault="0060554A" w:rsidP="0060554A">
            <w:pPr>
              <w:jc w:val="left"/>
              <w:rPr>
                <w:b/>
                <w:bCs/>
                <w:color w:val="000000"/>
                <w:szCs w:val="24"/>
                <w:lang w:eastAsia="lt-LT"/>
              </w:rPr>
            </w:pPr>
            <w:r w:rsidRPr="0060554A">
              <w:rPr>
                <w:b/>
                <w:bCs/>
                <w:color w:val="000000"/>
                <w:szCs w:val="24"/>
                <w:lang w:eastAsia="lt-LT"/>
              </w:rPr>
              <w:t> </w:t>
            </w:r>
          </w:p>
        </w:tc>
        <w:tc>
          <w:tcPr>
            <w:tcW w:w="2500" w:type="pct"/>
            <w:tcBorders>
              <w:top w:val="single" w:sz="8" w:space="0" w:color="auto"/>
              <w:left w:val="nil"/>
              <w:bottom w:val="single" w:sz="4" w:space="0" w:color="auto"/>
              <w:right w:val="single" w:sz="8" w:space="0" w:color="auto"/>
            </w:tcBorders>
            <w:shd w:val="clear" w:color="000000" w:fill="DDEBF7"/>
            <w:noWrap/>
            <w:hideMark/>
          </w:tcPr>
          <w:p w14:paraId="72D09502" w14:textId="77777777" w:rsidR="0060554A" w:rsidRPr="0060554A" w:rsidRDefault="0060554A" w:rsidP="0060554A">
            <w:pPr>
              <w:jc w:val="center"/>
              <w:rPr>
                <w:b/>
                <w:bCs/>
                <w:szCs w:val="24"/>
                <w:lang w:eastAsia="lt-LT"/>
              </w:rPr>
            </w:pPr>
            <w:r w:rsidRPr="0060554A">
              <w:rPr>
                <w:b/>
                <w:bCs/>
                <w:szCs w:val="24"/>
                <w:lang w:eastAsia="lt-LT"/>
              </w:rPr>
              <w:t>1 poreikis</w:t>
            </w:r>
          </w:p>
        </w:tc>
      </w:tr>
      <w:tr w:rsidR="0060554A" w:rsidRPr="0060554A" w14:paraId="100B60A5"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370A7586" w14:textId="77777777" w:rsidR="0060554A" w:rsidRPr="0060554A" w:rsidRDefault="0060554A" w:rsidP="0060554A">
            <w:pPr>
              <w:jc w:val="left"/>
              <w:rPr>
                <w:color w:val="000000"/>
                <w:szCs w:val="24"/>
                <w:lang w:eastAsia="lt-LT"/>
              </w:rPr>
            </w:pPr>
            <w:r w:rsidRPr="0060554A">
              <w:rPr>
                <w:color w:val="000000"/>
                <w:szCs w:val="24"/>
                <w:lang w:eastAsia="lt-LT"/>
              </w:rPr>
              <w:t>Poreikis</w:t>
            </w:r>
          </w:p>
        </w:tc>
        <w:tc>
          <w:tcPr>
            <w:tcW w:w="2500" w:type="pct"/>
            <w:tcBorders>
              <w:top w:val="nil"/>
              <w:left w:val="nil"/>
              <w:bottom w:val="single" w:sz="4" w:space="0" w:color="auto"/>
              <w:right w:val="single" w:sz="8" w:space="0" w:color="auto"/>
            </w:tcBorders>
            <w:shd w:val="clear" w:color="000000" w:fill="D9D9D9"/>
            <w:hideMark/>
          </w:tcPr>
          <w:p w14:paraId="274B5512" w14:textId="77777777" w:rsidR="0060554A" w:rsidRPr="0060554A" w:rsidRDefault="0060554A" w:rsidP="0060554A">
            <w:pPr>
              <w:jc w:val="center"/>
              <w:rPr>
                <w:szCs w:val="24"/>
                <w:lang w:eastAsia="lt-LT"/>
              </w:rPr>
            </w:pPr>
            <w:r w:rsidRPr="0060554A">
              <w:rPr>
                <w:szCs w:val="24"/>
                <w:lang w:eastAsia="lt-LT"/>
              </w:rPr>
              <w:t>Plėtoti socialinės infrastruktūros atnaujinimą, „žalinimą“, modernizavimą, skatinti išmaniųjų, skaitmeninių poilsio ir paslaugų infrastruktūros plėtrą</w:t>
            </w:r>
          </w:p>
        </w:tc>
      </w:tr>
      <w:tr w:rsidR="0060554A" w:rsidRPr="0060554A" w14:paraId="161FE407" w14:textId="77777777" w:rsidTr="0060554A">
        <w:trPr>
          <w:trHeight w:val="3000"/>
        </w:trPr>
        <w:tc>
          <w:tcPr>
            <w:tcW w:w="2500" w:type="pct"/>
            <w:tcBorders>
              <w:top w:val="nil"/>
              <w:left w:val="single" w:sz="8" w:space="0" w:color="auto"/>
              <w:bottom w:val="single" w:sz="4" w:space="0" w:color="auto"/>
              <w:right w:val="single" w:sz="4" w:space="0" w:color="auto"/>
            </w:tcBorders>
            <w:shd w:val="clear" w:color="000000" w:fill="DDEBF7"/>
            <w:hideMark/>
          </w:tcPr>
          <w:p w14:paraId="1F8749E6" w14:textId="77777777" w:rsidR="0060554A" w:rsidRPr="0060554A" w:rsidRDefault="0060554A" w:rsidP="0060554A">
            <w:pPr>
              <w:jc w:val="left"/>
              <w:rPr>
                <w:color w:val="000000"/>
                <w:szCs w:val="24"/>
                <w:lang w:eastAsia="lt-LT"/>
              </w:rPr>
            </w:pPr>
            <w:r w:rsidRPr="0060554A">
              <w:rPr>
                <w:color w:val="000000"/>
                <w:szCs w:val="24"/>
                <w:lang w:eastAsia="lt-LT"/>
              </w:rPr>
              <w:t>Poreikio sąsaja su stiprybėmis ir (arba) galimybėmis</w:t>
            </w:r>
          </w:p>
        </w:tc>
        <w:tc>
          <w:tcPr>
            <w:tcW w:w="2500" w:type="pct"/>
            <w:tcBorders>
              <w:top w:val="nil"/>
              <w:left w:val="nil"/>
              <w:bottom w:val="single" w:sz="4" w:space="0" w:color="auto"/>
              <w:right w:val="single" w:sz="8" w:space="0" w:color="auto"/>
            </w:tcBorders>
            <w:shd w:val="clear" w:color="auto" w:fill="auto"/>
            <w:hideMark/>
          </w:tcPr>
          <w:p w14:paraId="242AB9A0" w14:textId="77777777" w:rsidR="0060554A" w:rsidRPr="0060554A" w:rsidRDefault="0060554A" w:rsidP="0060554A">
            <w:pPr>
              <w:jc w:val="left"/>
              <w:rPr>
                <w:szCs w:val="24"/>
                <w:lang w:eastAsia="lt-LT"/>
              </w:rPr>
            </w:pPr>
            <w:r w:rsidRPr="0060554A">
              <w:rPr>
                <w:szCs w:val="24"/>
                <w:lang w:eastAsia="lt-LT"/>
              </w:rPr>
              <w:t xml:space="preserve">Poreikis suformuluotas atsižvelgiant į 3-7 stiprybes ir 3-6 galimybes. Socialinės infrastruktūros plėtojimas yra labai svarbus socialinės atskirties mažinimo ir užimtumo augimo veiksnys. Siekiant gerinti gyvenimo sąlygas, grąžinti į rajoną jaunus žmones gyventi ir auginti vaikus, pritraukti turistus  ir taip mažinti socialinę atskirtį privalome užtikrinti, kad socialinė infrastruktūra atitiktų šių dienų poreikius, būtų moderni ir įtrauki, daugiafunkciška ir prieinama kiekvienam. </w:t>
            </w:r>
          </w:p>
        </w:tc>
      </w:tr>
      <w:tr w:rsidR="0060554A" w:rsidRPr="0060554A" w14:paraId="696CEC75" w14:textId="77777777" w:rsidTr="0060554A">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607B9D29" w14:textId="77777777" w:rsidR="0060554A" w:rsidRPr="0060554A" w:rsidRDefault="0060554A" w:rsidP="0060554A">
            <w:pPr>
              <w:jc w:val="left"/>
              <w:rPr>
                <w:color w:val="000000"/>
                <w:szCs w:val="24"/>
                <w:lang w:eastAsia="lt-LT"/>
              </w:rPr>
            </w:pPr>
            <w:r w:rsidRPr="0060554A">
              <w:rPr>
                <w:color w:val="000000"/>
                <w:szCs w:val="24"/>
                <w:lang w:eastAsia="lt-LT"/>
              </w:rPr>
              <w:t>Poreikio sąsaja su silpnybėmis ir (arba) grėsmėmis</w:t>
            </w:r>
          </w:p>
        </w:tc>
        <w:tc>
          <w:tcPr>
            <w:tcW w:w="2500" w:type="pct"/>
            <w:tcBorders>
              <w:top w:val="nil"/>
              <w:left w:val="nil"/>
              <w:bottom w:val="single" w:sz="4" w:space="0" w:color="auto"/>
              <w:right w:val="single" w:sz="8" w:space="0" w:color="auto"/>
            </w:tcBorders>
            <w:shd w:val="clear" w:color="auto" w:fill="auto"/>
            <w:hideMark/>
          </w:tcPr>
          <w:p w14:paraId="014905B7" w14:textId="77777777" w:rsidR="0060554A" w:rsidRPr="0060554A" w:rsidRDefault="0060554A" w:rsidP="0060554A">
            <w:pPr>
              <w:jc w:val="left"/>
              <w:rPr>
                <w:szCs w:val="24"/>
                <w:lang w:eastAsia="lt-LT"/>
              </w:rPr>
            </w:pPr>
            <w:r w:rsidRPr="0060554A">
              <w:rPr>
                <w:szCs w:val="24"/>
                <w:lang w:eastAsia="lt-LT"/>
              </w:rPr>
              <w:t xml:space="preserve">Poreikis formuluotas  atsižvelgiant į 4-6 ir 8 silpnybes ir numatytas 1,3,6 ir 7 grėsmes. Tikimasi, kad panaudojant jau egzistuojantį potencialą ir galimybes galėsime bent iš dalies prisidėti prie grėsmių ir bent dalies silpnybių sumažinimo. </w:t>
            </w:r>
          </w:p>
        </w:tc>
      </w:tr>
      <w:tr w:rsidR="0060554A" w:rsidRPr="0060554A" w14:paraId="5351586E" w14:textId="77777777" w:rsidTr="0060554A">
        <w:trPr>
          <w:trHeight w:val="3000"/>
        </w:trPr>
        <w:tc>
          <w:tcPr>
            <w:tcW w:w="2500" w:type="pct"/>
            <w:tcBorders>
              <w:top w:val="nil"/>
              <w:left w:val="single" w:sz="8" w:space="0" w:color="auto"/>
              <w:bottom w:val="single" w:sz="4" w:space="0" w:color="auto"/>
              <w:right w:val="single" w:sz="4" w:space="0" w:color="auto"/>
            </w:tcBorders>
            <w:shd w:val="clear" w:color="000000" w:fill="DDEBF7"/>
            <w:hideMark/>
          </w:tcPr>
          <w:p w14:paraId="12B84071" w14:textId="77777777" w:rsidR="0060554A" w:rsidRPr="0060554A" w:rsidRDefault="0060554A" w:rsidP="0060554A">
            <w:pPr>
              <w:jc w:val="left"/>
              <w:rPr>
                <w:color w:val="000000"/>
                <w:szCs w:val="24"/>
                <w:lang w:eastAsia="lt-LT"/>
              </w:rPr>
            </w:pPr>
            <w:r w:rsidRPr="0060554A">
              <w:rPr>
                <w:color w:val="000000"/>
                <w:szCs w:val="24"/>
                <w:lang w:eastAsia="lt-LT"/>
              </w:rPr>
              <w:t>Poreikio sąsaja su situacijos analizės rodikliais (poreikio dydžio, problemos masto, intervencijos poreikio kiekybinis pagrindimas)</w:t>
            </w:r>
          </w:p>
        </w:tc>
        <w:tc>
          <w:tcPr>
            <w:tcW w:w="2500" w:type="pct"/>
            <w:tcBorders>
              <w:top w:val="nil"/>
              <w:left w:val="nil"/>
              <w:bottom w:val="single" w:sz="4" w:space="0" w:color="auto"/>
              <w:right w:val="single" w:sz="8" w:space="0" w:color="auto"/>
            </w:tcBorders>
            <w:shd w:val="clear" w:color="auto" w:fill="auto"/>
            <w:hideMark/>
          </w:tcPr>
          <w:p w14:paraId="418CD843" w14:textId="77777777" w:rsidR="0060554A" w:rsidRPr="0060554A" w:rsidRDefault="0060554A" w:rsidP="0060554A">
            <w:pPr>
              <w:jc w:val="left"/>
              <w:rPr>
                <w:szCs w:val="24"/>
                <w:lang w:eastAsia="lt-LT"/>
              </w:rPr>
            </w:pPr>
            <w:r w:rsidRPr="0060554A">
              <w:rPr>
                <w:szCs w:val="24"/>
                <w:lang w:eastAsia="lt-LT"/>
              </w:rPr>
              <w:t>Atsižvelgiant į prastą socialinės infrastruktūros stovį, vieną mažiausių darbo užmokesčių Vilniaus regione, Šalčininkų rajonui sutvarkius šias opias problemas, atsirastų galimybė atsidurti tarp patraukliausių gyventi savivaldybių (R63). Šalčininkų r. sav. yra siūloma kompleksiškai organizuoti viešąsias paslaugas taip įveiklinant masto ekonomija lėšoms taupyti (R64). Padidinti viešųjų paslaugų organizavimą gali būti sudėtingiau nei atrodo, taip yra dėl Europos Sąjungos didinamų kaštų viešosios paslaugoms vykdyti (R65).</w:t>
            </w:r>
          </w:p>
        </w:tc>
      </w:tr>
      <w:tr w:rsidR="0060554A" w:rsidRPr="0060554A" w14:paraId="03CA4E70" w14:textId="77777777" w:rsidTr="0060554A">
        <w:trPr>
          <w:trHeight w:val="2700"/>
        </w:trPr>
        <w:tc>
          <w:tcPr>
            <w:tcW w:w="2500" w:type="pct"/>
            <w:tcBorders>
              <w:top w:val="nil"/>
              <w:left w:val="single" w:sz="8" w:space="0" w:color="auto"/>
              <w:bottom w:val="single" w:sz="4" w:space="0" w:color="auto"/>
              <w:right w:val="single" w:sz="4" w:space="0" w:color="auto"/>
            </w:tcBorders>
            <w:shd w:val="clear" w:color="000000" w:fill="DDEBF7"/>
            <w:hideMark/>
          </w:tcPr>
          <w:p w14:paraId="72BA68D9" w14:textId="77777777" w:rsidR="0060554A" w:rsidRPr="0060554A" w:rsidRDefault="0060554A" w:rsidP="0060554A">
            <w:pPr>
              <w:jc w:val="left"/>
              <w:rPr>
                <w:color w:val="000000"/>
                <w:szCs w:val="24"/>
                <w:lang w:eastAsia="lt-LT"/>
              </w:rPr>
            </w:pPr>
            <w:r w:rsidRPr="0060554A">
              <w:rPr>
                <w:color w:val="000000"/>
                <w:szCs w:val="24"/>
                <w:lang w:eastAsia="lt-LT"/>
              </w:rPr>
              <w:t>Poreikio sąsaja su aukštesnio lygmens strateginiais dokumentais</w:t>
            </w:r>
          </w:p>
        </w:tc>
        <w:tc>
          <w:tcPr>
            <w:tcW w:w="2500" w:type="pct"/>
            <w:tcBorders>
              <w:top w:val="nil"/>
              <w:left w:val="nil"/>
              <w:bottom w:val="single" w:sz="4" w:space="0" w:color="auto"/>
              <w:right w:val="single" w:sz="8" w:space="0" w:color="auto"/>
            </w:tcBorders>
            <w:shd w:val="clear" w:color="auto" w:fill="auto"/>
            <w:hideMark/>
          </w:tcPr>
          <w:p w14:paraId="74553474" w14:textId="77777777" w:rsidR="0060554A" w:rsidRPr="0060554A" w:rsidRDefault="0060554A" w:rsidP="0060554A">
            <w:pPr>
              <w:jc w:val="left"/>
              <w:rPr>
                <w:szCs w:val="24"/>
                <w:lang w:eastAsia="lt-LT"/>
              </w:rPr>
            </w:pPr>
            <w:r w:rsidRPr="0060554A">
              <w:rPr>
                <w:szCs w:val="24"/>
                <w:lang w:eastAsia="lt-LT"/>
              </w:rPr>
              <w:t xml:space="preserve">1) Šalčininkų rajono savivaldybės  SPP 2023-2030 m. 2) 2021-2027 metų Europos sąjungos fondų investicijų programa 3) Lietuvos žemės ūkio ir kaimo plėtros 2023–2027 m. strateginis planas 4)Vilniaus regiono plėtros planas 2022-2030  5) Interreg  Baltijos jūros regiono programa 2021-2027 m.6) 2021–2030 m. nacionalinis pažangos planas. VPS priemonės susiję su šių strategijų tikslais, tačiau tiesioginių investicijų iš VPS nenumatyta. </w:t>
            </w:r>
          </w:p>
        </w:tc>
      </w:tr>
      <w:tr w:rsidR="0060554A" w:rsidRPr="0060554A" w14:paraId="5D159B1C" w14:textId="77777777" w:rsidTr="0060554A">
        <w:trPr>
          <w:trHeight w:val="1800"/>
        </w:trPr>
        <w:tc>
          <w:tcPr>
            <w:tcW w:w="2500" w:type="pct"/>
            <w:tcBorders>
              <w:top w:val="nil"/>
              <w:left w:val="single" w:sz="8" w:space="0" w:color="auto"/>
              <w:bottom w:val="single" w:sz="4" w:space="0" w:color="auto"/>
              <w:right w:val="single" w:sz="4" w:space="0" w:color="auto"/>
            </w:tcBorders>
            <w:shd w:val="clear" w:color="000000" w:fill="DDEBF7"/>
            <w:hideMark/>
          </w:tcPr>
          <w:p w14:paraId="032FE1C1" w14:textId="77777777" w:rsidR="0060554A" w:rsidRPr="0060554A" w:rsidRDefault="0060554A" w:rsidP="0060554A">
            <w:pPr>
              <w:jc w:val="left"/>
              <w:rPr>
                <w:color w:val="000000"/>
                <w:szCs w:val="24"/>
                <w:lang w:eastAsia="lt-LT"/>
              </w:rPr>
            </w:pPr>
            <w:r w:rsidRPr="0060554A">
              <w:rPr>
                <w:color w:val="000000"/>
                <w:szCs w:val="24"/>
                <w:lang w:eastAsia="lt-LT"/>
              </w:rPr>
              <w:t>Poreikio sąsaja su VVG teritorijos gyventojų nuomone</w:t>
            </w:r>
          </w:p>
        </w:tc>
        <w:tc>
          <w:tcPr>
            <w:tcW w:w="2500" w:type="pct"/>
            <w:tcBorders>
              <w:top w:val="nil"/>
              <w:left w:val="nil"/>
              <w:bottom w:val="single" w:sz="4" w:space="0" w:color="auto"/>
              <w:right w:val="single" w:sz="8" w:space="0" w:color="auto"/>
            </w:tcBorders>
            <w:shd w:val="clear" w:color="auto" w:fill="auto"/>
            <w:hideMark/>
          </w:tcPr>
          <w:p w14:paraId="5EF44C07" w14:textId="77777777" w:rsidR="0060554A" w:rsidRPr="0060554A" w:rsidRDefault="0060554A" w:rsidP="0060554A">
            <w:pPr>
              <w:jc w:val="left"/>
              <w:rPr>
                <w:szCs w:val="24"/>
                <w:lang w:eastAsia="lt-LT"/>
              </w:rPr>
            </w:pPr>
            <w:r w:rsidRPr="0060554A">
              <w:rPr>
                <w:szCs w:val="24"/>
                <w:lang w:eastAsia="lt-LT"/>
              </w:rPr>
              <w:t>Poreikiai formuoti vadovaujantis 3 pagrindiniais aspektais: 1)informacijos (dokumentų/situacijos) analize; 2) minėtos tikslinės grupės poreikiais - 10 tikslinių susitikimų po 8 val. su 5 skirtingomis tikslinėmis grupėmis; 3) Nacionaliniais ir ES plėtros prioritetais</w:t>
            </w:r>
          </w:p>
        </w:tc>
      </w:tr>
      <w:tr w:rsidR="0060554A" w:rsidRPr="0060554A" w14:paraId="030BB6DD"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0EC679A" w14:textId="77777777" w:rsidR="0060554A" w:rsidRPr="0060554A" w:rsidRDefault="0060554A" w:rsidP="0060554A">
            <w:pPr>
              <w:jc w:val="left"/>
              <w:rPr>
                <w:color w:val="000000"/>
                <w:szCs w:val="24"/>
                <w:lang w:eastAsia="lt-LT"/>
              </w:rPr>
            </w:pPr>
            <w:r w:rsidRPr="0060554A">
              <w:rPr>
                <w:color w:val="000000"/>
                <w:szCs w:val="24"/>
                <w:lang w:eastAsia="lt-LT"/>
              </w:rPr>
              <w:lastRenderedPageBreak/>
              <w:t>Poreikį tenkinančių VPS priemonių skaičius</w:t>
            </w:r>
          </w:p>
        </w:tc>
        <w:tc>
          <w:tcPr>
            <w:tcW w:w="2500" w:type="pct"/>
            <w:tcBorders>
              <w:top w:val="nil"/>
              <w:left w:val="nil"/>
              <w:bottom w:val="single" w:sz="4" w:space="0" w:color="auto"/>
              <w:right w:val="single" w:sz="8" w:space="0" w:color="auto"/>
            </w:tcBorders>
            <w:shd w:val="clear" w:color="000000" w:fill="D9D9D9"/>
            <w:noWrap/>
            <w:hideMark/>
          </w:tcPr>
          <w:p w14:paraId="284F3E09" w14:textId="77777777" w:rsidR="0060554A" w:rsidRPr="0060554A" w:rsidRDefault="0060554A" w:rsidP="0060554A">
            <w:pPr>
              <w:jc w:val="center"/>
              <w:rPr>
                <w:szCs w:val="24"/>
                <w:lang w:eastAsia="lt-LT"/>
              </w:rPr>
            </w:pPr>
            <w:r w:rsidRPr="0060554A">
              <w:rPr>
                <w:szCs w:val="24"/>
                <w:lang w:eastAsia="lt-LT"/>
              </w:rPr>
              <w:t>3</w:t>
            </w:r>
          </w:p>
        </w:tc>
      </w:tr>
      <w:tr w:rsidR="0060554A" w:rsidRPr="0060554A" w14:paraId="0D286A12"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372FCB8"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1</w:t>
            </w:r>
          </w:p>
        </w:tc>
        <w:tc>
          <w:tcPr>
            <w:tcW w:w="2500" w:type="pct"/>
            <w:tcBorders>
              <w:top w:val="nil"/>
              <w:left w:val="nil"/>
              <w:bottom w:val="single" w:sz="4" w:space="0" w:color="auto"/>
              <w:right w:val="single" w:sz="8" w:space="0" w:color="auto"/>
            </w:tcBorders>
            <w:shd w:val="clear" w:color="000000" w:fill="FFF2CC"/>
            <w:hideMark/>
          </w:tcPr>
          <w:p w14:paraId="1D562725" w14:textId="77777777" w:rsidR="0060554A" w:rsidRPr="0060554A" w:rsidRDefault="0060554A" w:rsidP="0060554A">
            <w:pPr>
              <w:jc w:val="left"/>
              <w:rPr>
                <w:szCs w:val="24"/>
                <w:lang w:eastAsia="lt-LT"/>
              </w:rPr>
            </w:pPr>
            <w:r w:rsidRPr="0060554A">
              <w:rPr>
                <w:szCs w:val="24"/>
                <w:lang w:eastAsia="lt-LT"/>
              </w:rPr>
              <w:t xml:space="preserve">h.4 . Modernizuoti kaimo vietoves didinant gyvenimo sąlygų jose patrauklumą </w:t>
            </w:r>
          </w:p>
        </w:tc>
      </w:tr>
      <w:tr w:rsidR="0060554A" w:rsidRPr="0060554A" w14:paraId="0200859A"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279EDC8"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2</w:t>
            </w:r>
          </w:p>
        </w:tc>
        <w:tc>
          <w:tcPr>
            <w:tcW w:w="2500" w:type="pct"/>
            <w:tcBorders>
              <w:top w:val="nil"/>
              <w:left w:val="nil"/>
              <w:bottom w:val="single" w:sz="4" w:space="0" w:color="auto"/>
              <w:right w:val="single" w:sz="8" w:space="0" w:color="auto"/>
            </w:tcBorders>
            <w:shd w:val="clear" w:color="000000" w:fill="FFF2CC"/>
            <w:hideMark/>
          </w:tcPr>
          <w:p w14:paraId="7AA4092A" w14:textId="77777777" w:rsidR="0060554A" w:rsidRPr="0060554A" w:rsidRDefault="0060554A" w:rsidP="0060554A">
            <w:pPr>
              <w:jc w:val="left"/>
              <w:rPr>
                <w:szCs w:val="24"/>
                <w:lang w:eastAsia="lt-LT"/>
              </w:rPr>
            </w:pPr>
            <w:r w:rsidRPr="0060554A">
              <w:rPr>
                <w:szCs w:val="24"/>
                <w:lang w:eastAsia="lt-LT"/>
              </w:rPr>
              <w:t xml:space="preserve">k.4. Mažinti skaitmeninę atskirtį žemės ūkyje ir kaimo vietovėse </w:t>
            </w:r>
          </w:p>
        </w:tc>
      </w:tr>
      <w:tr w:rsidR="0060554A" w:rsidRPr="0060554A" w14:paraId="68A1BB49"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9120370"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3</w:t>
            </w:r>
          </w:p>
        </w:tc>
        <w:tc>
          <w:tcPr>
            <w:tcW w:w="2500" w:type="pct"/>
            <w:tcBorders>
              <w:top w:val="nil"/>
              <w:left w:val="nil"/>
              <w:bottom w:val="single" w:sz="4" w:space="0" w:color="auto"/>
              <w:right w:val="single" w:sz="8" w:space="0" w:color="auto"/>
            </w:tcBorders>
            <w:shd w:val="clear" w:color="000000" w:fill="FFF2CC"/>
            <w:hideMark/>
          </w:tcPr>
          <w:p w14:paraId="731ADD1E" w14:textId="77777777" w:rsidR="0060554A" w:rsidRPr="0060554A" w:rsidRDefault="0060554A" w:rsidP="0060554A">
            <w:pPr>
              <w:jc w:val="left"/>
              <w:rPr>
                <w:szCs w:val="24"/>
                <w:lang w:eastAsia="lt-LT"/>
              </w:rPr>
            </w:pPr>
            <w:r w:rsidRPr="0060554A">
              <w:rPr>
                <w:szCs w:val="24"/>
                <w:lang w:eastAsia="lt-LT"/>
              </w:rPr>
              <w:t>Netaikoma</w:t>
            </w:r>
          </w:p>
        </w:tc>
      </w:tr>
      <w:tr w:rsidR="0060554A" w:rsidRPr="0060554A" w14:paraId="371EE170"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1F9AD53C"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 (skaitmeninės technologijos;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11F31FFD"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4CDA585F"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6BB45D4"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R.37 (darbo vietos;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49729C13"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56B8E413"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F7D1BAF"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R.39 (kaimo verslai;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2D9C0D59"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5CF2DBAC"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E129774"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R.41 (paslaugos ir infrastruktūra;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A48FBDA"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63AE8330"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BE22A87"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R.42 (socialinė įtrauktis;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5E865D19"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02F49F3E" w14:textId="77777777" w:rsidTr="0060554A">
        <w:trPr>
          <w:trHeight w:val="300"/>
        </w:trPr>
        <w:tc>
          <w:tcPr>
            <w:tcW w:w="2500" w:type="pct"/>
            <w:tcBorders>
              <w:top w:val="nil"/>
              <w:left w:val="single" w:sz="8" w:space="0" w:color="auto"/>
              <w:bottom w:val="nil"/>
              <w:right w:val="nil"/>
            </w:tcBorders>
            <w:shd w:val="clear" w:color="auto" w:fill="auto"/>
            <w:noWrap/>
            <w:hideMark/>
          </w:tcPr>
          <w:p w14:paraId="38EBB2FC" w14:textId="77777777" w:rsidR="0060554A" w:rsidRPr="0060554A" w:rsidRDefault="0060554A" w:rsidP="0060554A">
            <w:pPr>
              <w:jc w:val="left"/>
              <w:rPr>
                <w:color w:val="000000"/>
                <w:szCs w:val="24"/>
                <w:lang w:eastAsia="lt-LT"/>
              </w:rPr>
            </w:pPr>
            <w:r w:rsidRPr="0060554A">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453E52A0" w14:textId="77777777" w:rsidR="0060554A" w:rsidRPr="0060554A" w:rsidRDefault="0060554A" w:rsidP="0060554A">
            <w:pPr>
              <w:jc w:val="left"/>
              <w:rPr>
                <w:color w:val="000000"/>
                <w:szCs w:val="24"/>
                <w:lang w:eastAsia="lt-LT"/>
              </w:rPr>
            </w:pPr>
            <w:r w:rsidRPr="0060554A">
              <w:rPr>
                <w:color w:val="000000"/>
                <w:szCs w:val="24"/>
                <w:lang w:eastAsia="lt-LT"/>
              </w:rPr>
              <w:t> </w:t>
            </w:r>
          </w:p>
        </w:tc>
      </w:tr>
      <w:tr w:rsidR="0060554A" w:rsidRPr="0060554A" w14:paraId="7F03B3F2" w14:textId="77777777" w:rsidTr="0060554A">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7D8DBC33" w14:textId="77777777" w:rsidR="0060554A" w:rsidRPr="0060554A" w:rsidRDefault="0060554A" w:rsidP="0060554A">
            <w:pPr>
              <w:jc w:val="left"/>
              <w:rPr>
                <w:b/>
                <w:bCs/>
                <w:color w:val="000000"/>
                <w:szCs w:val="24"/>
                <w:lang w:eastAsia="lt-LT"/>
              </w:rPr>
            </w:pPr>
            <w:r w:rsidRPr="0060554A">
              <w:rPr>
                <w:b/>
                <w:bCs/>
                <w:color w:val="000000"/>
                <w:szCs w:val="24"/>
                <w:lang w:eastAsia="lt-LT"/>
              </w:rPr>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4179F6F4" w14:textId="77777777" w:rsidR="0060554A" w:rsidRPr="0060554A" w:rsidRDefault="0060554A" w:rsidP="0060554A">
            <w:pPr>
              <w:jc w:val="center"/>
              <w:rPr>
                <w:b/>
                <w:bCs/>
                <w:szCs w:val="24"/>
                <w:lang w:eastAsia="lt-LT"/>
              </w:rPr>
            </w:pPr>
            <w:r w:rsidRPr="0060554A">
              <w:rPr>
                <w:b/>
                <w:bCs/>
                <w:szCs w:val="24"/>
                <w:lang w:eastAsia="lt-LT"/>
              </w:rPr>
              <w:t>2 poreikis</w:t>
            </w:r>
          </w:p>
        </w:tc>
      </w:tr>
      <w:tr w:rsidR="0060554A" w:rsidRPr="0060554A" w14:paraId="3F936672"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C1B4BCA" w14:textId="77777777" w:rsidR="0060554A" w:rsidRPr="0060554A" w:rsidRDefault="0060554A" w:rsidP="0060554A">
            <w:pPr>
              <w:jc w:val="left"/>
              <w:rPr>
                <w:color w:val="000000"/>
                <w:szCs w:val="24"/>
                <w:lang w:eastAsia="lt-LT"/>
              </w:rPr>
            </w:pPr>
            <w:r w:rsidRPr="0060554A">
              <w:rPr>
                <w:color w:val="000000"/>
                <w:szCs w:val="24"/>
                <w:lang w:eastAsia="lt-LT"/>
              </w:rPr>
              <w:t>Poreikis</w:t>
            </w:r>
          </w:p>
        </w:tc>
        <w:tc>
          <w:tcPr>
            <w:tcW w:w="2500" w:type="pct"/>
            <w:tcBorders>
              <w:top w:val="nil"/>
              <w:left w:val="nil"/>
              <w:bottom w:val="single" w:sz="4" w:space="0" w:color="auto"/>
              <w:right w:val="single" w:sz="8" w:space="0" w:color="auto"/>
            </w:tcBorders>
            <w:shd w:val="clear" w:color="000000" w:fill="D9D9D9"/>
            <w:hideMark/>
          </w:tcPr>
          <w:p w14:paraId="4E376E68" w14:textId="77777777" w:rsidR="0060554A" w:rsidRPr="0060554A" w:rsidRDefault="0060554A" w:rsidP="0060554A">
            <w:pPr>
              <w:jc w:val="center"/>
              <w:rPr>
                <w:szCs w:val="24"/>
                <w:lang w:eastAsia="lt-LT"/>
              </w:rPr>
            </w:pPr>
            <w:r w:rsidRPr="0060554A">
              <w:rPr>
                <w:szCs w:val="24"/>
                <w:lang w:eastAsia="lt-LT"/>
              </w:rPr>
              <w:t>Plėtoti kūrybinę ekonomiką ir turizmą, puoselėti išskirtinę krašto kultūrą (tradicijas) ir istoriją</w:t>
            </w:r>
          </w:p>
        </w:tc>
      </w:tr>
      <w:tr w:rsidR="0060554A" w:rsidRPr="0060554A" w14:paraId="15C6E1F0" w14:textId="77777777" w:rsidTr="0060554A">
        <w:trPr>
          <w:trHeight w:val="3045"/>
        </w:trPr>
        <w:tc>
          <w:tcPr>
            <w:tcW w:w="2500" w:type="pct"/>
            <w:tcBorders>
              <w:top w:val="nil"/>
              <w:left w:val="single" w:sz="8" w:space="0" w:color="auto"/>
              <w:bottom w:val="single" w:sz="4" w:space="0" w:color="auto"/>
              <w:right w:val="single" w:sz="4" w:space="0" w:color="auto"/>
            </w:tcBorders>
            <w:shd w:val="clear" w:color="000000" w:fill="DDEBF7"/>
            <w:hideMark/>
          </w:tcPr>
          <w:p w14:paraId="14CDF504" w14:textId="77777777" w:rsidR="0060554A" w:rsidRPr="0060554A" w:rsidRDefault="0060554A" w:rsidP="0060554A">
            <w:pPr>
              <w:jc w:val="left"/>
              <w:rPr>
                <w:color w:val="000000"/>
                <w:szCs w:val="24"/>
                <w:lang w:eastAsia="lt-LT"/>
              </w:rPr>
            </w:pPr>
            <w:r w:rsidRPr="0060554A">
              <w:rPr>
                <w:color w:val="000000"/>
                <w:szCs w:val="24"/>
                <w:lang w:eastAsia="lt-LT"/>
              </w:rPr>
              <w:t>Poreikio sąsaja su stiprybėmis ir (arba) galimybėmis</w:t>
            </w:r>
          </w:p>
        </w:tc>
        <w:tc>
          <w:tcPr>
            <w:tcW w:w="2500" w:type="pct"/>
            <w:tcBorders>
              <w:top w:val="nil"/>
              <w:left w:val="nil"/>
              <w:bottom w:val="single" w:sz="4" w:space="0" w:color="auto"/>
              <w:right w:val="single" w:sz="4" w:space="0" w:color="auto"/>
            </w:tcBorders>
            <w:shd w:val="clear" w:color="auto" w:fill="auto"/>
            <w:hideMark/>
          </w:tcPr>
          <w:p w14:paraId="3C3D4683" w14:textId="77777777" w:rsidR="0060554A" w:rsidRPr="0060554A" w:rsidRDefault="0060554A" w:rsidP="0060554A">
            <w:pPr>
              <w:jc w:val="left"/>
              <w:rPr>
                <w:szCs w:val="24"/>
                <w:lang w:eastAsia="lt-LT"/>
              </w:rPr>
            </w:pPr>
            <w:r w:rsidRPr="0060554A">
              <w:rPr>
                <w:szCs w:val="24"/>
                <w:lang w:eastAsia="lt-LT"/>
              </w:rPr>
              <w:t>Poreikis suformuluotas atsižvelgiant į 3-6 stiprybes ir 4-6 galimybes. Valstybės dėmesys kūrybiškumo skatinimui sudaro prielaidas, pasitelkiant regiono patrauklumą turistams ir menininkams, stiprinti bendradarbiavimą ir lyderystę kūrybinės ekonomikos ir turizmo srityse, pritaikyti viešojo turizmo infrastruktūrą lankytojų poreikiams. Tai didintų atsparumą nepalankiems veiksniams ir leistų išlaikyti turizmo sektoriaus konkurencingumą, ieškoti naujų galimybių kūrybinių industrijų rinkoje.</w:t>
            </w:r>
          </w:p>
        </w:tc>
      </w:tr>
      <w:tr w:rsidR="0060554A" w:rsidRPr="0060554A" w14:paraId="6D486678" w14:textId="77777777" w:rsidTr="0060554A">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09D67F92" w14:textId="77777777" w:rsidR="0060554A" w:rsidRPr="0060554A" w:rsidRDefault="0060554A" w:rsidP="0060554A">
            <w:pPr>
              <w:jc w:val="left"/>
              <w:rPr>
                <w:color w:val="000000"/>
                <w:szCs w:val="24"/>
                <w:lang w:eastAsia="lt-LT"/>
              </w:rPr>
            </w:pPr>
            <w:r w:rsidRPr="0060554A">
              <w:rPr>
                <w:color w:val="000000"/>
                <w:szCs w:val="24"/>
                <w:lang w:eastAsia="lt-LT"/>
              </w:rPr>
              <w:t>Poreikio sąsaja su silpnybėmis ir (arba) grėsmėmis</w:t>
            </w:r>
          </w:p>
        </w:tc>
        <w:tc>
          <w:tcPr>
            <w:tcW w:w="2500" w:type="pct"/>
            <w:tcBorders>
              <w:top w:val="nil"/>
              <w:left w:val="nil"/>
              <w:bottom w:val="single" w:sz="4" w:space="0" w:color="auto"/>
              <w:right w:val="single" w:sz="8" w:space="0" w:color="auto"/>
            </w:tcBorders>
            <w:shd w:val="clear" w:color="auto" w:fill="auto"/>
            <w:hideMark/>
          </w:tcPr>
          <w:p w14:paraId="04E8AD2E" w14:textId="77777777" w:rsidR="0060554A" w:rsidRPr="0060554A" w:rsidRDefault="0060554A" w:rsidP="0060554A">
            <w:pPr>
              <w:jc w:val="left"/>
              <w:rPr>
                <w:szCs w:val="24"/>
                <w:lang w:eastAsia="lt-LT"/>
              </w:rPr>
            </w:pPr>
            <w:r w:rsidRPr="0060554A">
              <w:rPr>
                <w:szCs w:val="24"/>
                <w:lang w:eastAsia="lt-LT"/>
              </w:rPr>
              <w:t xml:space="preserve">Poreikis formuluotas  atsižvelgiant į 4-6 ir 8 silpnybes ir numatytas 1,3,6 ir 7 grėsmes. Tikimasi, kad panaudojant jau egzistuojantį potencialą ir galimybes galėsime bent iš dalies prisidėti prie grėsmių ir bent dalies silpnybių sumažinimo. </w:t>
            </w:r>
          </w:p>
        </w:tc>
      </w:tr>
      <w:tr w:rsidR="0060554A" w:rsidRPr="0060554A" w14:paraId="43F7046A" w14:textId="77777777" w:rsidTr="0060554A">
        <w:trPr>
          <w:trHeight w:val="3600"/>
        </w:trPr>
        <w:tc>
          <w:tcPr>
            <w:tcW w:w="2500" w:type="pct"/>
            <w:tcBorders>
              <w:top w:val="nil"/>
              <w:left w:val="single" w:sz="8" w:space="0" w:color="auto"/>
              <w:bottom w:val="single" w:sz="4" w:space="0" w:color="auto"/>
              <w:right w:val="single" w:sz="4" w:space="0" w:color="auto"/>
            </w:tcBorders>
            <w:shd w:val="clear" w:color="000000" w:fill="DDEBF7"/>
            <w:hideMark/>
          </w:tcPr>
          <w:p w14:paraId="0D90029B" w14:textId="77777777" w:rsidR="0060554A" w:rsidRPr="0060554A" w:rsidRDefault="0060554A" w:rsidP="0060554A">
            <w:pPr>
              <w:jc w:val="left"/>
              <w:rPr>
                <w:color w:val="000000"/>
                <w:szCs w:val="24"/>
                <w:lang w:eastAsia="lt-LT"/>
              </w:rPr>
            </w:pPr>
            <w:r w:rsidRPr="0060554A">
              <w:rPr>
                <w:color w:val="000000"/>
                <w:szCs w:val="24"/>
                <w:lang w:eastAsia="lt-LT"/>
              </w:rPr>
              <w:lastRenderedPageBreak/>
              <w:t>Poreikio sąsaja su situacijos analizės rodikliais (poreikio dydžio, problemos masto, intervencijos poreikio kiekybinis pagrindimas)</w:t>
            </w:r>
          </w:p>
        </w:tc>
        <w:tc>
          <w:tcPr>
            <w:tcW w:w="2500" w:type="pct"/>
            <w:tcBorders>
              <w:top w:val="nil"/>
              <w:left w:val="nil"/>
              <w:bottom w:val="single" w:sz="4" w:space="0" w:color="auto"/>
              <w:right w:val="single" w:sz="8" w:space="0" w:color="auto"/>
            </w:tcBorders>
            <w:shd w:val="clear" w:color="auto" w:fill="auto"/>
            <w:hideMark/>
          </w:tcPr>
          <w:p w14:paraId="68C0B545" w14:textId="77777777" w:rsidR="0060554A" w:rsidRPr="0060554A" w:rsidRDefault="0060554A" w:rsidP="0060554A">
            <w:pPr>
              <w:jc w:val="left"/>
              <w:rPr>
                <w:szCs w:val="24"/>
                <w:lang w:eastAsia="lt-LT"/>
              </w:rPr>
            </w:pPr>
            <w:r w:rsidRPr="0060554A">
              <w:rPr>
                <w:szCs w:val="24"/>
                <w:lang w:eastAsia="lt-LT"/>
              </w:rPr>
              <w:t xml:space="preserve">Šalčininkų r. sav. 2022 m. duomenimis yra 309 nekilnojamų kultūros vertybių (R59), įtrauktų į Kultūros vertybių registrą. Tai gyvenvietės, dvarų pastatai ir jų fragmentai, bažnyčios, sodybos, senosios kapinaitės, piliakalniai ir kt. Šalčininkų r. sav. 2022 m. yra užregistruota 116 kilnojamų kultūros vertybių. Netolimas atstumas nuo Vilniaus paverčia Šalčininkų rajoną, patogia bei įperkama vieta gyventi. Gamtos ir įperkamo būsto kombinacija suvilioja asmenis kraustytis į Šalčininkų rajoną. Tarp naujakurių, Šalčininkų rajone, atsikraustė ir būrys garsių Lietuvos menininkų (R60). </w:t>
            </w:r>
          </w:p>
        </w:tc>
      </w:tr>
      <w:tr w:rsidR="0060554A" w:rsidRPr="0060554A" w14:paraId="07D69738" w14:textId="77777777" w:rsidTr="0060554A">
        <w:trPr>
          <w:trHeight w:val="2700"/>
        </w:trPr>
        <w:tc>
          <w:tcPr>
            <w:tcW w:w="2500" w:type="pct"/>
            <w:tcBorders>
              <w:top w:val="nil"/>
              <w:left w:val="single" w:sz="8" w:space="0" w:color="auto"/>
              <w:bottom w:val="single" w:sz="4" w:space="0" w:color="auto"/>
              <w:right w:val="single" w:sz="4" w:space="0" w:color="auto"/>
            </w:tcBorders>
            <w:shd w:val="clear" w:color="000000" w:fill="DDEBF7"/>
            <w:hideMark/>
          </w:tcPr>
          <w:p w14:paraId="76712302" w14:textId="77777777" w:rsidR="0060554A" w:rsidRPr="0060554A" w:rsidRDefault="0060554A" w:rsidP="0060554A">
            <w:pPr>
              <w:jc w:val="left"/>
              <w:rPr>
                <w:color w:val="000000"/>
                <w:szCs w:val="24"/>
                <w:lang w:eastAsia="lt-LT"/>
              </w:rPr>
            </w:pPr>
            <w:r w:rsidRPr="0060554A">
              <w:rPr>
                <w:color w:val="000000"/>
                <w:szCs w:val="24"/>
                <w:lang w:eastAsia="lt-LT"/>
              </w:rPr>
              <w:t>Poreikio sąsaja su aukštesnio lygmens strateginiais dokumentais</w:t>
            </w:r>
          </w:p>
        </w:tc>
        <w:tc>
          <w:tcPr>
            <w:tcW w:w="2500" w:type="pct"/>
            <w:tcBorders>
              <w:top w:val="nil"/>
              <w:left w:val="nil"/>
              <w:bottom w:val="single" w:sz="4" w:space="0" w:color="auto"/>
              <w:right w:val="single" w:sz="8" w:space="0" w:color="auto"/>
            </w:tcBorders>
            <w:shd w:val="clear" w:color="auto" w:fill="auto"/>
            <w:hideMark/>
          </w:tcPr>
          <w:p w14:paraId="6D58EF05" w14:textId="77777777" w:rsidR="0060554A" w:rsidRPr="0060554A" w:rsidRDefault="0060554A" w:rsidP="0060554A">
            <w:pPr>
              <w:jc w:val="left"/>
              <w:rPr>
                <w:szCs w:val="24"/>
                <w:lang w:eastAsia="lt-LT"/>
              </w:rPr>
            </w:pPr>
            <w:r w:rsidRPr="0060554A">
              <w:rPr>
                <w:szCs w:val="24"/>
                <w:lang w:eastAsia="lt-LT"/>
              </w:rPr>
              <w:t xml:space="preserve">1) Šalčininkų rajono savivaldybės  SPP 2023-2030 m. 2) 2021-2027 metų Europos sąjungos fondų investicijų programa 3) Lietuvos žemės ūkio ir kaimo plėtros 2023–2027 m. strateginis planas 4)Vilniaus regiono plėtros planas 2022-2030  5) Interreg  Baltijos jūros regiono programa 2021-2027 m.6) 2021–2030 m. nacionalinis pažangos planas. VPS priemonės susiję su šių strategijų tikslais, tačiau tiesioginių investicijų iš VPS nenumatyta. </w:t>
            </w:r>
          </w:p>
        </w:tc>
      </w:tr>
      <w:tr w:rsidR="0060554A" w:rsidRPr="0060554A" w14:paraId="3050F7F2" w14:textId="77777777" w:rsidTr="0060554A">
        <w:trPr>
          <w:trHeight w:val="1800"/>
        </w:trPr>
        <w:tc>
          <w:tcPr>
            <w:tcW w:w="2500" w:type="pct"/>
            <w:tcBorders>
              <w:top w:val="nil"/>
              <w:left w:val="single" w:sz="8" w:space="0" w:color="auto"/>
              <w:bottom w:val="single" w:sz="4" w:space="0" w:color="auto"/>
              <w:right w:val="single" w:sz="4" w:space="0" w:color="auto"/>
            </w:tcBorders>
            <w:shd w:val="clear" w:color="000000" w:fill="DDEBF7"/>
            <w:hideMark/>
          </w:tcPr>
          <w:p w14:paraId="4E73F152" w14:textId="77777777" w:rsidR="0060554A" w:rsidRPr="0060554A" w:rsidRDefault="0060554A" w:rsidP="0060554A">
            <w:pPr>
              <w:jc w:val="left"/>
              <w:rPr>
                <w:color w:val="000000"/>
                <w:szCs w:val="24"/>
                <w:lang w:eastAsia="lt-LT"/>
              </w:rPr>
            </w:pPr>
            <w:r w:rsidRPr="0060554A">
              <w:rPr>
                <w:color w:val="000000"/>
                <w:szCs w:val="24"/>
                <w:lang w:eastAsia="lt-LT"/>
              </w:rPr>
              <w:t>Poreikio sąsaja su VVG teritorijos gyventojų nuomone</w:t>
            </w:r>
          </w:p>
        </w:tc>
        <w:tc>
          <w:tcPr>
            <w:tcW w:w="2500" w:type="pct"/>
            <w:tcBorders>
              <w:top w:val="nil"/>
              <w:left w:val="nil"/>
              <w:bottom w:val="single" w:sz="4" w:space="0" w:color="auto"/>
              <w:right w:val="single" w:sz="8" w:space="0" w:color="auto"/>
            </w:tcBorders>
            <w:shd w:val="clear" w:color="auto" w:fill="auto"/>
            <w:hideMark/>
          </w:tcPr>
          <w:p w14:paraId="50FDB68C" w14:textId="77777777" w:rsidR="0060554A" w:rsidRPr="0060554A" w:rsidRDefault="0060554A" w:rsidP="0060554A">
            <w:pPr>
              <w:jc w:val="left"/>
              <w:rPr>
                <w:szCs w:val="24"/>
                <w:lang w:eastAsia="lt-LT"/>
              </w:rPr>
            </w:pPr>
            <w:r w:rsidRPr="0060554A">
              <w:rPr>
                <w:szCs w:val="24"/>
                <w:lang w:eastAsia="lt-LT"/>
              </w:rPr>
              <w:t>Poreikiai formuoti vadovaujantis 3 pagrindiniais aspektais: 1)informacijos (dokumentų/situacijos) analize; 2) minėtos tikslinės grupės poreikiais - 10 tikslinių susitikimų po 8 val. su 5 skirtingomis tikslinėmis grupėmis; 3) Nacionaliniais ir ES plėtros prioritetais</w:t>
            </w:r>
          </w:p>
        </w:tc>
      </w:tr>
      <w:tr w:rsidR="0060554A" w:rsidRPr="0060554A" w14:paraId="59C4BF4A"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D44C5A6" w14:textId="77777777" w:rsidR="0060554A" w:rsidRPr="0060554A" w:rsidRDefault="0060554A" w:rsidP="0060554A">
            <w:pPr>
              <w:jc w:val="left"/>
              <w:rPr>
                <w:color w:val="000000"/>
                <w:szCs w:val="24"/>
                <w:lang w:eastAsia="lt-LT"/>
              </w:rPr>
            </w:pPr>
            <w:r w:rsidRPr="0060554A">
              <w:rPr>
                <w:color w:val="000000"/>
                <w:szCs w:val="24"/>
                <w:lang w:eastAsia="lt-LT"/>
              </w:rPr>
              <w:t>Poreikį tenkinančių VPS priemonių skaičius</w:t>
            </w:r>
          </w:p>
        </w:tc>
        <w:tc>
          <w:tcPr>
            <w:tcW w:w="2500" w:type="pct"/>
            <w:tcBorders>
              <w:top w:val="nil"/>
              <w:left w:val="nil"/>
              <w:bottom w:val="single" w:sz="4" w:space="0" w:color="auto"/>
              <w:right w:val="single" w:sz="8" w:space="0" w:color="auto"/>
            </w:tcBorders>
            <w:shd w:val="clear" w:color="000000" w:fill="D9D9D9"/>
            <w:noWrap/>
            <w:hideMark/>
          </w:tcPr>
          <w:p w14:paraId="425F36C3" w14:textId="77777777" w:rsidR="0060554A" w:rsidRPr="0060554A" w:rsidRDefault="0060554A" w:rsidP="0060554A">
            <w:pPr>
              <w:jc w:val="center"/>
              <w:rPr>
                <w:szCs w:val="24"/>
                <w:lang w:eastAsia="lt-LT"/>
              </w:rPr>
            </w:pPr>
            <w:r w:rsidRPr="0060554A">
              <w:rPr>
                <w:szCs w:val="24"/>
                <w:lang w:eastAsia="lt-LT"/>
              </w:rPr>
              <w:t>1</w:t>
            </w:r>
          </w:p>
        </w:tc>
      </w:tr>
      <w:tr w:rsidR="0060554A" w:rsidRPr="0060554A" w14:paraId="0B97B68B"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BEB5BA9"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1</w:t>
            </w:r>
          </w:p>
        </w:tc>
        <w:tc>
          <w:tcPr>
            <w:tcW w:w="2500" w:type="pct"/>
            <w:tcBorders>
              <w:top w:val="nil"/>
              <w:left w:val="nil"/>
              <w:bottom w:val="single" w:sz="4" w:space="0" w:color="auto"/>
              <w:right w:val="single" w:sz="8" w:space="0" w:color="auto"/>
            </w:tcBorders>
            <w:shd w:val="clear" w:color="000000" w:fill="FFF2CC"/>
            <w:hideMark/>
          </w:tcPr>
          <w:p w14:paraId="3F28642C" w14:textId="77777777" w:rsidR="0060554A" w:rsidRPr="0060554A" w:rsidRDefault="0060554A" w:rsidP="0060554A">
            <w:pPr>
              <w:jc w:val="left"/>
              <w:rPr>
                <w:szCs w:val="24"/>
                <w:lang w:eastAsia="lt-LT"/>
              </w:rPr>
            </w:pPr>
            <w:r w:rsidRPr="0060554A">
              <w:rPr>
                <w:szCs w:val="24"/>
                <w:lang w:eastAsia="lt-LT"/>
              </w:rPr>
              <w:t xml:space="preserve">h.2. Didinti kaimo gyventojų užimtumą ir  socialinę įtrauktį </w:t>
            </w:r>
          </w:p>
        </w:tc>
      </w:tr>
      <w:tr w:rsidR="0060554A" w:rsidRPr="0060554A" w14:paraId="72CA075B"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6429BB5"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2</w:t>
            </w:r>
          </w:p>
        </w:tc>
        <w:tc>
          <w:tcPr>
            <w:tcW w:w="2500" w:type="pct"/>
            <w:tcBorders>
              <w:top w:val="nil"/>
              <w:left w:val="nil"/>
              <w:bottom w:val="single" w:sz="4" w:space="0" w:color="auto"/>
              <w:right w:val="single" w:sz="8" w:space="0" w:color="auto"/>
            </w:tcBorders>
            <w:shd w:val="clear" w:color="000000" w:fill="FFF2CC"/>
            <w:hideMark/>
          </w:tcPr>
          <w:p w14:paraId="545C44D8" w14:textId="77777777" w:rsidR="0060554A" w:rsidRPr="0060554A" w:rsidRDefault="0060554A" w:rsidP="0060554A">
            <w:pPr>
              <w:jc w:val="left"/>
              <w:rPr>
                <w:szCs w:val="24"/>
                <w:lang w:eastAsia="lt-LT"/>
              </w:rPr>
            </w:pPr>
            <w:r w:rsidRPr="0060554A">
              <w:rPr>
                <w:szCs w:val="24"/>
                <w:lang w:eastAsia="lt-LT"/>
              </w:rPr>
              <w:t xml:space="preserve">k.4. Mažinti skaitmeninę atskirtį žemės ūkyje ir kaimo vietovėse </w:t>
            </w:r>
          </w:p>
        </w:tc>
      </w:tr>
      <w:tr w:rsidR="0060554A" w:rsidRPr="0060554A" w14:paraId="74798A36"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B8915AF"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3</w:t>
            </w:r>
          </w:p>
        </w:tc>
        <w:tc>
          <w:tcPr>
            <w:tcW w:w="2500" w:type="pct"/>
            <w:tcBorders>
              <w:top w:val="nil"/>
              <w:left w:val="nil"/>
              <w:bottom w:val="single" w:sz="4" w:space="0" w:color="auto"/>
              <w:right w:val="single" w:sz="8" w:space="0" w:color="auto"/>
            </w:tcBorders>
            <w:shd w:val="clear" w:color="000000" w:fill="FFF2CC"/>
            <w:hideMark/>
          </w:tcPr>
          <w:p w14:paraId="6511BC81" w14:textId="77777777" w:rsidR="0060554A" w:rsidRPr="0060554A" w:rsidRDefault="0060554A" w:rsidP="0060554A">
            <w:pPr>
              <w:jc w:val="left"/>
              <w:rPr>
                <w:szCs w:val="24"/>
                <w:lang w:eastAsia="lt-LT"/>
              </w:rPr>
            </w:pPr>
            <w:r w:rsidRPr="0060554A">
              <w:rPr>
                <w:szCs w:val="24"/>
                <w:lang w:eastAsia="lt-LT"/>
              </w:rPr>
              <w:t>Netaikoma</w:t>
            </w:r>
          </w:p>
        </w:tc>
      </w:tr>
      <w:tr w:rsidR="0060554A" w:rsidRPr="0060554A" w14:paraId="417CFB09"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75B8224A"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 (skaitmeninės technologijos;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340867A5"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7E9ACB71"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2B756CB"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R.37 (darbo vietos;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E89915E"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457A7C05"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37B977A"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R.39 (kaimo verslai;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076EECAE"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393366FE"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6F49720"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R.41 (paslaugos ir infrastruktūra;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05648CA"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48786794"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402F0A0"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R.42 (socialinė įtrauktis;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FD5CF23"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695B3B19" w14:textId="77777777" w:rsidTr="0060554A">
        <w:trPr>
          <w:trHeight w:val="300"/>
        </w:trPr>
        <w:tc>
          <w:tcPr>
            <w:tcW w:w="2500" w:type="pct"/>
            <w:tcBorders>
              <w:top w:val="nil"/>
              <w:left w:val="single" w:sz="8" w:space="0" w:color="auto"/>
              <w:bottom w:val="nil"/>
              <w:right w:val="nil"/>
            </w:tcBorders>
            <w:shd w:val="clear" w:color="auto" w:fill="auto"/>
            <w:noWrap/>
            <w:hideMark/>
          </w:tcPr>
          <w:p w14:paraId="4E2A67F7" w14:textId="77777777" w:rsidR="0060554A" w:rsidRPr="0060554A" w:rsidRDefault="0060554A" w:rsidP="0060554A">
            <w:pPr>
              <w:jc w:val="left"/>
              <w:rPr>
                <w:color w:val="000000"/>
                <w:szCs w:val="24"/>
                <w:lang w:eastAsia="lt-LT"/>
              </w:rPr>
            </w:pPr>
            <w:r w:rsidRPr="0060554A">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4BE34858" w14:textId="77777777" w:rsidR="0060554A" w:rsidRPr="0060554A" w:rsidRDefault="0060554A" w:rsidP="0060554A">
            <w:pPr>
              <w:jc w:val="left"/>
              <w:rPr>
                <w:color w:val="000000"/>
                <w:szCs w:val="24"/>
                <w:lang w:eastAsia="lt-LT"/>
              </w:rPr>
            </w:pPr>
            <w:r w:rsidRPr="0060554A">
              <w:rPr>
                <w:color w:val="000000"/>
                <w:szCs w:val="24"/>
                <w:lang w:eastAsia="lt-LT"/>
              </w:rPr>
              <w:t> </w:t>
            </w:r>
          </w:p>
        </w:tc>
      </w:tr>
      <w:tr w:rsidR="0060554A" w:rsidRPr="0060554A" w14:paraId="7E72C5DC" w14:textId="77777777" w:rsidTr="0060554A">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6BF713D5" w14:textId="77777777" w:rsidR="0060554A" w:rsidRPr="0060554A" w:rsidRDefault="0060554A" w:rsidP="0060554A">
            <w:pPr>
              <w:jc w:val="left"/>
              <w:rPr>
                <w:b/>
                <w:bCs/>
                <w:color w:val="000000"/>
                <w:szCs w:val="24"/>
                <w:lang w:eastAsia="lt-LT"/>
              </w:rPr>
            </w:pPr>
            <w:r w:rsidRPr="0060554A">
              <w:rPr>
                <w:b/>
                <w:bCs/>
                <w:color w:val="000000"/>
                <w:szCs w:val="24"/>
                <w:lang w:eastAsia="lt-LT"/>
              </w:rPr>
              <w:lastRenderedPageBreak/>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00C0C5D9" w14:textId="77777777" w:rsidR="0060554A" w:rsidRPr="0060554A" w:rsidRDefault="0060554A" w:rsidP="0060554A">
            <w:pPr>
              <w:jc w:val="center"/>
              <w:rPr>
                <w:b/>
                <w:bCs/>
                <w:szCs w:val="24"/>
                <w:lang w:eastAsia="lt-LT"/>
              </w:rPr>
            </w:pPr>
            <w:r w:rsidRPr="0060554A">
              <w:rPr>
                <w:b/>
                <w:bCs/>
                <w:szCs w:val="24"/>
                <w:lang w:eastAsia="lt-LT"/>
              </w:rPr>
              <w:t>3 poreikis</w:t>
            </w:r>
          </w:p>
        </w:tc>
      </w:tr>
      <w:tr w:rsidR="0060554A" w:rsidRPr="0060554A" w14:paraId="05D224E7"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141D7353" w14:textId="77777777" w:rsidR="0060554A" w:rsidRPr="0060554A" w:rsidRDefault="0060554A" w:rsidP="0060554A">
            <w:pPr>
              <w:jc w:val="left"/>
              <w:rPr>
                <w:color w:val="000000"/>
                <w:szCs w:val="24"/>
                <w:lang w:eastAsia="lt-LT"/>
              </w:rPr>
            </w:pPr>
            <w:r w:rsidRPr="0060554A">
              <w:rPr>
                <w:color w:val="000000"/>
                <w:szCs w:val="24"/>
                <w:lang w:eastAsia="lt-LT"/>
              </w:rPr>
              <w:t>Poreikis</w:t>
            </w:r>
          </w:p>
        </w:tc>
        <w:tc>
          <w:tcPr>
            <w:tcW w:w="2500" w:type="pct"/>
            <w:tcBorders>
              <w:top w:val="nil"/>
              <w:left w:val="nil"/>
              <w:bottom w:val="single" w:sz="4" w:space="0" w:color="auto"/>
              <w:right w:val="single" w:sz="8" w:space="0" w:color="auto"/>
            </w:tcBorders>
            <w:shd w:val="clear" w:color="000000" w:fill="D9D9D9"/>
            <w:hideMark/>
          </w:tcPr>
          <w:p w14:paraId="48DDF378" w14:textId="77777777" w:rsidR="0060554A" w:rsidRPr="0060554A" w:rsidRDefault="0060554A" w:rsidP="0060554A">
            <w:pPr>
              <w:jc w:val="center"/>
              <w:rPr>
                <w:szCs w:val="24"/>
                <w:lang w:eastAsia="lt-LT"/>
              </w:rPr>
            </w:pPr>
            <w:r w:rsidRPr="0060554A">
              <w:rPr>
                <w:szCs w:val="24"/>
                <w:lang w:eastAsia="lt-LT"/>
              </w:rPr>
              <w:t>Plėtoti NVO gebėjimus ir sąlygas perimti ir (arba) teikti viešąsias paslaugas, vystyti socialinį verslą ir didinti viešųjų paslaugų prieinamumą</w:t>
            </w:r>
          </w:p>
        </w:tc>
      </w:tr>
      <w:tr w:rsidR="0060554A" w:rsidRPr="0060554A" w14:paraId="31AAE8AF" w14:textId="77777777" w:rsidTr="0060554A">
        <w:trPr>
          <w:trHeight w:val="2400"/>
        </w:trPr>
        <w:tc>
          <w:tcPr>
            <w:tcW w:w="2500" w:type="pct"/>
            <w:tcBorders>
              <w:top w:val="nil"/>
              <w:left w:val="single" w:sz="8" w:space="0" w:color="auto"/>
              <w:bottom w:val="single" w:sz="4" w:space="0" w:color="auto"/>
              <w:right w:val="single" w:sz="4" w:space="0" w:color="auto"/>
            </w:tcBorders>
            <w:shd w:val="clear" w:color="000000" w:fill="DDEBF7"/>
            <w:hideMark/>
          </w:tcPr>
          <w:p w14:paraId="69DE7161" w14:textId="77777777" w:rsidR="0060554A" w:rsidRPr="0060554A" w:rsidRDefault="0060554A" w:rsidP="0060554A">
            <w:pPr>
              <w:jc w:val="left"/>
              <w:rPr>
                <w:color w:val="000000"/>
                <w:szCs w:val="24"/>
                <w:lang w:eastAsia="lt-LT"/>
              </w:rPr>
            </w:pPr>
            <w:r w:rsidRPr="0060554A">
              <w:rPr>
                <w:color w:val="000000"/>
                <w:szCs w:val="24"/>
                <w:lang w:eastAsia="lt-LT"/>
              </w:rPr>
              <w:t>Poreikio sąsaja su stiprybėmis ir (arba) galimybėmis</w:t>
            </w:r>
          </w:p>
        </w:tc>
        <w:tc>
          <w:tcPr>
            <w:tcW w:w="2500" w:type="pct"/>
            <w:tcBorders>
              <w:top w:val="nil"/>
              <w:left w:val="nil"/>
              <w:bottom w:val="single" w:sz="4" w:space="0" w:color="auto"/>
              <w:right w:val="single" w:sz="8" w:space="0" w:color="auto"/>
            </w:tcBorders>
            <w:shd w:val="clear" w:color="auto" w:fill="auto"/>
            <w:hideMark/>
          </w:tcPr>
          <w:p w14:paraId="15B090AD" w14:textId="77777777" w:rsidR="0060554A" w:rsidRPr="0060554A" w:rsidRDefault="0060554A" w:rsidP="0060554A">
            <w:pPr>
              <w:jc w:val="left"/>
              <w:rPr>
                <w:szCs w:val="24"/>
                <w:lang w:eastAsia="lt-LT"/>
              </w:rPr>
            </w:pPr>
            <w:r w:rsidRPr="0060554A">
              <w:rPr>
                <w:szCs w:val="24"/>
                <w:lang w:eastAsia="lt-LT"/>
              </w:rPr>
              <w:t xml:space="preserve">Poreikis suformuluotas atsižvelgiant į 5 , 7  stiprybes ir 2,3,6,7 galimybes. Sėkmingam viešųjų paslaugų vystymui yra būtinas bendradarbiavimas su vietos valdžia, tik tuomet  NVO gali pasiekti daugiau žmonių ir turėti didesnį poveikį visuomenei. Tai taip pat gali padėti pasiekti ir viešųjų paslaugų teikimo ar perėmimo sutarčių, t.y vienas iš pardavimo skatinimo būdų ir tikslinės grupės pasiekiamumo galimybės. </w:t>
            </w:r>
          </w:p>
        </w:tc>
      </w:tr>
      <w:tr w:rsidR="0060554A" w:rsidRPr="0060554A" w14:paraId="0245D08B" w14:textId="77777777" w:rsidTr="0060554A">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04AD3F05" w14:textId="77777777" w:rsidR="0060554A" w:rsidRPr="0060554A" w:rsidRDefault="0060554A" w:rsidP="0060554A">
            <w:pPr>
              <w:jc w:val="left"/>
              <w:rPr>
                <w:color w:val="000000"/>
                <w:szCs w:val="24"/>
                <w:lang w:eastAsia="lt-LT"/>
              </w:rPr>
            </w:pPr>
            <w:r w:rsidRPr="0060554A">
              <w:rPr>
                <w:color w:val="000000"/>
                <w:szCs w:val="24"/>
                <w:lang w:eastAsia="lt-LT"/>
              </w:rPr>
              <w:t>Poreikio sąsaja su silpnybėmis ir (arba) grėsmėmis</w:t>
            </w:r>
          </w:p>
        </w:tc>
        <w:tc>
          <w:tcPr>
            <w:tcW w:w="2500" w:type="pct"/>
            <w:tcBorders>
              <w:top w:val="nil"/>
              <w:left w:val="nil"/>
              <w:bottom w:val="single" w:sz="4" w:space="0" w:color="auto"/>
              <w:right w:val="single" w:sz="8" w:space="0" w:color="auto"/>
            </w:tcBorders>
            <w:shd w:val="clear" w:color="auto" w:fill="auto"/>
            <w:hideMark/>
          </w:tcPr>
          <w:p w14:paraId="05575433" w14:textId="77777777" w:rsidR="0060554A" w:rsidRPr="0060554A" w:rsidRDefault="0060554A" w:rsidP="0060554A">
            <w:pPr>
              <w:jc w:val="left"/>
              <w:rPr>
                <w:szCs w:val="24"/>
                <w:lang w:eastAsia="lt-LT"/>
              </w:rPr>
            </w:pPr>
            <w:r w:rsidRPr="0060554A">
              <w:rPr>
                <w:szCs w:val="24"/>
                <w:lang w:eastAsia="lt-LT"/>
              </w:rPr>
              <w:t xml:space="preserve">Poreikis formuluotas  atsižvelgiant į 1-3 ir 7-8 silpnybes ir numatytas 1-3,6 ir 7 grėsmes. Tikimasi, kad panaudojant jau egzistuojantį potencialą ir galimybes galėsime bent iš dalies prisidėti prie grėsmių ir bent dalies silpnybių sumažinimo. </w:t>
            </w:r>
          </w:p>
        </w:tc>
      </w:tr>
      <w:tr w:rsidR="0060554A" w:rsidRPr="0060554A" w14:paraId="5DA27799" w14:textId="77777777" w:rsidTr="0060554A">
        <w:trPr>
          <w:trHeight w:val="3300"/>
        </w:trPr>
        <w:tc>
          <w:tcPr>
            <w:tcW w:w="2500" w:type="pct"/>
            <w:tcBorders>
              <w:top w:val="nil"/>
              <w:left w:val="single" w:sz="8" w:space="0" w:color="auto"/>
              <w:bottom w:val="single" w:sz="4" w:space="0" w:color="auto"/>
              <w:right w:val="single" w:sz="4" w:space="0" w:color="auto"/>
            </w:tcBorders>
            <w:shd w:val="clear" w:color="000000" w:fill="DDEBF7"/>
            <w:hideMark/>
          </w:tcPr>
          <w:p w14:paraId="4B5E17D2" w14:textId="77777777" w:rsidR="0060554A" w:rsidRPr="0060554A" w:rsidRDefault="0060554A" w:rsidP="0060554A">
            <w:pPr>
              <w:jc w:val="left"/>
              <w:rPr>
                <w:color w:val="000000"/>
                <w:szCs w:val="24"/>
                <w:lang w:eastAsia="lt-LT"/>
              </w:rPr>
            </w:pPr>
            <w:r w:rsidRPr="0060554A">
              <w:rPr>
                <w:color w:val="000000"/>
                <w:szCs w:val="24"/>
                <w:lang w:eastAsia="lt-LT"/>
              </w:rPr>
              <w:t>Poreikio sąsaja su situacijos analizės rodikliais (poreikio dydžio, problemos masto, intervencijos poreikio kiekybinis pagrindimas)</w:t>
            </w:r>
          </w:p>
        </w:tc>
        <w:tc>
          <w:tcPr>
            <w:tcW w:w="2500" w:type="pct"/>
            <w:tcBorders>
              <w:top w:val="nil"/>
              <w:left w:val="nil"/>
              <w:bottom w:val="single" w:sz="4" w:space="0" w:color="auto"/>
              <w:right w:val="single" w:sz="8" w:space="0" w:color="auto"/>
            </w:tcBorders>
            <w:shd w:val="clear" w:color="auto" w:fill="auto"/>
            <w:hideMark/>
          </w:tcPr>
          <w:p w14:paraId="73C4BD63" w14:textId="77777777" w:rsidR="0060554A" w:rsidRPr="0060554A" w:rsidRDefault="0060554A" w:rsidP="0060554A">
            <w:pPr>
              <w:jc w:val="left"/>
              <w:rPr>
                <w:szCs w:val="24"/>
                <w:lang w:eastAsia="lt-LT"/>
              </w:rPr>
            </w:pPr>
            <w:r w:rsidRPr="0060554A">
              <w:rPr>
                <w:szCs w:val="24"/>
                <w:lang w:eastAsia="lt-LT"/>
              </w:rPr>
              <w:t>Šalčininkų rajone 2023 m. veikia 97 nevyriausybinės organizacijos (NVO) (R51), kurių didžiąją dalį sudarė asociacijos. Rajone šiuo metu yra 23 kaimo bendruomenės, atstovaujančio visas kaimiškas seniūnijas, o kai kuriose seniūnijose yra susikūrę net po kelias kaimo bendruomenes (R52). Pažymėtina, jog Šalčininkų rajono savivaldybėje yra daug veiklių NVO (R53), kurios turi didelį potencialą perinti viešųjų paslaugų teikimą ar vykdyti bendruomeninį verslą, tačiau šiuo metu joms trūksta tiek žinių, tiek techninių išteklių tai daryti.</w:t>
            </w:r>
          </w:p>
        </w:tc>
      </w:tr>
      <w:tr w:rsidR="0060554A" w:rsidRPr="0060554A" w14:paraId="01957EBF" w14:textId="77777777" w:rsidTr="0060554A">
        <w:trPr>
          <w:trHeight w:val="2700"/>
        </w:trPr>
        <w:tc>
          <w:tcPr>
            <w:tcW w:w="2500" w:type="pct"/>
            <w:tcBorders>
              <w:top w:val="nil"/>
              <w:left w:val="single" w:sz="8" w:space="0" w:color="auto"/>
              <w:bottom w:val="single" w:sz="4" w:space="0" w:color="auto"/>
              <w:right w:val="single" w:sz="4" w:space="0" w:color="auto"/>
            </w:tcBorders>
            <w:shd w:val="clear" w:color="000000" w:fill="DDEBF7"/>
            <w:hideMark/>
          </w:tcPr>
          <w:p w14:paraId="3CD31381" w14:textId="77777777" w:rsidR="0060554A" w:rsidRPr="0060554A" w:rsidRDefault="0060554A" w:rsidP="0060554A">
            <w:pPr>
              <w:jc w:val="left"/>
              <w:rPr>
                <w:color w:val="000000"/>
                <w:szCs w:val="24"/>
                <w:lang w:eastAsia="lt-LT"/>
              </w:rPr>
            </w:pPr>
            <w:r w:rsidRPr="0060554A">
              <w:rPr>
                <w:color w:val="000000"/>
                <w:szCs w:val="24"/>
                <w:lang w:eastAsia="lt-LT"/>
              </w:rPr>
              <w:t>Poreikio sąsaja su aukštesnio lygmens strateginiais dokumentais</w:t>
            </w:r>
          </w:p>
        </w:tc>
        <w:tc>
          <w:tcPr>
            <w:tcW w:w="2500" w:type="pct"/>
            <w:tcBorders>
              <w:top w:val="nil"/>
              <w:left w:val="nil"/>
              <w:bottom w:val="single" w:sz="4" w:space="0" w:color="auto"/>
              <w:right w:val="single" w:sz="8" w:space="0" w:color="auto"/>
            </w:tcBorders>
            <w:shd w:val="clear" w:color="auto" w:fill="auto"/>
            <w:hideMark/>
          </w:tcPr>
          <w:p w14:paraId="08A01D6C" w14:textId="77777777" w:rsidR="0060554A" w:rsidRPr="0060554A" w:rsidRDefault="0060554A" w:rsidP="0060554A">
            <w:pPr>
              <w:jc w:val="left"/>
              <w:rPr>
                <w:szCs w:val="24"/>
                <w:lang w:eastAsia="lt-LT"/>
              </w:rPr>
            </w:pPr>
            <w:r w:rsidRPr="0060554A">
              <w:rPr>
                <w:szCs w:val="24"/>
                <w:lang w:eastAsia="lt-LT"/>
              </w:rPr>
              <w:t xml:space="preserve">1) Šalčininkų rajono savivaldybės  SPP 2023-2030 m. 2) 2021-2027 metų Europos sąjungos fondų investicijų programa 3) Lietuvos žemės ūkio ir kaimo plėtros 2023–2027 m. strateginis planas 4)Vilniaus regiono plėtros planas 2022-2030  5) Interreg  Baltijos jūros regiono programa 2021-2027 m.6) 2021–2030 m. nacionalinis pažangos planas. VPS priemonės susiję su šių strategijų tikslais, tačiau tiesioginių investicijų iš VPS nenumatyta. </w:t>
            </w:r>
          </w:p>
        </w:tc>
      </w:tr>
      <w:tr w:rsidR="0060554A" w:rsidRPr="0060554A" w14:paraId="2EF8251F" w14:textId="77777777" w:rsidTr="0060554A">
        <w:trPr>
          <w:trHeight w:val="1800"/>
        </w:trPr>
        <w:tc>
          <w:tcPr>
            <w:tcW w:w="2500" w:type="pct"/>
            <w:tcBorders>
              <w:top w:val="nil"/>
              <w:left w:val="single" w:sz="8" w:space="0" w:color="auto"/>
              <w:bottom w:val="single" w:sz="4" w:space="0" w:color="auto"/>
              <w:right w:val="single" w:sz="4" w:space="0" w:color="auto"/>
            </w:tcBorders>
            <w:shd w:val="clear" w:color="000000" w:fill="DDEBF7"/>
            <w:hideMark/>
          </w:tcPr>
          <w:p w14:paraId="5F2C15F0" w14:textId="77777777" w:rsidR="0060554A" w:rsidRPr="0060554A" w:rsidRDefault="0060554A" w:rsidP="0060554A">
            <w:pPr>
              <w:jc w:val="left"/>
              <w:rPr>
                <w:color w:val="000000"/>
                <w:szCs w:val="24"/>
                <w:lang w:eastAsia="lt-LT"/>
              </w:rPr>
            </w:pPr>
            <w:r w:rsidRPr="0060554A">
              <w:rPr>
                <w:color w:val="000000"/>
                <w:szCs w:val="24"/>
                <w:lang w:eastAsia="lt-LT"/>
              </w:rPr>
              <w:t>Poreikio sąsaja su VVG teritorijos gyventojų nuomone</w:t>
            </w:r>
          </w:p>
        </w:tc>
        <w:tc>
          <w:tcPr>
            <w:tcW w:w="2500" w:type="pct"/>
            <w:tcBorders>
              <w:top w:val="nil"/>
              <w:left w:val="nil"/>
              <w:bottom w:val="single" w:sz="4" w:space="0" w:color="auto"/>
              <w:right w:val="single" w:sz="8" w:space="0" w:color="auto"/>
            </w:tcBorders>
            <w:shd w:val="clear" w:color="auto" w:fill="auto"/>
            <w:hideMark/>
          </w:tcPr>
          <w:p w14:paraId="39528D01" w14:textId="77777777" w:rsidR="0060554A" w:rsidRPr="0060554A" w:rsidRDefault="0060554A" w:rsidP="0060554A">
            <w:pPr>
              <w:jc w:val="left"/>
              <w:rPr>
                <w:szCs w:val="24"/>
                <w:lang w:eastAsia="lt-LT"/>
              </w:rPr>
            </w:pPr>
            <w:r w:rsidRPr="0060554A">
              <w:rPr>
                <w:szCs w:val="24"/>
                <w:lang w:eastAsia="lt-LT"/>
              </w:rPr>
              <w:t>Poreikiai formuoti vadovaujantis 3 pagrindiniais aspektais: 1)informacijos (dokumentų/situacijos) analize; 2) minėtos tikslinės grupės poreikiais - 10 tikslinių susitikimų po 8 val. su 5 skirtingomis tikslinėmis grupėmis; 3) Nacionaliniais ir ES plėtros prioritetais</w:t>
            </w:r>
          </w:p>
        </w:tc>
      </w:tr>
      <w:tr w:rsidR="0060554A" w:rsidRPr="0060554A" w14:paraId="4FAF0346"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0B4F43A" w14:textId="77777777" w:rsidR="0060554A" w:rsidRPr="0060554A" w:rsidRDefault="0060554A" w:rsidP="0060554A">
            <w:pPr>
              <w:jc w:val="left"/>
              <w:rPr>
                <w:color w:val="000000"/>
                <w:szCs w:val="24"/>
                <w:lang w:eastAsia="lt-LT"/>
              </w:rPr>
            </w:pPr>
            <w:r w:rsidRPr="0060554A">
              <w:rPr>
                <w:color w:val="000000"/>
                <w:szCs w:val="24"/>
                <w:lang w:eastAsia="lt-LT"/>
              </w:rPr>
              <w:t>Poreikį tenkinančių VPS priemonių skaičius</w:t>
            </w:r>
          </w:p>
        </w:tc>
        <w:tc>
          <w:tcPr>
            <w:tcW w:w="2500" w:type="pct"/>
            <w:tcBorders>
              <w:top w:val="nil"/>
              <w:left w:val="nil"/>
              <w:bottom w:val="single" w:sz="4" w:space="0" w:color="auto"/>
              <w:right w:val="single" w:sz="8" w:space="0" w:color="auto"/>
            </w:tcBorders>
            <w:shd w:val="clear" w:color="000000" w:fill="D9D9D9"/>
            <w:noWrap/>
            <w:hideMark/>
          </w:tcPr>
          <w:p w14:paraId="390A0001" w14:textId="77777777" w:rsidR="0060554A" w:rsidRPr="0060554A" w:rsidRDefault="0060554A" w:rsidP="0060554A">
            <w:pPr>
              <w:jc w:val="center"/>
              <w:rPr>
                <w:szCs w:val="24"/>
                <w:lang w:eastAsia="lt-LT"/>
              </w:rPr>
            </w:pPr>
            <w:r w:rsidRPr="0060554A">
              <w:rPr>
                <w:szCs w:val="24"/>
                <w:lang w:eastAsia="lt-LT"/>
              </w:rPr>
              <w:t>3</w:t>
            </w:r>
          </w:p>
        </w:tc>
      </w:tr>
      <w:tr w:rsidR="0060554A" w:rsidRPr="0060554A" w14:paraId="26EAFE34"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81D82BA" w14:textId="77777777" w:rsidR="0060554A" w:rsidRPr="0060554A" w:rsidRDefault="0060554A" w:rsidP="0060554A">
            <w:pPr>
              <w:jc w:val="left"/>
              <w:rPr>
                <w:color w:val="000000"/>
                <w:szCs w:val="24"/>
                <w:lang w:eastAsia="lt-LT"/>
              </w:rPr>
            </w:pPr>
            <w:r w:rsidRPr="0060554A">
              <w:rPr>
                <w:color w:val="000000"/>
                <w:szCs w:val="24"/>
                <w:lang w:eastAsia="lt-LT"/>
              </w:rPr>
              <w:lastRenderedPageBreak/>
              <w:t>Susijęs nacionalinis poreikis 1</w:t>
            </w:r>
          </w:p>
        </w:tc>
        <w:tc>
          <w:tcPr>
            <w:tcW w:w="2500" w:type="pct"/>
            <w:tcBorders>
              <w:top w:val="nil"/>
              <w:left w:val="nil"/>
              <w:bottom w:val="single" w:sz="4" w:space="0" w:color="auto"/>
              <w:right w:val="single" w:sz="8" w:space="0" w:color="auto"/>
            </w:tcBorders>
            <w:shd w:val="clear" w:color="000000" w:fill="FFF2CC"/>
            <w:hideMark/>
          </w:tcPr>
          <w:p w14:paraId="6F2CDB6E" w14:textId="77777777" w:rsidR="0060554A" w:rsidRPr="0060554A" w:rsidRDefault="0060554A" w:rsidP="0060554A">
            <w:pPr>
              <w:jc w:val="left"/>
              <w:rPr>
                <w:szCs w:val="24"/>
                <w:lang w:eastAsia="lt-LT"/>
              </w:rPr>
            </w:pPr>
            <w:r w:rsidRPr="0060554A">
              <w:rPr>
                <w:szCs w:val="24"/>
                <w:lang w:eastAsia="lt-LT"/>
              </w:rPr>
              <w:t xml:space="preserve">h.2. Didinti kaimo gyventojų užimtumą ir  socialinę įtrauktį </w:t>
            </w:r>
          </w:p>
        </w:tc>
      </w:tr>
      <w:tr w:rsidR="0060554A" w:rsidRPr="0060554A" w14:paraId="0715E421"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026D275"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2</w:t>
            </w:r>
          </w:p>
        </w:tc>
        <w:tc>
          <w:tcPr>
            <w:tcW w:w="2500" w:type="pct"/>
            <w:tcBorders>
              <w:top w:val="nil"/>
              <w:left w:val="nil"/>
              <w:bottom w:val="single" w:sz="4" w:space="0" w:color="auto"/>
              <w:right w:val="single" w:sz="8" w:space="0" w:color="auto"/>
            </w:tcBorders>
            <w:shd w:val="clear" w:color="000000" w:fill="FFF2CC"/>
            <w:hideMark/>
          </w:tcPr>
          <w:p w14:paraId="0C648383" w14:textId="77777777" w:rsidR="0060554A" w:rsidRPr="0060554A" w:rsidRDefault="0060554A" w:rsidP="0060554A">
            <w:pPr>
              <w:jc w:val="left"/>
              <w:rPr>
                <w:szCs w:val="24"/>
                <w:lang w:eastAsia="lt-LT"/>
              </w:rPr>
            </w:pPr>
            <w:r w:rsidRPr="0060554A">
              <w:rPr>
                <w:szCs w:val="24"/>
                <w:lang w:eastAsia="lt-LT"/>
              </w:rPr>
              <w:t>h.1. Skatinti kaimo gyventojų ir kaimo bendruomenių verslo iniciatyvas</w:t>
            </w:r>
          </w:p>
        </w:tc>
      </w:tr>
      <w:tr w:rsidR="0060554A" w:rsidRPr="0060554A" w14:paraId="1A71EA84"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DDD678E"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3</w:t>
            </w:r>
          </w:p>
        </w:tc>
        <w:tc>
          <w:tcPr>
            <w:tcW w:w="2500" w:type="pct"/>
            <w:tcBorders>
              <w:top w:val="nil"/>
              <w:left w:val="nil"/>
              <w:bottom w:val="single" w:sz="4" w:space="0" w:color="auto"/>
              <w:right w:val="single" w:sz="8" w:space="0" w:color="auto"/>
            </w:tcBorders>
            <w:shd w:val="clear" w:color="000000" w:fill="FFF2CC"/>
            <w:hideMark/>
          </w:tcPr>
          <w:p w14:paraId="61DA9ACF" w14:textId="77777777" w:rsidR="0060554A" w:rsidRPr="0060554A" w:rsidRDefault="0060554A" w:rsidP="0060554A">
            <w:pPr>
              <w:jc w:val="left"/>
              <w:rPr>
                <w:szCs w:val="24"/>
                <w:lang w:eastAsia="lt-LT"/>
              </w:rPr>
            </w:pPr>
            <w:r w:rsidRPr="0060554A">
              <w:rPr>
                <w:szCs w:val="24"/>
                <w:lang w:eastAsia="lt-LT"/>
              </w:rPr>
              <w:t xml:space="preserve">h.4 . Modernizuoti kaimo vietoves didinant gyvenimo sąlygų jose patrauklumą </w:t>
            </w:r>
          </w:p>
        </w:tc>
      </w:tr>
      <w:tr w:rsidR="0060554A" w:rsidRPr="0060554A" w14:paraId="6A4EA5BC"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1F3E9256"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 (skaitmeninės technologijos;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3E80B28D"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4489C6BD"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6390752"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R.37 (darbo vietos;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34DAAF74"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48A8E846"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49A1314"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R.39 (kaimo verslai;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55DADEF9"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023CEDF9"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2E39BE6"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R.41 (paslaugos ir infrastruktūra;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40E0918F"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0EF9682D"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68226D2"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R.42 (socialinė įtrauktis;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A183D6D"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3553AA43" w14:textId="77777777" w:rsidTr="0060554A">
        <w:trPr>
          <w:trHeight w:val="300"/>
        </w:trPr>
        <w:tc>
          <w:tcPr>
            <w:tcW w:w="2500" w:type="pct"/>
            <w:tcBorders>
              <w:top w:val="nil"/>
              <w:left w:val="single" w:sz="8" w:space="0" w:color="auto"/>
              <w:bottom w:val="nil"/>
              <w:right w:val="nil"/>
            </w:tcBorders>
            <w:shd w:val="clear" w:color="auto" w:fill="auto"/>
            <w:noWrap/>
            <w:hideMark/>
          </w:tcPr>
          <w:p w14:paraId="111E3747" w14:textId="77777777" w:rsidR="0060554A" w:rsidRPr="0060554A" w:rsidRDefault="0060554A" w:rsidP="0060554A">
            <w:pPr>
              <w:jc w:val="left"/>
              <w:rPr>
                <w:color w:val="000000"/>
                <w:szCs w:val="24"/>
                <w:lang w:eastAsia="lt-LT"/>
              </w:rPr>
            </w:pPr>
            <w:r w:rsidRPr="0060554A">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4F3B69B8" w14:textId="77777777" w:rsidR="0060554A" w:rsidRPr="0060554A" w:rsidRDefault="0060554A" w:rsidP="0060554A">
            <w:pPr>
              <w:jc w:val="left"/>
              <w:rPr>
                <w:color w:val="000000"/>
                <w:szCs w:val="24"/>
                <w:lang w:eastAsia="lt-LT"/>
              </w:rPr>
            </w:pPr>
            <w:r w:rsidRPr="0060554A">
              <w:rPr>
                <w:color w:val="000000"/>
                <w:szCs w:val="24"/>
                <w:lang w:eastAsia="lt-LT"/>
              </w:rPr>
              <w:t> </w:t>
            </w:r>
          </w:p>
        </w:tc>
      </w:tr>
      <w:tr w:rsidR="0060554A" w:rsidRPr="0060554A" w14:paraId="2BA38E87" w14:textId="77777777" w:rsidTr="0060554A">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65B78DD3" w14:textId="77777777" w:rsidR="0060554A" w:rsidRPr="0060554A" w:rsidRDefault="0060554A" w:rsidP="0060554A">
            <w:pPr>
              <w:jc w:val="left"/>
              <w:rPr>
                <w:b/>
                <w:bCs/>
                <w:color w:val="000000"/>
                <w:szCs w:val="24"/>
                <w:lang w:eastAsia="lt-LT"/>
              </w:rPr>
            </w:pPr>
            <w:r w:rsidRPr="0060554A">
              <w:rPr>
                <w:b/>
                <w:bCs/>
                <w:color w:val="000000"/>
                <w:szCs w:val="24"/>
                <w:lang w:eastAsia="lt-LT"/>
              </w:rPr>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4DC8CE6A" w14:textId="77777777" w:rsidR="0060554A" w:rsidRPr="0060554A" w:rsidRDefault="0060554A" w:rsidP="0060554A">
            <w:pPr>
              <w:jc w:val="center"/>
              <w:rPr>
                <w:b/>
                <w:bCs/>
                <w:szCs w:val="24"/>
                <w:lang w:eastAsia="lt-LT"/>
              </w:rPr>
            </w:pPr>
            <w:r w:rsidRPr="0060554A">
              <w:rPr>
                <w:b/>
                <w:bCs/>
                <w:szCs w:val="24"/>
                <w:lang w:eastAsia="lt-LT"/>
              </w:rPr>
              <w:t>4 poreikis</w:t>
            </w:r>
          </w:p>
        </w:tc>
      </w:tr>
      <w:tr w:rsidR="0060554A" w:rsidRPr="0060554A" w14:paraId="1DDBA500" w14:textId="77777777" w:rsidTr="0060554A">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3C9F989A" w14:textId="77777777" w:rsidR="0060554A" w:rsidRPr="0060554A" w:rsidRDefault="0060554A" w:rsidP="0060554A">
            <w:pPr>
              <w:jc w:val="left"/>
              <w:rPr>
                <w:color w:val="000000"/>
                <w:szCs w:val="24"/>
                <w:lang w:eastAsia="lt-LT"/>
              </w:rPr>
            </w:pPr>
            <w:r w:rsidRPr="0060554A">
              <w:rPr>
                <w:color w:val="000000"/>
                <w:szCs w:val="24"/>
                <w:lang w:eastAsia="lt-LT"/>
              </w:rPr>
              <w:t>Poreikis</w:t>
            </w:r>
          </w:p>
        </w:tc>
        <w:tc>
          <w:tcPr>
            <w:tcW w:w="2500" w:type="pct"/>
            <w:tcBorders>
              <w:top w:val="nil"/>
              <w:left w:val="nil"/>
              <w:bottom w:val="single" w:sz="4" w:space="0" w:color="auto"/>
              <w:right w:val="single" w:sz="8" w:space="0" w:color="auto"/>
            </w:tcBorders>
            <w:shd w:val="clear" w:color="000000" w:fill="D9D9D9"/>
            <w:hideMark/>
          </w:tcPr>
          <w:p w14:paraId="51AE1154" w14:textId="77777777" w:rsidR="0060554A" w:rsidRPr="0060554A" w:rsidRDefault="0060554A" w:rsidP="0060554A">
            <w:pPr>
              <w:jc w:val="center"/>
              <w:rPr>
                <w:szCs w:val="24"/>
                <w:lang w:eastAsia="lt-LT"/>
              </w:rPr>
            </w:pPr>
            <w:r w:rsidRPr="0060554A">
              <w:rPr>
                <w:szCs w:val="24"/>
                <w:lang w:eastAsia="lt-LT"/>
              </w:rPr>
              <w:t>Plėtoti veiklas, susijusias su  socialine, ekonomine ir ekologine plėtra bendruomenėje. Skatinti Šalčininkų rajone veikiančias įmones, įstaigas ir organizacijas bendrų veiklų vykdymui, paslaugų paketų kūrimui</w:t>
            </w:r>
          </w:p>
        </w:tc>
      </w:tr>
      <w:tr w:rsidR="0060554A" w:rsidRPr="0060554A" w14:paraId="44CF5B0F" w14:textId="77777777" w:rsidTr="0060554A">
        <w:trPr>
          <w:trHeight w:val="2700"/>
        </w:trPr>
        <w:tc>
          <w:tcPr>
            <w:tcW w:w="2500" w:type="pct"/>
            <w:tcBorders>
              <w:top w:val="nil"/>
              <w:left w:val="single" w:sz="8" w:space="0" w:color="auto"/>
              <w:bottom w:val="single" w:sz="4" w:space="0" w:color="auto"/>
              <w:right w:val="single" w:sz="4" w:space="0" w:color="auto"/>
            </w:tcBorders>
            <w:shd w:val="clear" w:color="000000" w:fill="DDEBF7"/>
            <w:hideMark/>
          </w:tcPr>
          <w:p w14:paraId="0E55B08B" w14:textId="77777777" w:rsidR="0060554A" w:rsidRPr="0060554A" w:rsidRDefault="0060554A" w:rsidP="0060554A">
            <w:pPr>
              <w:jc w:val="left"/>
              <w:rPr>
                <w:color w:val="000000"/>
                <w:szCs w:val="24"/>
                <w:lang w:eastAsia="lt-LT"/>
              </w:rPr>
            </w:pPr>
            <w:r w:rsidRPr="0060554A">
              <w:rPr>
                <w:color w:val="000000"/>
                <w:szCs w:val="24"/>
                <w:lang w:eastAsia="lt-LT"/>
              </w:rPr>
              <w:t>Poreikio sąsaja su stiprybėmis ir (arba) galimybėmis</w:t>
            </w:r>
          </w:p>
        </w:tc>
        <w:tc>
          <w:tcPr>
            <w:tcW w:w="2500" w:type="pct"/>
            <w:tcBorders>
              <w:top w:val="nil"/>
              <w:left w:val="nil"/>
              <w:bottom w:val="single" w:sz="4" w:space="0" w:color="auto"/>
              <w:right w:val="single" w:sz="8" w:space="0" w:color="auto"/>
            </w:tcBorders>
            <w:shd w:val="clear" w:color="auto" w:fill="auto"/>
            <w:hideMark/>
          </w:tcPr>
          <w:p w14:paraId="0862792D" w14:textId="77777777" w:rsidR="0060554A" w:rsidRPr="0060554A" w:rsidRDefault="0060554A" w:rsidP="0060554A">
            <w:pPr>
              <w:jc w:val="left"/>
              <w:rPr>
                <w:szCs w:val="24"/>
                <w:lang w:eastAsia="lt-LT"/>
              </w:rPr>
            </w:pPr>
            <w:r w:rsidRPr="0060554A">
              <w:rPr>
                <w:szCs w:val="24"/>
                <w:lang w:eastAsia="lt-LT"/>
              </w:rPr>
              <w:t>Poreikis suformuluotas atsižvelgiant į visas  stiprybes ir  galimybes.  Pagrindinė problema - nemokėjimas kurti bendrus paslaugų paketus, kurie būtų naudingi ir patrauklūs klientams, kas padidintų jų konkurencingumą rinkoje ir leistų pasiūlyti klientams daugiau paslaugų už mažesnę kainą. Galima organizuoti seminarus ir mokymus, stovyklas ir kitas iniciatyvas, kurie padėtų susipažinti su kitų organizacijų veikla, jų darbo procesais ir patirtimi.</w:t>
            </w:r>
          </w:p>
        </w:tc>
      </w:tr>
      <w:tr w:rsidR="0060554A" w:rsidRPr="0060554A" w14:paraId="54AAE5E3" w14:textId="77777777" w:rsidTr="0060554A">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61E532A0" w14:textId="77777777" w:rsidR="0060554A" w:rsidRPr="0060554A" w:rsidRDefault="0060554A" w:rsidP="0060554A">
            <w:pPr>
              <w:jc w:val="left"/>
              <w:rPr>
                <w:color w:val="000000"/>
                <w:szCs w:val="24"/>
                <w:lang w:eastAsia="lt-LT"/>
              </w:rPr>
            </w:pPr>
            <w:r w:rsidRPr="0060554A">
              <w:rPr>
                <w:color w:val="000000"/>
                <w:szCs w:val="24"/>
                <w:lang w:eastAsia="lt-LT"/>
              </w:rPr>
              <w:t>Poreikio sąsaja su silpnybėmis ir (arba) grėsmėmis</w:t>
            </w:r>
          </w:p>
        </w:tc>
        <w:tc>
          <w:tcPr>
            <w:tcW w:w="2500" w:type="pct"/>
            <w:tcBorders>
              <w:top w:val="nil"/>
              <w:left w:val="nil"/>
              <w:bottom w:val="single" w:sz="4" w:space="0" w:color="auto"/>
              <w:right w:val="single" w:sz="8" w:space="0" w:color="auto"/>
            </w:tcBorders>
            <w:shd w:val="clear" w:color="auto" w:fill="auto"/>
            <w:hideMark/>
          </w:tcPr>
          <w:p w14:paraId="30D41EB5" w14:textId="593B72CD" w:rsidR="0060554A" w:rsidRPr="0060554A" w:rsidRDefault="0060554A" w:rsidP="0060554A">
            <w:pPr>
              <w:jc w:val="left"/>
              <w:rPr>
                <w:szCs w:val="24"/>
                <w:lang w:eastAsia="lt-LT"/>
              </w:rPr>
            </w:pPr>
            <w:r w:rsidRPr="0060554A">
              <w:rPr>
                <w:szCs w:val="24"/>
                <w:lang w:eastAsia="lt-LT"/>
              </w:rPr>
              <w:t>Poreikis formuluotas  atsižvelgiant į 2-4,6 silpnybes ir numatytas 1,4 ,6 ir 7 grėsmes.</w:t>
            </w:r>
            <w:r w:rsidR="00F0365A">
              <w:rPr>
                <w:szCs w:val="24"/>
                <w:lang w:eastAsia="lt-LT"/>
              </w:rPr>
              <w:t xml:space="preserve"> </w:t>
            </w:r>
            <w:r w:rsidRPr="0060554A">
              <w:rPr>
                <w:szCs w:val="24"/>
                <w:lang w:eastAsia="lt-LT"/>
              </w:rPr>
              <w:t xml:space="preserve">Tikimasi, kad panaudojant jau egzistuojantį potencialą ir galimybes galėsime bent iš dalies prisidėti prie grėsmių ir bent dalies silpnybių sumažinimo. </w:t>
            </w:r>
          </w:p>
        </w:tc>
      </w:tr>
      <w:tr w:rsidR="0060554A" w:rsidRPr="0060554A" w14:paraId="7B84AA99" w14:textId="77777777" w:rsidTr="0060554A">
        <w:trPr>
          <w:trHeight w:val="3000"/>
        </w:trPr>
        <w:tc>
          <w:tcPr>
            <w:tcW w:w="2500" w:type="pct"/>
            <w:tcBorders>
              <w:top w:val="nil"/>
              <w:left w:val="single" w:sz="8" w:space="0" w:color="auto"/>
              <w:bottom w:val="single" w:sz="4" w:space="0" w:color="auto"/>
              <w:right w:val="single" w:sz="4" w:space="0" w:color="auto"/>
            </w:tcBorders>
            <w:shd w:val="clear" w:color="000000" w:fill="DDEBF7"/>
            <w:hideMark/>
          </w:tcPr>
          <w:p w14:paraId="3B421107" w14:textId="77777777" w:rsidR="0060554A" w:rsidRPr="0060554A" w:rsidRDefault="0060554A" w:rsidP="0060554A">
            <w:pPr>
              <w:jc w:val="left"/>
              <w:rPr>
                <w:color w:val="000000"/>
                <w:szCs w:val="24"/>
                <w:lang w:eastAsia="lt-LT"/>
              </w:rPr>
            </w:pPr>
            <w:r w:rsidRPr="0060554A">
              <w:rPr>
                <w:color w:val="000000"/>
                <w:szCs w:val="24"/>
                <w:lang w:eastAsia="lt-LT"/>
              </w:rPr>
              <w:lastRenderedPageBreak/>
              <w:t>Poreikio sąsaja su situacijos analizės rodikliais (poreikio dydžio, problemos masto, intervencijos poreikio kiekybinis pagrindimas)</w:t>
            </w:r>
          </w:p>
        </w:tc>
        <w:tc>
          <w:tcPr>
            <w:tcW w:w="2500" w:type="pct"/>
            <w:tcBorders>
              <w:top w:val="nil"/>
              <w:left w:val="nil"/>
              <w:bottom w:val="single" w:sz="4" w:space="0" w:color="auto"/>
              <w:right w:val="single" w:sz="8" w:space="0" w:color="auto"/>
            </w:tcBorders>
            <w:shd w:val="clear" w:color="auto" w:fill="auto"/>
            <w:hideMark/>
          </w:tcPr>
          <w:p w14:paraId="70941208" w14:textId="77777777" w:rsidR="0060554A" w:rsidRPr="0060554A" w:rsidRDefault="0060554A" w:rsidP="0060554A">
            <w:pPr>
              <w:jc w:val="left"/>
              <w:rPr>
                <w:szCs w:val="24"/>
                <w:lang w:eastAsia="lt-LT"/>
              </w:rPr>
            </w:pPr>
            <w:r w:rsidRPr="0060554A">
              <w:rPr>
                <w:szCs w:val="24"/>
                <w:lang w:eastAsia="lt-LT"/>
              </w:rPr>
              <w:t>Norint pagerinti Šalčininkų gyventojų sveikatą, yra būtina užtikrinti kokybiškas prevencines programas (R40).Šalčininkų r. savivaldybėje 2022 m., neįskaitant žemės ūkio, miškininkystės ir žuvininkystės sektoriaus, veikė 519 ūkio subjektų, o 2017 m. – 495 subjektai, t. y. ūkio subjektų per 5 metus padaugėjo 4,8 proc. Šalčininkų rajone 2023 m. veikia 97 NVO, kurių didžiąją dalį sudarė asociacijos. Neformaliojo švietimo veiklą Šalčininkų r. savivaldybėje vykdo 4 neformaliojo švietimo mokyklos.</w:t>
            </w:r>
          </w:p>
        </w:tc>
      </w:tr>
      <w:tr w:rsidR="0060554A" w:rsidRPr="0060554A" w14:paraId="72F84AEE" w14:textId="77777777" w:rsidTr="0060554A">
        <w:trPr>
          <w:trHeight w:val="2700"/>
        </w:trPr>
        <w:tc>
          <w:tcPr>
            <w:tcW w:w="2500" w:type="pct"/>
            <w:tcBorders>
              <w:top w:val="nil"/>
              <w:left w:val="single" w:sz="8" w:space="0" w:color="auto"/>
              <w:bottom w:val="single" w:sz="4" w:space="0" w:color="auto"/>
              <w:right w:val="single" w:sz="4" w:space="0" w:color="auto"/>
            </w:tcBorders>
            <w:shd w:val="clear" w:color="000000" w:fill="DDEBF7"/>
            <w:hideMark/>
          </w:tcPr>
          <w:p w14:paraId="2B91ACCA" w14:textId="77777777" w:rsidR="0060554A" w:rsidRPr="0060554A" w:rsidRDefault="0060554A" w:rsidP="0060554A">
            <w:pPr>
              <w:jc w:val="left"/>
              <w:rPr>
                <w:color w:val="000000"/>
                <w:szCs w:val="24"/>
                <w:lang w:eastAsia="lt-LT"/>
              </w:rPr>
            </w:pPr>
            <w:r w:rsidRPr="0060554A">
              <w:rPr>
                <w:color w:val="000000"/>
                <w:szCs w:val="24"/>
                <w:lang w:eastAsia="lt-LT"/>
              </w:rPr>
              <w:t>Poreikio sąsaja su aukštesnio lygmens strateginiais dokumentais</w:t>
            </w:r>
          </w:p>
        </w:tc>
        <w:tc>
          <w:tcPr>
            <w:tcW w:w="2500" w:type="pct"/>
            <w:tcBorders>
              <w:top w:val="nil"/>
              <w:left w:val="nil"/>
              <w:bottom w:val="single" w:sz="4" w:space="0" w:color="auto"/>
              <w:right w:val="single" w:sz="8" w:space="0" w:color="auto"/>
            </w:tcBorders>
            <w:shd w:val="clear" w:color="auto" w:fill="auto"/>
            <w:hideMark/>
          </w:tcPr>
          <w:p w14:paraId="0E9E88F1" w14:textId="77777777" w:rsidR="0060554A" w:rsidRPr="0060554A" w:rsidRDefault="0060554A" w:rsidP="0060554A">
            <w:pPr>
              <w:jc w:val="left"/>
              <w:rPr>
                <w:szCs w:val="24"/>
                <w:lang w:eastAsia="lt-LT"/>
              </w:rPr>
            </w:pPr>
            <w:r w:rsidRPr="0060554A">
              <w:rPr>
                <w:szCs w:val="24"/>
                <w:lang w:eastAsia="lt-LT"/>
              </w:rPr>
              <w:t xml:space="preserve">1) Šalčininkų rajono savivaldybės  SPP 2023-2030 m. 2) 2021-2027 metų Europos sąjungos fondų investicijų programa 3) Lietuvos žemės ūkio ir kaimo plėtros 2023–2027 m. strateginis planas 4)Vilniaus regiono plėtros planas 2022-2030  5) Interreg  Baltijos jūros regiono programa 2021-2027 m.6) 2021–2030 m. nacionalinis pažangos planas. VPS priemonės susiję su šių strategijų tikslais, tačiau tiesioginių investicijų iš VPS nenumatyta. </w:t>
            </w:r>
          </w:p>
        </w:tc>
      </w:tr>
      <w:tr w:rsidR="0060554A" w:rsidRPr="0060554A" w14:paraId="6A9A9111" w14:textId="77777777" w:rsidTr="0060554A">
        <w:trPr>
          <w:trHeight w:val="1800"/>
        </w:trPr>
        <w:tc>
          <w:tcPr>
            <w:tcW w:w="2500" w:type="pct"/>
            <w:tcBorders>
              <w:top w:val="nil"/>
              <w:left w:val="single" w:sz="8" w:space="0" w:color="auto"/>
              <w:bottom w:val="single" w:sz="4" w:space="0" w:color="auto"/>
              <w:right w:val="single" w:sz="4" w:space="0" w:color="auto"/>
            </w:tcBorders>
            <w:shd w:val="clear" w:color="000000" w:fill="DDEBF7"/>
            <w:hideMark/>
          </w:tcPr>
          <w:p w14:paraId="3A5F944E" w14:textId="77777777" w:rsidR="0060554A" w:rsidRPr="0060554A" w:rsidRDefault="0060554A" w:rsidP="0060554A">
            <w:pPr>
              <w:jc w:val="left"/>
              <w:rPr>
                <w:color w:val="000000"/>
                <w:szCs w:val="24"/>
                <w:lang w:eastAsia="lt-LT"/>
              </w:rPr>
            </w:pPr>
            <w:r w:rsidRPr="0060554A">
              <w:rPr>
                <w:color w:val="000000"/>
                <w:szCs w:val="24"/>
                <w:lang w:eastAsia="lt-LT"/>
              </w:rPr>
              <w:t>Poreikio sąsaja su VVG teritorijos gyventojų nuomone</w:t>
            </w:r>
          </w:p>
        </w:tc>
        <w:tc>
          <w:tcPr>
            <w:tcW w:w="2500" w:type="pct"/>
            <w:tcBorders>
              <w:top w:val="nil"/>
              <w:left w:val="nil"/>
              <w:bottom w:val="single" w:sz="4" w:space="0" w:color="auto"/>
              <w:right w:val="single" w:sz="8" w:space="0" w:color="auto"/>
            </w:tcBorders>
            <w:shd w:val="clear" w:color="auto" w:fill="auto"/>
            <w:hideMark/>
          </w:tcPr>
          <w:p w14:paraId="7FC95A4F" w14:textId="77777777" w:rsidR="0060554A" w:rsidRPr="0060554A" w:rsidRDefault="0060554A" w:rsidP="0060554A">
            <w:pPr>
              <w:jc w:val="left"/>
              <w:rPr>
                <w:szCs w:val="24"/>
                <w:lang w:eastAsia="lt-LT"/>
              </w:rPr>
            </w:pPr>
            <w:r w:rsidRPr="0060554A">
              <w:rPr>
                <w:szCs w:val="24"/>
                <w:lang w:eastAsia="lt-LT"/>
              </w:rPr>
              <w:t>Poreikiai formuoti vadovaujantis 3 pagrindiniais aspektais: 1)informacijos (dokumentų/situacijos) analize; 2) minėtos tikslinės grupės poreikiais - 10 tikslinių susitikimų po 8 val. su 5 skirtingomis tikslinėmis grupėmis; 3) Nacionaliniais ir ES plėtros prioritetais</w:t>
            </w:r>
          </w:p>
        </w:tc>
      </w:tr>
      <w:tr w:rsidR="0060554A" w:rsidRPr="0060554A" w14:paraId="38098637"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6BC297E" w14:textId="77777777" w:rsidR="0060554A" w:rsidRPr="0060554A" w:rsidRDefault="0060554A" w:rsidP="0060554A">
            <w:pPr>
              <w:jc w:val="left"/>
              <w:rPr>
                <w:color w:val="000000"/>
                <w:szCs w:val="24"/>
                <w:lang w:eastAsia="lt-LT"/>
              </w:rPr>
            </w:pPr>
            <w:r w:rsidRPr="0060554A">
              <w:rPr>
                <w:color w:val="000000"/>
                <w:szCs w:val="24"/>
                <w:lang w:eastAsia="lt-LT"/>
              </w:rPr>
              <w:t>Poreikį tenkinančių VPS priemonių skaičius</w:t>
            </w:r>
          </w:p>
        </w:tc>
        <w:tc>
          <w:tcPr>
            <w:tcW w:w="2500" w:type="pct"/>
            <w:tcBorders>
              <w:top w:val="nil"/>
              <w:left w:val="nil"/>
              <w:bottom w:val="single" w:sz="4" w:space="0" w:color="auto"/>
              <w:right w:val="single" w:sz="8" w:space="0" w:color="auto"/>
            </w:tcBorders>
            <w:shd w:val="clear" w:color="000000" w:fill="D9D9D9"/>
            <w:noWrap/>
            <w:hideMark/>
          </w:tcPr>
          <w:p w14:paraId="3B90AB54" w14:textId="77777777" w:rsidR="0060554A" w:rsidRPr="0060554A" w:rsidRDefault="0060554A" w:rsidP="0060554A">
            <w:pPr>
              <w:jc w:val="center"/>
              <w:rPr>
                <w:szCs w:val="24"/>
                <w:lang w:eastAsia="lt-LT"/>
              </w:rPr>
            </w:pPr>
            <w:r w:rsidRPr="0060554A">
              <w:rPr>
                <w:szCs w:val="24"/>
                <w:lang w:eastAsia="lt-LT"/>
              </w:rPr>
              <w:t>3</w:t>
            </w:r>
          </w:p>
        </w:tc>
      </w:tr>
      <w:tr w:rsidR="0060554A" w:rsidRPr="0060554A" w14:paraId="3FFEE7A4"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06EB782"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1</w:t>
            </w:r>
          </w:p>
        </w:tc>
        <w:tc>
          <w:tcPr>
            <w:tcW w:w="2500" w:type="pct"/>
            <w:tcBorders>
              <w:top w:val="nil"/>
              <w:left w:val="nil"/>
              <w:bottom w:val="single" w:sz="4" w:space="0" w:color="auto"/>
              <w:right w:val="single" w:sz="8" w:space="0" w:color="auto"/>
            </w:tcBorders>
            <w:shd w:val="clear" w:color="000000" w:fill="FFF2CC"/>
            <w:hideMark/>
          </w:tcPr>
          <w:p w14:paraId="1282D3AA" w14:textId="77777777" w:rsidR="0060554A" w:rsidRPr="0060554A" w:rsidRDefault="0060554A" w:rsidP="0060554A">
            <w:pPr>
              <w:jc w:val="left"/>
              <w:rPr>
                <w:szCs w:val="24"/>
                <w:lang w:eastAsia="lt-LT"/>
              </w:rPr>
            </w:pPr>
            <w:r w:rsidRPr="0060554A">
              <w:rPr>
                <w:szCs w:val="24"/>
                <w:lang w:eastAsia="lt-LT"/>
              </w:rPr>
              <w:t xml:space="preserve">g.3 . Skatinti verslų kūrimąsi kaime, žemės ūkio veiklos įvairinimą </w:t>
            </w:r>
          </w:p>
        </w:tc>
      </w:tr>
      <w:tr w:rsidR="0060554A" w:rsidRPr="0060554A" w14:paraId="3F9F654A"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10951F9"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2</w:t>
            </w:r>
          </w:p>
        </w:tc>
        <w:tc>
          <w:tcPr>
            <w:tcW w:w="2500" w:type="pct"/>
            <w:tcBorders>
              <w:top w:val="nil"/>
              <w:left w:val="nil"/>
              <w:bottom w:val="single" w:sz="4" w:space="0" w:color="auto"/>
              <w:right w:val="single" w:sz="8" w:space="0" w:color="auto"/>
            </w:tcBorders>
            <w:shd w:val="clear" w:color="000000" w:fill="FFF2CC"/>
            <w:hideMark/>
          </w:tcPr>
          <w:p w14:paraId="4D9A9DAA" w14:textId="77777777" w:rsidR="0060554A" w:rsidRPr="0060554A" w:rsidRDefault="0060554A" w:rsidP="0060554A">
            <w:pPr>
              <w:jc w:val="left"/>
              <w:rPr>
                <w:szCs w:val="24"/>
                <w:lang w:eastAsia="lt-LT"/>
              </w:rPr>
            </w:pPr>
            <w:r w:rsidRPr="0060554A">
              <w:rPr>
                <w:szCs w:val="24"/>
                <w:lang w:eastAsia="lt-LT"/>
              </w:rPr>
              <w:t>h.1. Skatinti kaimo gyventojų ir kaimo bendruomenių verslo iniciatyvas</w:t>
            </w:r>
          </w:p>
        </w:tc>
      </w:tr>
      <w:tr w:rsidR="0060554A" w:rsidRPr="0060554A" w14:paraId="1150EA1D"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0FD9C40"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3</w:t>
            </w:r>
          </w:p>
        </w:tc>
        <w:tc>
          <w:tcPr>
            <w:tcW w:w="2500" w:type="pct"/>
            <w:tcBorders>
              <w:top w:val="nil"/>
              <w:left w:val="nil"/>
              <w:bottom w:val="single" w:sz="4" w:space="0" w:color="auto"/>
              <w:right w:val="single" w:sz="8" w:space="0" w:color="auto"/>
            </w:tcBorders>
            <w:shd w:val="clear" w:color="000000" w:fill="FFF2CC"/>
            <w:hideMark/>
          </w:tcPr>
          <w:p w14:paraId="7C603151" w14:textId="77777777" w:rsidR="0060554A" w:rsidRPr="0060554A" w:rsidRDefault="0060554A" w:rsidP="0060554A">
            <w:pPr>
              <w:jc w:val="left"/>
              <w:rPr>
                <w:szCs w:val="24"/>
                <w:lang w:eastAsia="lt-LT"/>
              </w:rPr>
            </w:pPr>
            <w:r w:rsidRPr="0060554A">
              <w:rPr>
                <w:szCs w:val="24"/>
                <w:lang w:eastAsia="lt-LT"/>
              </w:rPr>
              <w:t xml:space="preserve">h.2. Didinti kaimo gyventojų užimtumą ir  socialinę įtrauktį </w:t>
            </w:r>
          </w:p>
        </w:tc>
      </w:tr>
      <w:tr w:rsidR="0060554A" w:rsidRPr="0060554A" w14:paraId="2A83751B"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68320D69"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 (skaitmeninės technologijos;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63395BCB"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1BD50A88"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030580A"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R.37 (darbo vietos;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29AE3932"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2A7BEDEE"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701D54D"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R.39 (kaimo verslai;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C60D944"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1C50C24A"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F639069"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R.41 (paslaugos ir infrastruktūra;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59A7FAE3"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7D52CDC9"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13A52F8"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R.42 (socialinė įtrauktis;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158DD5E1"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22F0A4E1" w14:textId="77777777" w:rsidTr="0060554A">
        <w:trPr>
          <w:trHeight w:val="300"/>
        </w:trPr>
        <w:tc>
          <w:tcPr>
            <w:tcW w:w="2500" w:type="pct"/>
            <w:tcBorders>
              <w:top w:val="nil"/>
              <w:left w:val="single" w:sz="8" w:space="0" w:color="auto"/>
              <w:bottom w:val="nil"/>
              <w:right w:val="nil"/>
            </w:tcBorders>
            <w:shd w:val="clear" w:color="auto" w:fill="auto"/>
            <w:noWrap/>
            <w:hideMark/>
          </w:tcPr>
          <w:p w14:paraId="6CAD88EF" w14:textId="77777777" w:rsidR="0060554A" w:rsidRPr="0060554A" w:rsidRDefault="0060554A" w:rsidP="0060554A">
            <w:pPr>
              <w:jc w:val="left"/>
              <w:rPr>
                <w:color w:val="000000"/>
                <w:szCs w:val="24"/>
                <w:lang w:eastAsia="lt-LT"/>
              </w:rPr>
            </w:pPr>
            <w:r w:rsidRPr="0060554A">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586B2ED6" w14:textId="77777777" w:rsidR="0060554A" w:rsidRPr="0060554A" w:rsidRDefault="0060554A" w:rsidP="0060554A">
            <w:pPr>
              <w:jc w:val="left"/>
              <w:rPr>
                <w:color w:val="000000"/>
                <w:szCs w:val="24"/>
                <w:lang w:eastAsia="lt-LT"/>
              </w:rPr>
            </w:pPr>
            <w:r w:rsidRPr="0060554A">
              <w:rPr>
                <w:color w:val="000000"/>
                <w:szCs w:val="24"/>
                <w:lang w:eastAsia="lt-LT"/>
              </w:rPr>
              <w:t> </w:t>
            </w:r>
          </w:p>
        </w:tc>
      </w:tr>
      <w:tr w:rsidR="0060554A" w:rsidRPr="0060554A" w14:paraId="3E09946F" w14:textId="77777777" w:rsidTr="0060554A">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04F21D1D" w14:textId="77777777" w:rsidR="0060554A" w:rsidRPr="0060554A" w:rsidRDefault="0060554A" w:rsidP="0060554A">
            <w:pPr>
              <w:jc w:val="left"/>
              <w:rPr>
                <w:b/>
                <w:bCs/>
                <w:color w:val="000000"/>
                <w:szCs w:val="24"/>
                <w:lang w:eastAsia="lt-LT"/>
              </w:rPr>
            </w:pPr>
            <w:r w:rsidRPr="0060554A">
              <w:rPr>
                <w:b/>
                <w:bCs/>
                <w:color w:val="000000"/>
                <w:szCs w:val="24"/>
                <w:lang w:eastAsia="lt-LT"/>
              </w:rPr>
              <w:lastRenderedPageBreak/>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57539F0D" w14:textId="77777777" w:rsidR="0060554A" w:rsidRPr="0060554A" w:rsidRDefault="0060554A" w:rsidP="0060554A">
            <w:pPr>
              <w:jc w:val="center"/>
              <w:rPr>
                <w:b/>
                <w:bCs/>
                <w:szCs w:val="24"/>
                <w:lang w:eastAsia="lt-LT"/>
              </w:rPr>
            </w:pPr>
            <w:r w:rsidRPr="0060554A">
              <w:rPr>
                <w:b/>
                <w:bCs/>
                <w:szCs w:val="24"/>
                <w:lang w:eastAsia="lt-LT"/>
              </w:rPr>
              <w:t>5 poreikis</w:t>
            </w:r>
          </w:p>
        </w:tc>
      </w:tr>
      <w:tr w:rsidR="0060554A" w:rsidRPr="0060554A" w14:paraId="6E95E697"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0903095" w14:textId="77777777" w:rsidR="0060554A" w:rsidRPr="0060554A" w:rsidRDefault="0060554A" w:rsidP="0060554A">
            <w:pPr>
              <w:jc w:val="left"/>
              <w:rPr>
                <w:color w:val="000000"/>
                <w:szCs w:val="24"/>
                <w:lang w:eastAsia="lt-LT"/>
              </w:rPr>
            </w:pPr>
            <w:r w:rsidRPr="0060554A">
              <w:rPr>
                <w:color w:val="000000"/>
                <w:szCs w:val="24"/>
                <w:lang w:eastAsia="lt-LT"/>
              </w:rPr>
              <w:t>Poreikis</w:t>
            </w:r>
          </w:p>
        </w:tc>
        <w:tc>
          <w:tcPr>
            <w:tcW w:w="2500" w:type="pct"/>
            <w:tcBorders>
              <w:top w:val="nil"/>
              <w:left w:val="nil"/>
              <w:bottom w:val="single" w:sz="4" w:space="0" w:color="auto"/>
              <w:right w:val="single" w:sz="8" w:space="0" w:color="auto"/>
            </w:tcBorders>
            <w:shd w:val="clear" w:color="000000" w:fill="D9D9D9"/>
            <w:hideMark/>
          </w:tcPr>
          <w:p w14:paraId="06A477D5" w14:textId="77777777" w:rsidR="0060554A" w:rsidRPr="0060554A" w:rsidRDefault="0060554A" w:rsidP="0060554A">
            <w:pPr>
              <w:jc w:val="center"/>
              <w:rPr>
                <w:szCs w:val="24"/>
                <w:lang w:eastAsia="lt-LT"/>
              </w:rPr>
            </w:pPr>
            <w:r w:rsidRPr="0060554A">
              <w:rPr>
                <w:szCs w:val="24"/>
                <w:lang w:eastAsia="lt-LT"/>
              </w:rPr>
              <w:t>Didinti verslo produktyvumą ir skatinti tvaraus verslo vystymą</w:t>
            </w:r>
          </w:p>
        </w:tc>
      </w:tr>
      <w:tr w:rsidR="0060554A" w:rsidRPr="0060554A" w14:paraId="157BD75A" w14:textId="77777777" w:rsidTr="0060554A">
        <w:trPr>
          <w:trHeight w:val="3000"/>
        </w:trPr>
        <w:tc>
          <w:tcPr>
            <w:tcW w:w="2500" w:type="pct"/>
            <w:tcBorders>
              <w:top w:val="nil"/>
              <w:left w:val="single" w:sz="8" w:space="0" w:color="auto"/>
              <w:bottom w:val="single" w:sz="4" w:space="0" w:color="auto"/>
              <w:right w:val="single" w:sz="4" w:space="0" w:color="auto"/>
            </w:tcBorders>
            <w:shd w:val="clear" w:color="000000" w:fill="DDEBF7"/>
            <w:hideMark/>
          </w:tcPr>
          <w:p w14:paraId="07BC2240" w14:textId="77777777" w:rsidR="0060554A" w:rsidRPr="0060554A" w:rsidRDefault="0060554A" w:rsidP="0060554A">
            <w:pPr>
              <w:jc w:val="left"/>
              <w:rPr>
                <w:color w:val="000000"/>
                <w:szCs w:val="24"/>
                <w:lang w:eastAsia="lt-LT"/>
              </w:rPr>
            </w:pPr>
            <w:r w:rsidRPr="0060554A">
              <w:rPr>
                <w:color w:val="000000"/>
                <w:szCs w:val="24"/>
                <w:lang w:eastAsia="lt-LT"/>
              </w:rPr>
              <w:t>Poreikio sąsaja su stiprybėmis ir (arba) galimybėmis</w:t>
            </w:r>
          </w:p>
        </w:tc>
        <w:tc>
          <w:tcPr>
            <w:tcW w:w="2500" w:type="pct"/>
            <w:tcBorders>
              <w:top w:val="nil"/>
              <w:left w:val="nil"/>
              <w:bottom w:val="single" w:sz="4" w:space="0" w:color="auto"/>
              <w:right w:val="single" w:sz="8" w:space="0" w:color="auto"/>
            </w:tcBorders>
            <w:shd w:val="clear" w:color="auto" w:fill="auto"/>
            <w:hideMark/>
          </w:tcPr>
          <w:p w14:paraId="577A9A3C" w14:textId="77777777" w:rsidR="0060554A" w:rsidRPr="0060554A" w:rsidRDefault="0060554A" w:rsidP="0060554A">
            <w:pPr>
              <w:jc w:val="left"/>
              <w:rPr>
                <w:szCs w:val="24"/>
                <w:lang w:eastAsia="lt-LT"/>
              </w:rPr>
            </w:pPr>
            <w:r w:rsidRPr="0060554A">
              <w:rPr>
                <w:szCs w:val="24"/>
                <w:lang w:eastAsia="lt-LT"/>
              </w:rPr>
              <w:t>Poreikis suformuluotas atsižvelgiant į 1-3  ir stiprybes ir 3-6 galimybes. Pagrindinės problemos, kurios lemia verslo NEproduktyvumą yra: automatizuotų ir skaitmenizuotų procesų trūkumas, naujų, modernių technologijų diegimas ir naudojimas, neefektyvūs ir nemotyvuoti darbuotojai.  Taigi svarbu užtikrinti, kad verslo veikla būtų tvari, moderni ir atitiktų aplinkosaugos, socialinius ir ekonominius reikalavimus. Taip pat svarbu gerinti darbuotojų efektyvumą ir kt.</w:t>
            </w:r>
          </w:p>
        </w:tc>
      </w:tr>
      <w:tr w:rsidR="0060554A" w:rsidRPr="0060554A" w14:paraId="2805D8E4" w14:textId="77777777" w:rsidTr="0060554A">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4B014C38" w14:textId="77777777" w:rsidR="0060554A" w:rsidRPr="0060554A" w:rsidRDefault="0060554A" w:rsidP="0060554A">
            <w:pPr>
              <w:jc w:val="left"/>
              <w:rPr>
                <w:color w:val="000000"/>
                <w:szCs w:val="24"/>
                <w:lang w:eastAsia="lt-LT"/>
              </w:rPr>
            </w:pPr>
            <w:r w:rsidRPr="0060554A">
              <w:rPr>
                <w:color w:val="000000"/>
                <w:szCs w:val="24"/>
                <w:lang w:eastAsia="lt-LT"/>
              </w:rPr>
              <w:t>Poreikio sąsaja su silpnybėmis ir (arba) grėsmėmis</w:t>
            </w:r>
          </w:p>
        </w:tc>
        <w:tc>
          <w:tcPr>
            <w:tcW w:w="2500" w:type="pct"/>
            <w:tcBorders>
              <w:top w:val="nil"/>
              <w:left w:val="nil"/>
              <w:bottom w:val="single" w:sz="4" w:space="0" w:color="auto"/>
              <w:right w:val="single" w:sz="8" w:space="0" w:color="auto"/>
            </w:tcBorders>
            <w:shd w:val="clear" w:color="auto" w:fill="auto"/>
            <w:hideMark/>
          </w:tcPr>
          <w:p w14:paraId="0BD5E6D9" w14:textId="77777777" w:rsidR="0060554A" w:rsidRPr="0060554A" w:rsidRDefault="0060554A" w:rsidP="0060554A">
            <w:pPr>
              <w:jc w:val="left"/>
              <w:rPr>
                <w:szCs w:val="24"/>
                <w:lang w:eastAsia="lt-LT"/>
              </w:rPr>
            </w:pPr>
            <w:r w:rsidRPr="0060554A">
              <w:rPr>
                <w:szCs w:val="24"/>
                <w:lang w:eastAsia="lt-LT"/>
              </w:rPr>
              <w:t xml:space="preserve">Poreikis formuluotas  atsižvelgiant į 1-2, 5-7 silpnybes ir numatytas 1,4 ,6 ir 7 grėsmes. Tikimasi, kad panaudojant jau egzistuojantį potencialą ir galimybes galėsime bent iš dalies prisidėti prie grėsmių ir bent dalies silpnybių sumažinimo. </w:t>
            </w:r>
          </w:p>
        </w:tc>
      </w:tr>
      <w:tr w:rsidR="0060554A" w:rsidRPr="0060554A" w14:paraId="7A42856D" w14:textId="77777777" w:rsidTr="0060554A">
        <w:trPr>
          <w:trHeight w:val="3900"/>
        </w:trPr>
        <w:tc>
          <w:tcPr>
            <w:tcW w:w="2500" w:type="pct"/>
            <w:tcBorders>
              <w:top w:val="nil"/>
              <w:left w:val="single" w:sz="8" w:space="0" w:color="auto"/>
              <w:bottom w:val="single" w:sz="4" w:space="0" w:color="auto"/>
              <w:right w:val="single" w:sz="4" w:space="0" w:color="auto"/>
            </w:tcBorders>
            <w:shd w:val="clear" w:color="000000" w:fill="DDEBF7"/>
            <w:hideMark/>
          </w:tcPr>
          <w:p w14:paraId="035E764D" w14:textId="77777777" w:rsidR="0060554A" w:rsidRPr="0060554A" w:rsidRDefault="0060554A" w:rsidP="0060554A">
            <w:pPr>
              <w:jc w:val="left"/>
              <w:rPr>
                <w:color w:val="000000"/>
                <w:szCs w:val="24"/>
                <w:lang w:eastAsia="lt-LT"/>
              </w:rPr>
            </w:pPr>
            <w:r w:rsidRPr="0060554A">
              <w:rPr>
                <w:color w:val="000000"/>
                <w:szCs w:val="24"/>
                <w:lang w:eastAsia="lt-LT"/>
              </w:rPr>
              <w:t>Poreikio sąsaja su situacijos analizės rodikliais (poreikio dydžio, problemos masto, intervencijos poreikio kiekybinis pagrindimas)</w:t>
            </w:r>
          </w:p>
        </w:tc>
        <w:tc>
          <w:tcPr>
            <w:tcW w:w="2500" w:type="pct"/>
            <w:tcBorders>
              <w:top w:val="nil"/>
              <w:left w:val="nil"/>
              <w:bottom w:val="single" w:sz="4" w:space="0" w:color="auto"/>
              <w:right w:val="single" w:sz="8" w:space="0" w:color="auto"/>
            </w:tcBorders>
            <w:shd w:val="clear" w:color="auto" w:fill="auto"/>
            <w:hideMark/>
          </w:tcPr>
          <w:p w14:paraId="59ED28C9" w14:textId="77777777" w:rsidR="0060554A" w:rsidRPr="0060554A" w:rsidRDefault="0060554A" w:rsidP="0060554A">
            <w:pPr>
              <w:jc w:val="left"/>
              <w:rPr>
                <w:szCs w:val="24"/>
                <w:lang w:eastAsia="lt-LT"/>
              </w:rPr>
            </w:pPr>
            <w:r w:rsidRPr="0060554A">
              <w:rPr>
                <w:szCs w:val="24"/>
                <w:lang w:eastAsia="lt-LT"/>
              </w:rPr>
              <w:t xml:space="preserve">Šalčininkų r. VVG teritorija nėra industrinis kraštas. Didžiausia kompanija veikianti Šalčininkų r. savivaldybėje yra UAB „Arbena“, tai yra medinių namelių gamintoja, šioje įmonėje dirba 146 darbuotojai. Mažų ir vidutinių įmonių, tenkančių 10 tūkst. gyventojų, Šalčininkų r. savivaldybėje 2022 m. yra 151, Vilniaus apskrityje 485, o šalyje 330. Šalčininkų r. savivaldybėje, šis rodiklis, augo (14,5 proc.) sparčiau nei šalyje (13,4 proc.), bei sparčiau nei Vilniaus apskrityje (11,1 proc.) [14]. 2022 m. Šalčininkų rajono VVG teritorijoje veikia 12 kaimo turizmo sodybų (R48) [16]. Pažymėtina, jog Šalčininkų rajono istoriją skleidžia įvairūs amatininkai.  </w:t>
            </w:r>
          </w:p>
        </w:tc>
      </w:tr>
      <w:tr w:rsidR="0060554A" w:rsidRPr="0060554A" w14:paraId="7CAB9C22" w14:textId="77777777" w:rsidTr="0060554A">
        <w:trPr>
          <w:trHeight w:val="2700"/>
        </w:trPr>
        <w:tc>
          <w:tcPr>
            <w:tcW w:w="2500" w:type="pct"/>
            <w:tcBorders>
              <w:top w:val="nil"/>
              <w:left w:val="single" w:sz="8" w:space="0" w:color="auto"/>
              <w:bottom w:val="single" w:sz="4" w:space="0" w:color="auto"/>
              <w:right w:val="single" w:sz="4" w:space="0" w:color="auto"/>
            </w:tcBorders>
            <w:shd w:val="clear" w:color="000000" w:fill="DDEBF7"/>
            <w:hideMark/>
          </w:tcPr>
          <w:p w14:paraId="6505A1B4" w14:textId="77777777" w:rsidR="0060554A" w:rsidRPr="0060554A" w:rsidRDefault="0060554A" w:rsidP="0060554A">
            <w:pPr>
              <w:jc w:val="left"/>
              <w:rPr>
                <w:color w:val="000000"/>
                <w:szCs w:val="24"/>
                <w:lang w:eastAsia="lt-LT"/>
              </w:rPr>
            </w:pPr>
            <w:r w:rsidRPr="0060554A">
              <w:rPr>
                <w:color w:val="000000"/>
                <w:szCs w:val="24"/>
                <w:lang w:eastAsia="lt-LT"/>
              </w:rPr>
              <w:t>Poreikio sąsaja su aukštesnio lygmens strateginiais dokumentais</w:t>
            </w:r>
          </w:p>
        </w:tc>
        <w:tc>
          <w:tcPr>
            <w:tcW w:w="2500" w:type="pct"/>
            <w:tcBorders>
              <w:top w:val="nil"/>
              <w:left w:val="nil"/>
              <w:bottom w:val="single" w:sz="4" w:space="0" w:color="auto"/>
              <w:right w:val="single" w:sz="8" w:space="0" w:color="auto"/>
            </w:tcBorders>
            <w:shd w:val="clear" w:color="auto" w:fill="auto"/>
            <w:hideMark/>
          </w:tcPr>
          <w:p w14:paraId="24196104" w14:textId="77777777" w:rsidR="0060554A" w:rsidRPr="0060554A" w:rsidRDefault="0060554A" w:rsidP="0060554A">
            <w:pPr>
              <w:jc w:val="left"/>
              <w:rPr>
                <w:szCs w:val="24"/>
                <w:lang w:eastAsia="lt-LT"/>
              </w:rPr>
            </w:pPr>
            <w:r w:rsidRPr="0060554A">
              <w:rPr>
                <w:szCs w:val="24"/>
                <w:lang w:eastAsia="lt-LT"/>
              </w:rPr>
              <w:t xml:space="preserve">1) Šalčininkų rajono savivaldybės  SPP 2023-2030 m. 2) 2021-2027 metų Europos sąjungos fondų investicijų programa 3) Lietuvos žemės ūkio ir kaimo plėtros 2023–2027 m. strateginis planas 4)Vilniaus regiono plėtros planas 2022-2030  5) Interreg  Baltijos jūros regiono programa 2021-2027 m.6) 2021–2030 m. nacionalinis pažangos planas. VPS priemonės susiję su šių strategijų tikslais, tačiau tiesioginių investicijų iš VPS nenumatyta. </w:t>
            </w:r>
          </w:p>
        </w:tc>
      </w:tr>
      <w:tr w:rsidR="0060554A" w:rsidRPr="0060554A" w14:paraId="41E5DE64" w14:textId="77777777" w:rsidTr="0060554A">
        <w:trPr>
          <w:trHeight w:val="1800"/>
        </w:trPr>
        <w:tc>
          <w:tcPr>
            <w:tcW w:w="2500" w:type="pct"/>
            <w:tcBorders>
              <w:top w:val="nil"/>
              <w:left w:val="single" w:sz="8" w:space="0" w:color="auto"/>
              <w:bottom w:val="single" w:sz="4" w:space="0" w:color="auto"/>
              <w:right w:val="single" w:sz="4" w:space="0" w:color="auto"/>
            </w:tcBorders>
            <w:shd w:val="clear" w:color="000000" w:fill="DDEBF7"/>
            <w:hideMark/>
          </w:tcPr>
          <w:p w14:paraId="5E91C1B4" w14:textId="77777777" w:rsidR="0060554A" w:rsidRPr="0060554A" w:rsidRDefault="0060554A" w:rsidP="0060554A">
            <w:pPr>
              <w:jc w:val="left"/>
              <w:rPr>
                <w:color w:val="000000"/>
                <w:szCs w:val="24"/>
                <w:lang w:eastAsia="lt-LT"/>
              </w:rPr>
            </w:pPr>
            <w:r w:rsidRPr="0060554A">
              <w:rPr>
                <w:color w:val="000000"/>
                <w:szCs w:val="24"/>
                <w:lang w:eastAsia="lt-LT"/>
              </w:rPr>
              <w:t>Poreikio sąsaja su VVG teritorijos gyventojų nuomone</w:t>
            </w:r>
          </w:p>
        </w:tc>
        <w:tc>
          <w:tcPr>
            <w:tcW w:w="2500" w:type="pct"/>
            <w:tcBorders>
              <w:top w:val="nil"/>
              <w:left w:val="nil"/>
              <w:bottom w:val="single" w:sz="4" w:space="0" w:color="auto"/>
              <w:right w:val="single" w:sz="8" w:space="0" w:color="auto"/>
            </w:tcBorders>
            <w:shd w:val="clear" w:color="auto" w:fill="auto"/>
            <w:hideMark/>
          </w:tcPr>
          <w:p w14:paraId="18C11240" w14:textId="77777777" w:rsidR="0060554A" w:rsidRPr="0060554A" w:rsidRDefault="0060554A" w:rsidP="0060554A">
            <w:pPr>
              <w:jc w:val="left"/>
              <w:rPr>
                <w:szCs w:val="24"/>
                <w:lang w:eastAsia="lt-LT"/>
              </w:rPr>
            </w:pPr>
            <w:r w:rsidRPr="0060554A">
              <w:rPr>
                <w:szCs w:val="24"/>
                <w:lang w:eastAsia="lt-LT"/>
              </w:rPr>
              <w:t>Poreikiai formuoti vadovaujantis 3 pagrindiniais aspektais: 1)informacijos (dokumentų/situacijos) analize; 2) minėtos tikslinės grupės poreikiais - 10 tikslinių susitikimų po 8 val. su 5 skirtingomis tikslinėmis grupėmis; 3) Nacionaliniais ir ES plėtros prioritetais</w:t>
            </w:r>
          </w:p>
        </w:tc>
      </w:tr>
      <w:tr w:rsidR="0060554A" w:rsidRPr="0060554A" w14:paraId="649E1D63" w14:textId="77777777" w:rsidTr="0060554A">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A918490" w14:textId="77777777" w:rsidR="0060554A" w:rsidRPr="0060554A" w:rsidRDefault="0060554A" w:rsidP="0060554A">
            <w:pPr>
              <w:jc w:val="left"/>
              <w:rPr>
                <w:color w:val="000000"/>
                <w:szCs w:val="24"/>
                <w:lang w:eastAsia="lt-LT"/>
              </w:rPr>
            </w:pPr>
            <w:r w:rsidRPr="0060554A">
              <w:rPr>
                <w:color w:val="000000"/>
                <w:szCs w:val="24"/>
                <w:lang w:eastAsia="lt-LT"/>
              </w:rPr>
              <w:t>Poreikį tenkinančių VPS priemonių skaičius</w:t>
            </w:r>
          </w:p>
        </w:tc>
        <w:tc>
          <w:tcPr>
            <w:tcW w:w="2500" w:type="pct"/>
            <w:tcBorders>
              <w:top w:val="nil"/>
              <w:left w:val="nil"/>
              <w:bottom w:val="single" w:sz="4" w:space="0" w:color="auto"/>
              <w:right w:val="single" w:sz="8" w:space="0" w:color="auto"/>
            </w:tcBorders>
            <w:shd w:val="clear" w:color="000000" w:fill="D9D9D9"/>
            <w:noWrap/>
            <w:hideMark/>
          </w:tcPr>
          <w:p w14:paraId="2B9740CF" w14:textId="77777777" w:rsidR="0060554A" w:rsidRPr="0060554A" w:rsidRDefault="0060554A" w:rsidP="0060554A">
            <w:pPr>
              <w:jc w:val="center"/>
              <w:rPr>
                <w:szCs w:val="24"/>
                <w:lang w:eastAsia="lt-LT"/>
              </w:rPr>
            </w:pPr>
            <w:r w:rsidRPr="0060554A">
              <w:rPr>
                <w:szCs w:val="24"/>
                <w:lang w:eastAsia="lt-LT"/>
              </w:rPr>
              <w:t>1</w:t>
            </w:r>
          </w:p>
        </w:tc>
      </w:tr>
      <w:tr w:rsidR="0060554A" w:rsidRPr="0060554A" w14:paraId="1A32C256"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0DA5727" w14:textId="77777777" w:rsidR="0060554A" w:rsidRPr="0060554A" w:rsidRDefault="0060554A" w:rsidP="0060554A">
            <w:pPr>
              <w:jc w:val="left"/>
              <w:rPr>
                <w:color w:val="000000"/>
                <w:szCs w:val="24"/>
                <w:lang w:eastAsia="lt-LT"/>
              </w:rPr>
            </w:pPr>
            <w:r w:rsidRPr="0060554A">
              <w:rPr>
                <w:color w:val="000000"/>
                <w:szCs w:val="24"/>
                <w:lang w:eastAsia="lt-LT"/>
              </w:rPr>
              <w:lastRenderedPageBreak/>
              <w:t>Susijęs nacionalinis poreikis 1</w:t>
            </w:r>
          </w:p>
        </w:tc>
        <w:tc>
          <w:tcPr>
            <w:tcW w:w="2500" w:type="pct"/>
            <w:tcBorders>
              <w:top w:val="nil"/>
              <w:left w:val="nil"/>
              <w:bottom w:val="single" w:sz="4" w:space="0" w:color="auto"/>
              <w:right w:val="single" w:sz="8" w:space="0" w:color="auto"/>
            </w:tcBorders>
            <w:shd w:val="clear" w:color="000000" w:fill="FFF2CC"/>
            <w:hideMark/>
          </w:tcPr>
          <w:p w14:paraId="734E3421" w14:textId="77777777" w:rsidR="0060554A" w:rsidRPr="0060554A" w:rsidRDefault="0060554A" w:rsidP="0060554A">
            <w:pPr>
              <w:jc w:val="left"/>
              <w:rPr>
                <w:szCs w:val="24"/>
                <w:lang w:eastAsia="lt-LT"/>
              </w:rPr>
            </w:pPr>
            <w:r w:rsidRPr="0060554A">
              <w:rPr>
                <w:szCs w:val="24"/>
                <w:lang w:eastAsia="lt-LT"/>
              </w:rPr>
              <w:t xml:space="preserve">g.3 . Skatinti verslų kūrimąsi kaime, žemės ūkio veiklos įvairinimą </w:t>
            </w:r>
          </w:p>
        </w:tc>
      </w:tr>
      <w:tr w:rsidR="0060554A" w:rsidRPr="0060554A" w14:paraId="5972809B"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85629E5"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2</w:t>
            </w:r>
          </w:p>
        </w:tc>
        <w:tc>
          <w:tcPr>
            <w:tcW w:w="2500" w:type="pct"/>
            <w:tcBorders>
              <w:top w:val="nil"/>
              <w:left w:val="nil"/>
              <w:bottom w:val="single" w:sz="4" w:space="0" w:color="auto"/>
              <w:right w:val="single" w:sz="8" w:space="0" w:color="auto"/>
            </w:tcBorders>
            <w:shd w:val="clear" w:color="000000" w:fill="FFF2CC"/>
            <w:hideMark/>
          </w:tcPr>
          <w:p w14:paraId="0C920911" w14:textId="77777777" w:rsidR="0060554A" w:rsidRPr="0060554A" w:rsidRDefault="0060554A" w:rsidP="0060554A">
            <w:pPr>
              <w:jc w:val="left"/>
              <w:rPr>
                <w:szCs w:val="24"/>
                <w:lang w:eastAsia="lt-LT"/>
              </w:rPr>
            </w:pPr>
            <w:r w:rsidRPr="0060554A">
              <w:rPr>
                <w:szCs w:val="24"/>
                <w:lang w:eastAsia="lt-LT"/>
              </w:rPr>
              <w:t xml:space="preserve">h.4 . Modernizuoti kaimo vietoves didinant gyvenimo sąlygų jose patrauklumą </w:t>
            </w:r>
          </w:p>
        </w:tc>
      </w:tr>
      <w:tr w:rsidR="0060554A" w:rsidRPr="0060554A" w14:paraId="04985FEB"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8BC9353" w14:textId="77777777" w:rsidR="0060554A" w:rsidRPr="0060554A" w:rsidRDefault="0060554A" w:rsidP="0060554A">
            <w:pPr>
              <w:jc w:val="left"/>
              <w:rPr>
                <w:color w:val="000000"/>
                <w:szCs w:val="24"/>
                <w:lang w:eastAsia="lt-LT"/>
              </w:rPr>
            </w:pPr>
            <w:r w:rsidRPr="0060554A">
              <w:rPr>
                <w:color w:val="000000"/>
                <w:szCs w:val="24"/>
                <w:lang w:eastAsia="lt-LT"/>
              </w:rPr>
              <w:t>Susijęs nacionalinis poreikis 3</w:t>
            </w:r>
          </w:p>
        </w:tc>
        <w:tc>
          <w:tcPr>
            <w:tcW w:w="2500" w:type="pct"/>
            <w:tcBorders>
              <w:top w:val="nil"/>
              <w:left w:val="nil"/>
              <w:bottom w:val="single" w:sz="4" w:space="0" w:color="auto"/>
              <w:right w:val="single" w:sz="8" w:space="0" w:color="auto"/>
            </w:tcBorders>
            <w:shd w:val="clear" w:color="000000" w:fill="FFF2CC"/>
            <w:hideMark/>
          </w:tcPr>
          <w:p w14:paraId="156CA8E7" w14:textId="77777777" w:rsidR="0060554A" w:rsidRPr="0060554A" w:rsidRDefault="0060554A" w:rsidP="0060554A">
            <w:pPr>
              <w:jc w:val="left"/>
              <w:rPr>
                <w:szCs w:val="24"/>
                <w:lang w:eastAsia="lt-LT"/>
              </w:rPr>
            </w:pPr>
            <w:r w:rsidRPr="0060554A">
              <w:rPr>
                <w:szCs w:val="24"/>
                <w:lang w:eastAsia="lt-LT"/>
              </w:rPr>
              <w:t xml:space="preserve">h.2. Didinti kaimo gyventojų užimtumą ir  socialinę įtrauktį </w:t>
            </w:r>
          </w:p>
        </w:tc>
      </w:tr>
      <w:tr w:rsidR="0060554A" w:rsidRPr="0060554A" w14:paraId="7C2C2436" w14:textId="77777777" w:rsidTr="0060554A">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64A45E1C"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 (skaitmeninės technologijos;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10BB4AAA"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28E1E04A"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4761E42" w14:textId="77777777" w:rsidR="0060554A" w:rsidRPr="0060554A" w:rsidRDefault="0060554A" w:rsidP="0060554A">
            <w:pPr>
              <w:jc w:val="left"/>
              <w:rPr>
                <w:color w:val="000000"/>
                <w:szCs w:val="24"/>
                <w:lang w:eastAsia="lt-LT"/>
              </w:rPr>
            </w:pPr>
            <w:r w:rsidRPr="0060554A">
              <w:rPr>
                <w:color w:val="000000"/>
                <w:szCs w:val="24"/>
                <w:lang w:eastAsia="lt-LT"/>
              </w:rPr>
              <w:t>Ar poreikis siejasi su rezultato rodikliu R.37 (darbo vietos;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0273A086"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02139778"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C6645C8"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R.39 (kaimo verslai;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A9004C3" w14:textId="77777777" w:rsidR="0060554A" w:rsidRPr="0060554A" w:rsidRDefault="0060554A" w:rsidP="0060554A">
            <w:pPr>
              <w:jc w:val="left"/>
              <w:rPr>
                <w:szCs w:val="24"/>
                <w:lang w:eastAsia="lt-LT"/>
              </w:rPr>
            </w:pPr>
            <w:r w:rsidRPr="0060554A">
              <w:rPr>
                <w:szCs w:val="24"/>
                <w:lang w:eastAsia="lt-LT"/>
              </w:rPr>
              <w:t>Taip</w:t>
            </w:r>
          </w:p>
        </w:tc>
      </w:tr>
      <w:tr w:rsidR="0060554A" w:rsidRPr="0060554A" w14:paraId="1C3D7B50"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4A675FD"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R.41 (paslaugos ir infrastruktūra;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410948DF" w14:textId="77777777" w:rsidR="0060554A" w:rsidRPr="0060554A" w:rsidRDefault="0060554A" w:rsidP="0060554A">
            <w:pPr>
              <w:jc w:val="left"/>
              <w:rPr>
                <w:szCs w:val="24"/>
                <w:lang w:eastAsia="lt-LT"/>
              </w:rPr>
            </w:pPr>
            <w:r w:rsidRPr="0060554A">
              <w:rPr>
                <w:szCs w:val="24"/>
                <w:lang w:eastAsia="lt-LT"/>
              </w:rPr>
              <w:t>Ne</w:t>
            </w:r>
          </w:p>
        </w:tc>
      </w:tr>
      <w:tr w:rsidR="0060554A" w:rsidRPr="0060554A" w14:paraId="4CA12324" w14:textId="77777777" w:rsidTr="0060554A">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DB07FE7" w14:textId="77777777" w:rsidR="0060554A" w:rsidRPr="0060554A" w:rsidRDefault="0060554A" w:rsidP="0060554A">
            <w:pPr>
              <w:jc w:val="left"/>
              <w:rPr>
                <w:color w:val="000000"/>
                <w:szCs w:val="24"/>
                <w:lang w:eastAsia="lt-LT"/>
              </w:rPr>
            </w:pPr>
            <w:r w:rsidRPr="0060554A">
              <w:rPr>
                <w:color w:val="000000"/>
                <w:szCs w:val="24"/>
                <w:lang w:eastAsia="lt-LT"/>
              </w:rPr>
              <w:t>Poreikis siejasi su rezultato rodikliu R.42 (socialinė įtrauktis; pilnas rodiklio pavadinimas 6 lape)</w:t>
            </w:r>
          </w:p>
        </w:tc>
        <w:tc>
          <w:tcPr>
            <w:tcW w:w="2500" w:type="pct"/>
            <w:tcBorders>
              <w:top w:val="nil"/>
              <w:left w:val="nil"/>
              <w:bottom w:val="single" w:sz="4" w:space="0" w:color="auto"/>
              <w:right w:val="single" w:sz="8" w:space="0" w:color="auto"/>
            </w:tcBorders>
            <w:shd w:val="clear" w:color="000000" w:fill="FFF2CC"/>
            <w:noWrap/>
            <w:hideMark/>
          </w:tcPr>
          <w:p w14:paraId="7727CAEF" w14:textId="77777777" w:rsidR="0060554A" w:rsidRPr="0060554A" w:rsidRDefault="0060554A" w:rsidP="0060554A">
            <w:pPr>
              <w:jc w:val="left"/>
              <w:rPr>
                <w:szCs w:val="24"/>
                <w:lang w:eastAsia="lt-LT"/>
              </w:rPr>
            </w:pPr>
            <w:r w:rsidRPr="0060554A">
              <w:rPr>
                <w:szCs w:val="24"/>
                <w:lang w:eastAsia="lt-LT"/>
              </w:rPr>
              <w:t>Ne</w:t>
            </w:r>
          </w:p>
        </w:tc>
      </w:tr>
    </w:tbl>
    <w:p w14:paraId="10E3A7D1" w14:textId="77777777" w:rsidR="00F91348" w:rsidRPr="00C8590F" w:rsidRDefault="009F1CCB" w:rsidP="00990982">
      <w:pPr>
        <w:rPr>
          <w:highlight w:val="yellow"/>
        </w:rPr>
      </w:pPr>
      <w:r w:rsidRPr="00C8590F">
        <w:rPr>
          <w:highlight w:val="yellow"/>
        </w:rPr>
        <w:t xml:space="preserve"> </w:t>
      </w:r>
    </w:p>
    <w:p w14:paraId="34FCC943" w14:textId="77777777" w:rsidR="00AC4064" w:rsidRPr="00C8590F" w:rsidRDefault="00AC4064" w:rsidP="00990982"/>
    <w:p w14:paraId="60C1D685" w14:textId="77777777" w:rsidR="00CB2C2E" w:rsidRDefault="00CB2C2E" w:rsidP="002E43D8">
      <w:pPr>
        <w:pStyle w:val="Heading2"/>
        <w:numPr>
          <w:ilvl w:val="0"/>
          <w:numId w:val="1"/>
        </w:numPr>
      </w:pPr>
      <w:bookmarkStart w:id="17" w:name="_Toc135735437"/>
      <w:r w:rsidRPr="00C8590F">
        <w:t>VPS temos pagrindimas (pildoma teminėms VPS)</w:t>
      </w:r>
      <w:bookmarkEnd w:id="17"/>
    </w:p>
    <w:p w14:paraId="074F9B97" w14:textId="77777777" w:rsidR="00BF380E" w:rsidRPr="00954868" w:rsidRDefault="00954868" w:rsidP="00CF2990">
      <w:pPr>
        <w:jc w:val="center"/>
        <w:rPr>
          <w:b/>
          <w:bCs/>
        </w:rPr>
      </w:pPr>
      <w:r w:rsidRPr="00954868">
        <w:rPr>
          <w:b/>
          <w:bCs/>
        </w:rPr>
        <w:t>VPS tema: Socialiai ir ekonomiškai tvarus ir įtraukus Šalčininkų rajonas</w:t>
      </w:r>
    </w:p>
    <w:p w14:paraId="14109938" w14:textId="77777777" w:rsidR="00BF380E" w:rsidRPr="00C8590F" w:rsidRDefault="00BF380E" w:rsidP="00BF380E"/>
    <w:p w14:paraId="161B2CB9" w14:textId="5C0C60CD" w:rsidR="00EF27DE" w:rsidRDefault="00EF27DE" w:rsidP="00EF27DE">
      <w:pPr>
        <w:ind w:firstLine="284"/>
      </w:pPr>
      <w:r w:rsidRPr="00EF27DE">
        <w:t>Socialiai ir ekonomiškai tvarus reiškia, kad veikla yra vykdoma taip, kad būtų užtikrintas ilgalaikis socialinis ir ekonominis stabilumas. Tai apima visuomenės ir aplinkos gerovę.</w:t>
      </w:r>
    </w:p>
    <w:p w14:paraId="69934515" w14:textId="07120D17" w:rsidR="00EF27DE" w:rsidRDefault="00EF27DE" w:rsidP="00EF27DE">
      <w:pPr>
        <w:ind w:firstLine="284"/>
      </w:pPr>
      <w:r w:rsidRPr="00EF27DE">
        <w:t>Socialinis tvarumas reiškia, kad veikla yra vykdoma atsižvelgiant į socialin</w:t>
      </w:r>
      <w:r>
        <w:t>į</w:t>
      </w:r>
      <w:r w:rsidRPr="00EF27DE">
        <w:t xml:space="preserve"> teisingumą ir lygybę, gerbiant žmogaus teises, </w:t>
      </w:r>
      <w:r>
        <w:t>gerinant</w:t>
      </w:r>
      <w:r w:rsidRPr="00EF27DE">
        <w:t xml:space="preserve"> gyvenimo kokybę ir kur</w:t>
      </w:r>
      <w:r>
        <w:t>iant</w:t>
      </w:r>
      <w:r w:rsidRPr="00EF27DE">
        <w:t xml:space="preserve"> sąlygas žmonėms siekti savo tikslų. Tai reiškia atsižvelgimą į visuomenės poreikius, vertinant poveikį socialiniams veiksniams ir siekiant, kad visuomenės grupės nebūtų diskriminuojamos.</w:t>
      </w:r>
    </w:p>
    <w:p w14:paraId="0CCE2920" w14:textId="77777777" w:rsidR="00EF27DE" w:rsidRDefault="00EF27DE" w:rsidP="00EF27DE">
      <w:pPr>
        <w:ind w:firstLine="284"/>
      </w:pPr>
      <w:r w:rsidRPr="00EF27DE">
        <w:t>Ekonomikos tvarumas reiškia, kad veikla yra vykdoma taip, kad būtų užtikrintas ekonominis stabilumas ilgalaikėje perspektyvoje. Tai reiškia atsižvelgimą į ilgalaikį pelną, žalingo poveikio aplinkai ir žmonėms minimizavimą ir skatinant tvarią naudojimąsi gamtos ištekliais.</w:t>
      </w:r>
    </w:p>
    <w:p w14:paraId="716ED55A" w14:textId="60F70E77" w:rsidR="00EF27DE" w:rsidRPr="00EF27DE" w:rsidRDefault="00EF27DE" w:rsidP="00EF27DE">
      <w:pPr>
        <w:ind w:firstLine="284"/>
      </w:pPr>
      <w:r w:rsidRPr="00EF27DE">
        <w:t xml:space="preserve">Taigi, socialiai ir ekonomiškai tvarus požiūris yra būtinas siekiant užtikrinti ilgalaikę visuomenės ir aplinkos gerovę. Tai gali būti pasiekiama per tvarią ir </w:t>
      </w:r>
      <w:r>
        <w:t xml:space="preserve">socialiai </w:t>
      </w:r>
      <w:r w:rsidRPr="00EF27DE">
        <w:t>atsakingą verslo praktiką, tvar</w:t>
      </w:r>
      <w:r>
        <w:t>ų</w:t>
      </w:r>
      <w:r w:rsidRPr="00EF27DE">
        <w:t xml:space="preserve"> vartojimą, socialinį bei politinį įsipareigojimą bei bendradarbiavimą siekiant visuomenės ir ekonominės pažangos.</w:t>
      </w:r>
    </w:p>
    <w:p w14:paraId="1AE072A0" w14:textId="77777777" w:rsidR="00EF27DE" w:rsidRDefault="00EF27DE" w:rsidP="00941E23">
      <w:pPr>
        <w:ind w:firstLine="284"/>
      </w:pPr>
    </w:p>
    <w:p w14:paraId="41EF4747" w14:textId="3DB7875E" w:rsidR="00941E23" w:rsidRPr="00146FD2" w:rsidRDefault="00941E23" w:rsidP="00941E23">
      <w:pPr>
        <w:ind w:firstLine="284"/>
        <w:rPr>
          <w:szCs w:val="24"/>
        </w:rPr>
      </w:pPr>
      <w:r w:rsidRPr="00146FD2">
        <w:rPr>
          <w:szCs w:val="24"/>
        </w:rPr>
        <w:t xml:space="preserve">Šalčininkų rajono kontekste, siekiant socialinio ir ekonominio tvarumo, </w:t>
      </w:r>
      <w:r>
        <w:rPr>
          <w:szCs w:val="24"/>
        </w:rPr>
        <w:t>bus sprendžiam</w:t>
      </w:r>
      <w:r w:rsidR="006B3F19">
        <w:rPr>
          <w:szCs w:val="24"/>
        </w:rPr>
        <w:t>i</w:t>
      </w:r>
      <w:r>
        <w:rPr>
          <w:szCs w:val="24"/>
        </w:rPr>
        <w:t xml:space="preserve"> </w:t>
      </w:r>
      <w:r w:rsidRPr="00146FD2">
        <w:rPr>
          <w:szCs w:val="24"/>
        </w:rPr>
        <w:t>bendruomen</w:t>
      </w:r>
      <w:r w:rsidR="00EF27DE">
        <w:rPr>
          <w:szCs w:val="24"/>
        </w:rPr>
        <w:t>ėje</w:t>
      </w:r>
      <w:r w:rsidRPr="00146FD2">
        <w:rPr>
          <w:szCs w:val="24"/>
        </w:rPr>
        <w:t xml:space="preserve"> kylan</w:t>
      </w:r>
      <w:r>
        <w:rPr>
          <w:szCs w:val="24"/>
        </w:rPr>
        <w:t>ty</w:t>
      </w:r>
      <w:r w:rsidRPr="00146FD2">
        <w:rPr>
          <w:szCs w:val="24"/>
        </w:rPr>
        <w:t>s socialin</w:t>
      </w:r>
      <w:r>
        <w:rPr>
          <w:szCs w:val="24"/>
        </w:rPr>
        <w:t>iai</w:t>
      </w:r>
      <w:r w:rsidRPr="00146FD2">
        <w:rPr>
          <w:szCs w:val="24"/>
        </w:rPr>
        <w:t xml:space="preserve"> ir ekonomin</w:t>
      </w:r>
      <w:r>
        <w:rPr>
          <w:szCs w:val="24"/>
        </w:rPr>
        <w:t>iai</w:t>
      </w:r>
      <w:r w:rsidRPr="00146FD2">
        <w:rPr>
          <w:szCs w:val="24"/>
        </w:rPr>
        <w:t xml:space="preserve"> iššūki</w:t>
      </w:r>
      <w:r>
        <w:rPr>
          <w:szCs w:val="24"/>
        </w:rPr>
        <w:t>ai</w:t>
      </w:r>
      <w:r w:rsidRPr="00146FD2">
        <w:rPr>
          <w:szCs w:val="24"/>
        </w:rPr>
        <w:t>, toki</w:t>
      </w:r>
      <w:r>
        <w:rPr>
          <w:szCs w:val="24"/>
        </w:rPr>
        <w:t>e</w:t>
      </w:r>
      <w:r w:rsidRPr="00146FD2">
        <w:rPr>
          <w:szCs w:val="24"/>
        </w:rPr>
        <w:t xml:space="preserve"> kaip </w:t>
      </w:r>
      <w:r w:rsidR="00EF27DE">
        <w:rPr>
          <w:szCs w:val="24"/>
        </w:rPr>
        <w:t>didesnis nei regione</w:t>
      </w:r>
      <w:r w:rsidRPr="00146FD2">
        <w:rPr>
          <w:szCs w:val="24"/>
        </w:rPr>
        <w:t xml:space="preserve"> nedarbo lygis, ribotos galimybės naudotis pagrindinėmis paslaugomis, socialinė nelygybė. Tai būtų galima pasiekti tikslingai investuojant į </w:t>
      </w:r>
      <w:r w:rsidR="00EF27DE">
        <w:rPr>
          <w:szCs w:val="24"/>
        </w:rPr>
        <w:t xml:space="preserve">neformalų </w:t>
      </w:r>
      <w:r w:rsidRPr="00146FD2">
        <w:rPr>
          <w:szCs w:val="24"/>
        </w:rPr>
        <w:t xml:space="preserve">švietimą, </w:t>
      </w:r>
      <w:r w:rsidR="00EF27DE">
        <w:rPr>
          <w:szCs w:val="24"/>
        </w:rPr>
        <w:t>socialinių paslaugų ir infrastruktūros plėtrą ir modernizavimą</w:t>
      </w:r>
      <w:r w:rsidRPr="00146FD2">
        <w:rPr>
          <w:szCs w:val="24"/>
        </w:rPr>
        <w:t xml:space="preserve">, ekonominės plėtros iniciatyvas, kuriose prioritetas yra socialinė ir aplinkosauginė atsakomybė, bei </w:t>
      </w:r>
      <w:r w:rsidR="00EF27DE">
        <w:rPr>
          <w:szCs w:val="24"/>
        </w:rPr>
        <w:t>skatinant partnerystę ir bendradarbiavimą tarp įstaigų, įmonių ir organizacijų</w:t>
      </w:r>
      <w:r w:rsidRPr="00146FD2">
        <w:rPr>
          <w:szCs w:val="24"/>
        </w:rPr>
        <w:t>.</w:t>
      </w:r>
    </w:p>
    <w:p w14:paraId="138E4E54" w14:textId="77777777" w:rsidR="00941E23" w:rsidRDefault="00941E23" w:rsidP="00941E23"/>
    <w:p w14:paraId="555FB6B2" w14:textId="07D8ADDB" w:rsidR="003057CF" w:rsidRDefault="003057CF" w:rsidP="003057CF">
      <w:pPr>
        <w:ind w:firstLine="284"/>
        <w:rPr>
          <w:szCs w:val="24"/>
        </w:rPr>
      </w:pPr>
      <w:r w:rsidRPr="00133558">
        <w:rPr>
          <w:i/>
          <w:iCs/>
          <w:szCs w:val="24"/>
        </w:rPr>
        <w:t>VVG teritorijos situacijos analizės rodikliai pagrindžia</w:t>
      </w:r>
      <w:r w:rsidRPr="00133558">
        <w:rPr>
          <w:i/>
          <w:iCs/>
        </w:rPr>
        <w:t>ntys</w:t>
      </w:r>
      <w:r w:rsidRPr="00133558">
        <w:rPr>
          <w:i/>
          <w:iCs/>
          <w:szCs w:val="24"/>
        </w:rPr>
        <w:t xml:space="preserve"> pasirinktą temą</w:t>
      </w:r>
      <w:r w:rsidRPr="00133558">
        <w:rPr>
          <w:i/>
          <w:iCs/>
        </w:rPr>
        <w:t>:</w:t>
      </w:r>
      <w:r>
        <w:rPr>
          <w:i/>
          <w:iCs/>
        </w:rPr>
        <w:t xml:space="preserve"> </w:t>
      </w:r>
      <w:r w:rsidRPr="0032547F">
        <w:t>Šalčininkų rajonas išsiskiria</w:t>
      </w:r>
      <w:r w:rsidRPr="0032547F">
        <w:rPr>
          <w:lang w:eastAsia="lt-LT"/>
        </w:rPr>
        <w:t xml:space="preserve"> daugiakultūriškumu, gamtiniais, istoriniais ir kultūriniais ištekliais. Šalčininkų rajono savivaldybė – patraukli vieta turizmui ir rekreacijos paslaugoms vystyti. </w:t>
      </w:r>
      <w:r w:rsidRPr="0032547F">
        <w:rPr>
          <w:i/>
          <w:iCs/>
        </w:rPr>
        <w:t xml:space="preserve"> </w:t>
      </w:r>
      <w:r w:rsidRPr="0032547F">
        <w:rPr>
          <w:szCs w:val="24"/>
        </w:rPr>
        <w:t xml:space="preserve">Rajonas pasižymi </w:t>
      </w:r>
      <w:r w:rsidRPr="0032547F">
        <w:rPr>
          <w:szCs w:val="24"/>
        </w:rPr>
        <w:lastRenderedPageBreak/>
        <w:t>derlingomis teritorijomis, taip pat jis turtingas vertingais gamtovaizdžiais. Ypač didelė rajono vertybė – miškai.</w:t>
      </w:r>
    </w:p>
    <w:p w14:paraId="6B89CD22" w14:textId="050694CE" w:rsidR="003F1B37" w:rsidRPr="0032547F" w:rsidRDefault="003F1B37" w:rsidP="003057CF">
      <w:pPr>
        <w:ind w:firstLine="284"/>
        <w:rPr>
          <w:szCs w:val="24"/>
        </w:rPr>
      </w:pPr>
      <w:r w:rsidRPr="003F1B37">
        <w:rPr>
          <w:szCs w:val="24"/>
        </w:rPr>
        <w:t>Atsižvelgiant į prastą socialinės infrastruktūros stovį, vieną mažiausių darbo užmokesčių Vilniaus regione, Šalčininkų rajonui sutvarkius šias opias problemas, atsirastų galimybė atsidurti tarp patraukliausių gyventi savivaldybių (R63). Šalčininkų r. sav. yra siūloma kompleksiškai organizuoti viešąsias paslaugas taip įveiklinant masto ekonomija lėšoms taupyti (R64). Padidinti viešųjų paslaugų organizavimą gali būti sudėtingiau nei atrodo, taip yra dėl Europos Sąjungos didinamų kaštų viešosios paslaugoms vykdyti (R65).</w:t>
      </w:r>
    </w:p>
    <w:p w14:paraId="2E7BB028" w14:textId="49B8A7BC" w:rsidR="0032547F" w:rsidRDefault="003057CF" w:rsidP="003F1B37">
      <w:pPr>
        <w:shd w:val="clear" w:color="auto" w:fill="FFFFFF"/>
        <w:ind w:firstLine="284"/>
      </w:pPr>
      <w:r w:rsidRPr="0032547F">
        <w:t>Šalčininkų rajono savivaldybė, kaip gyvenamoji vietovė, patraukli švariu oru ir nedideli</w:t>
      </w:r>
      <w:r w:rsidR="00EF27DE" w:rsidRPr="0032547F">
        <w:t>u</w:t>
      </w:r>
      <w:r w:rsidRPr="0032547F">
        <w:t xml:space="preserve"> triukšmo lygiu (nėra industrinis kraštas, miškingas kraštas), nedideliais atstumais iki švietimo ir ugdymo įstaigų, gražia gamta ir geromis galimybėmis naudotis gamtiniais ištekliais</w:t>
      </w:r>
      <w:r w:rsidR="006B3F19" w:rsidRPr="0032547F">
        <w:t>.</w:t>
      </w:r>
      <w:r w:rsidR="00220B8D">
        <w:t xml:space="preserve"> </w:t>
      </w:r>
      <w:r w:rsidR="003F1B37" w:rsidRPr="003F1B37">
        <w:t>Netolimas atstumas nuo Vilniaus paverčia Šalčininkų rajoną, patogia bei įperkama vieta gyventi. Gamtos ir įperkamo būsto kombinacija suvilioja asmenis kraustytis į Šalčininkų rajoną.</w:t>
      </w:r>
    </w:p>
    <w:p w14:paraId="2A045860" w14:textId="77777777" w:rsidR="003F1B37" w:rsidRDefault="003F1B37" w:rsidP="00ED29D7">
      <w:pPr>
        <w:shd w:val="clear" w:color="auto" w:fill="FFFFFF"/>
        <w:ind w:firstLine="284"/>
        <w:rPr>
          <w:b/>
          <w:bCs/>
          <w:i/>
          <w:iCs/>
          <w:szCs w:val="24"/>
        </w:rPr>
      </w:pPr>
    </w:p>
    <w:p w14:paraId="63B6B8FF" w14:textId="1D7843F5" w:rsidR="006B3F19" w:rsidRPr="0095755D" w:rsidRDefault="006B3F19" w:rsidP="00ED29D7">
      <w:pPr>
        <w:shd w:val="clear" w:color="auto" w:fill="FFFFFF"/>
        <w:ind w:firstLine="284"/>
        <w:rPr>
          <w:szCs w:val="24"/>
        </w:rPr>
      </w:pPr>
      <w:r w:rsidRPr="0032547F">
        <w:rPr>
          <w:b/>
          <w:bCs/>
          <w:i/>
          <w:iCs/>
          <w:szCs w:val="24"/>
        </w:rPr>
        <w:t>SSGG analizės teiginiai pagrindžiantys pasirinktą temą:</w:t>
      </w:r>
      <w:r w:rsidR="0095755D">
        <w:rPr>
          <w:b/>
          <w:bCs/>
          <w:i/>
          <w:iCs/>
          <w:szCs w:val="24"/>
        </w:rPr>
        <w:t xml:space="preserve"> </w:t>
      </w:r>
      <w:r w:rsidR="0095755D" w:rsidRPr="0095755D">
        <w:rPr>
          <w:szCs w:val="24"/>
        </w:rPr>
        <w:t>VPS tema pasirinkta atsižvelgiant į visas  stiprybes ir  galimybe</w:t>
      </w:r>
      <w:r w:rsidR="0095755D">
        <w:rPr>
          <w:szCs w:val="24"/>
        </w:rPr>
        <w:t>s. Įgyvendinant skirtingas VPS priemones</w:t>
      </w:r>
      <w:r w:rsidR="0095755D" w:rsidRPr="0095755D">
        <w:rPr>
          <w:szCs w:val="24"/>
        </w:rPr>
        <w:t xml:space="preserve"> </w:t>
      </w:r>
      <w:r w:rsidR="0095755D">
        <w:rPr>
          <w:szCs w:val="24"/>
        </w:rPr>
        <w:t>t</w:t>
      </w:r>
      <w:r w:rsidR="0095755D" w:rsidRPr="0095755D">
        <w:rPr>
          <w:szCs w:val="24"/>
        </w:rPr>
        <w:t>ikimasi, kad panaudojant jau egzistuojantį potencialą ir galimybes bus išvengta grėsmių ir bent iš dalies sumažintos ir (arba) visiškai panaikintos silpnybės.</w:t>
      </w:r>
    </w:p>
    <w:p w14:paraId="5F460535" w14:textId="77777777" w:rsidR="006B3F19" w:rsidRPr="003F1B37" w:rsidRDefault="006B3F19" w:rsidP="00ED29D7">
      <w:pPr>
        <w:shd w:val="clear" w:color="auto" w:fill="FFFFFF"/>
        <w:ind w:firstLine="567"/>
        <w:rPr>
          <w:b/>
          <w:bCs/>
          <w:i/>
          <w:iCs/>
        </w:rPr>
      </w:pPr>
      <w:r w:rsidRPr="003F1B37">
        <w:rPr>
          <w:b/>
          <w:bCs/>
          <w:i/>
          <w:iCs/>
        </w:rPr>
        <w:t>VPS poreikiai susiję su pasirinkta tema:</w:t>
      </w:r>
    </w:p>
    <w:p w14:paraId="1C429E0B" w14:textId="77777777" w:rsidR="006B3F19" w:rsidRDefault="006B3F19" w:rsidP="00F66623">
      <w:pPr>
        <w:pStyle w:val="ListParagraph"/>
        <w:numPr>
          <w:ilvl w:val="0"/>
          <w:numId w:val="19"/>
        </w:numPr>
        <w:shd w:val="clear" w:color="auto" w:fill="FFFFFF"/>
        <w:rPr>
          <w:szCs w:val="24"/>
        </w:rPr>
      </w:pPr>
      <w:r w:rsidRPr="006B3F19">
        <w:rPr>
          <w:szCs w:val="24"/>
        </w:rPr>
        <w:t>Plėtoti socialinės infrastruktūros atnaujinimą, „žalinimą“, modernizavimą, skatinti išmaniųjų, skaitmeninių poilsio ir paslaugų infrastruktūros plėtrą</w:t>
      </w:r>
      <w:r>
        <w:rPr>
          <w:szCs w:val="24"/>
        </w:rPr>
        <w:t>;</w:t>
      </w:r>
    </w:p>
    <w:p w14:paraId="42B5D307" w14:textId="77777777" w:rsidR="006B3F19" w:rsidRDefault="006B3F19" w:rsidP="00F66623">
      <w:pPr>
        <w:pStyle w:val="ListParagraph"/>
        <w:numPr>
          <w:ilvl w:val="0"/>
          <w:numId w:val="19"/>
        </w:numPr>
        <w:shd w:val="clear" w:color="auto" w:fill="FFFFFF"/>
        <w:rPr>
          <w:szCs w:val="24"/>
        </w:rPr>
      </w:pPr>
      <w:r w:rsidRPr="006B3F19">
        <w:rPr>
          <w:szCs w:val="24"/>
        </w:rPr>
        <w:t>Plėtoti kūrybinę ekonomiką ir turizmą, puoselėti išskirtinę krašto kultūrą (tradicijas) ir istoriją</w:t>
      </w:r>
      <w:r>
        <w:rPr>
          <w:szCs w:val="24"/>
        </w:rPr>
        <w:t>;</w:t>
      </w:r>
    </w:p>
    <w:p w14:paraId="546D94E0" w14:textId="77777777" w:rsidR="006B3F19" w:rsidRDefault="006B3F19" w:rsidP="00F66623">
      <w:pPr>
        <w:pStyle w:val="ListParagraph"/>
        <w:numPr>
          <w:ilvl w:val="0"/>
          <w:numId w:val="19"/>
        </w:numPr>
        <w:shd w:val="clear" w:color="auto" w:fill="FFFFFF"/>
        <w:rPr>
          <w:szCs w:val="24"/>
        </w:rPr>
      </w:pPr>
      <w:r w:rsidRPr="006B3F19">
        <w:rPr>
          <w:szCs w:val="24"/>
        </w:rPr>
        <w:t>Plėtoti NVO gebėjimus ir sąlygas perimti ir (arba) teikti viešąsias paslaugas, vystyti socialinį verslą ir didinti viešųjų paslaugų prieinamumą</w:t>
      </w:r>
      <w:r>
        <w:rPr>
          <w:szCs w:val="24"/>
        </w:rPr>
        <w:t>;</w:t>
      </w:r>
    </w:p>
    <w:p w14:paraId="0AF52D58" w14:textId="77777777" w:rsidR="006B3F19" w:rsidRDefault="006B3F19" w:rsidP="00F66623">
      <w:pPr>
        <w:pStyle w:val="ListParagraph"/>
        <w:numPr>
          <w:ilvl w:val="0"/>
          <w:numId w:val="19"/>
        </w:numPr>
        <w:shd w:val="clear" w:color="auto" w:fill="FFFFFF"/>
        <w:rPr>
          <w:szCs w:val="24"/>
        </w:rPr>
      </w:pPr>
      <w:r w:rsidRPr="006B3F19">
        <w:rPr>
          <w:szCs w:val="24"/>
        </w:rPr>
        <w:t>Plėtoti veiklas, susijusias su  socialine, ekonomine ir ekologine plėtra bendruomenėje. Skatinti Šalčininkų rajone veikiančias įmones, įstaigas ir organizacijas bendrų veiklų vykdymui, paslaugų paketų kūrimui</w:t>
      </w:r>
      <w:r>
        <w:rPr>
          <w:szCs w:val="24"/>
        </w:rPr>
        <w:t>;</w:t>
      </w:r>
    </w:p>
    <w:p w14:paraId="7AD945E2" w14:textId="77777777" w:rsidR="006B3F19" w:rsidRDefault="006B3F19" w:rsidP="00F66623">
      <w:pPr>
        <w:pStyle w:val="ListParagraph"/>
        <w:numPr>
          <w:ilvl w:val="0"/>
          <w:numId w:val="19"/>
        </w:numPr>
        <w:shd w:val="clear" w:color="auto" w:fill="FFFFFF"/>
        <w:rPr>
          <w:szCs w:val="24"/>
        </w:rPr>
      </w:pPr>
      <w:r w:rsidRPr="006B3F19">
        <w:rPr>
          <w:szCs w:val="24"/>
        </w:rPr>
        <w:t>Didinti verslo produktyvumą ir skatinti tvaraus verslo vystymą</w:t>
      </w:r>
      <w:r>
        <w:rPr>
          <w:szCs w:val="24"/>
        </w:rPr>
        <w:t>.</w:t>
      </w:r>
    </w:p>
    <w:p w14:paraId="7C5AE2CA" w14:textId="77777777" w:rsidR="006B3F19" w:rsidRDefault="006B3F19" w:rsidP="00ED29D7">
      <w:pPr>
        <w:shd w:val="clear" w:color="auto" w:fill="FFFFFF"/>
        <w:rPr>
          <w:szCs w:val="24"/>
        </w:rPr>
      </w:pPr>
    </w:p>
    <w:p w14:paraId="3D29F373" w14:textId="587F022E" w:rsidR="006B3F19" w:rsidRPr="006B3F19" w:rsidRDefault="003F1B37" w:rsidP="003F1B37">
      <w:pPr>
        <w:shd w:val="clear" w:color="auto" w:fill="FFFFFF"/>
        <w:ind w:firstLine="284"/>
        <w:rPr>
          <w:szCs w:val="24"/>
        </w:rPr>
        <w:sectPr w:rsidR="006B3F19" w:rsidRPr="006B3F19" w:rsidSect="00E35292">
          <w:pgSz w:w="11906" w:h="16838"/>
          <w:pgMar w:top="1134" w:right="1134" w:bottom="851" w:left="1134" w:header="567" w:footer="567" w:gutter="0"/>
          <w:cols w:space="1296"/>
          <w:formProt w:val="0"/>
          <w:titlePg/>
          <w:docGrid w:linePitch="360"/>
        </w:sectPr>
      </w:pPr>
      <w:r w:rsidRPr="003F1B37">
        <w:rPr>
          <w:szCs w:val="24"/>
        </w:rPr>
        <w:t>Poreikiai formuoti vadovaujantis 3 pagrindiniais aspektais: 1)</w:t>
      </w:r>
      <w:r w:rsidR="00220B8D">
        <w:rPr>
          <w:szCs w:val="24"/>
        </w:rPr>
        <w:t xml:space="preserve"> </w:t>
      </w:r>
      <w:r w:rsidRPr="003F1B37">
        <w:rPr>
          <w:szCs w:val="24"/>
        </w:rPr>
        <w:t>informacijos (dokumentų/situacijos) analize; 2) minėtos tikslinės grupės poreikiais - 10 tikslinių susitikimų po 8 val. su 5 skirtingomis tikslinėmis grupėmis; 3) Nacionaliniais ir ES plėtros prioritetais</w:t>
      </w:r>
    </w:p>
    <w:p w14:paraId="0D6D6623" w14:textId="77777777" w:rsidR="00B43609" w:rsidRPr="00C8590F" w:rsidRDefault="00B43609" w:rsidP="00BF56BF">
      <w:pPr>
        <w:pStyle w:val="Heading2"/>
        <w:numPr>
          <w:ilvl w:val="0"/>
          <w:numId w:val="1"/>
        </w:numPr>
      </w:pPr>
      <w:bookmarkStart w:id="18" w:name="_Toc135735438"/>
      <w:r w:rsidRPr="00C8590F">
        <w:t>VVG pristatymas ir vertybės, VVG teritorijos vizija iki 2030 m. ir VVG misija</w:t>
      </w:r>
      <w:bookmarkEnd w:id="18"/>
    </w:p>
    <w:p w14:paraId="38F3FAA6" w14:textId="77777777" w:rsidR="00C443D5" w:rsidRPr="00C8590F" w:rsidRDefault="00C443D5" w:rsidP="00BF56BF">
      <w:pPr>
        <w:pStyle w:val="Heading3"/>
        <w:numPr>
          <w:ilvl w:val="1"/>
          <w:numId w:val="1"/>
        </w:numPr>
      </w:pPr>
      <w:bookmarkStart w:id="19" w:name="_Toc135735439"/>
      <w:r w:rsidRPr="00C8590F">
        <w:t>Apibendrinta informacija apie VVG</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B43609" w:rsidRPr="00C8590F" w14:paraId="136B558F" w14:textId="77777777" w:rsidTr="00ED29D7">
        <w:tc>
          <w:tcPr>
            <w:tcW w:w="3539" w:type="dxa"/>
            <w:shd w:val="clear" w:color="auto" w:fill="DBE5F1"/>
          </w:tcPr>
          <w:p w14:paraId="02E3730C" w14:textId="77777777" w:rsidR="00B43609" w:rsidRPr="00C8590F" w:rsidRDefault="00B43609" w:rsidP="00ED29D7">
            <w:pPr>
              <w:pStyle w:val="ListParagraph"/>
              <w:numPr>
                <w:ilvl w:val="2"/>
                <w:numId w:val="1"/>
              </w:numPr>
              <w:ind w:left="731" w:hanging="709"/>
            </w:pPr>
            <w:r w:rsidRPr="00C8590F">
              <w:t>VVG įsteigimo data</w:t>
            </w:r>
          </w:p>
        </w:tc>
        <w:tc>
          <w:tcPr>
            <w:tcW w:w="6089" w:type="dxa"/>
            <w:shd w:val="clear" w:color="auto" w:fill="auto"/>
          </w:tcPr>
          <w:p w14:paraId="6AC1446F" w14:textId="77777777" w:rsidR="00B43609" w:rsidRPr="00C8590F" w:rsidRDefault="00707445" w:rsidP="00990982">
            <w:r>
              <w:t>2003-12-30</w:t>
            </w:r>
          </w:p>
        </w:tc>
      </w:tr>
      <w:tr w:rsidR="00B43609" w:rsidRPr="00C8590F" w14:paraId="4BB54E09" w14:textId="77777777" w:rsidTr="00ED29D7">
        <w:tc>
          <w:tcPr>
            <w:tcW w:w="3539" w:type="dxa"/>
            <w:shd w:val="clear" w:color="auto" w:fill="DBE5F1"/>
          </w:tcPr>
          <w:p w14:paraId="17BE0367" w14:textId="77777777" w:rsidR="00B43609" w:rsidRPr="00C8590F" w:rsidRDefault="00B43609" w:rsidP="00ED29D7">
            <w:pPr>
              <w:pStyle w:val="ListParagraph"/>
              <w:numPr>
                <w:ilvl w:val="2"/>
                <w:numId w:val="1"/>
              </w:numPr>
              <w:ind w:left="731" w:hanging="709"/>
            </w:pPr>
            <w:r w:rsidRPr="00C8590F">
              <w:t>VVG būstinės adresas</w:t>
            </w:r>
          </w:p>
        </w:tc>
        <w:tc>
          <w:tcPr>
            <w:tcW w:w="6089" w:type="dxa"/>
            <w:shd w:val="clear" w:color="auto" w:fill="auto"/>
          </w:tcPr>
          <w:p w14:paraId="6F953F96" w14:textId="77777777" w:rsidR="00B43609" w:rsidRPr="00990982" w:rsidRDefault="005A6D56" w:rsidP="00990982">
            <w:r w:rsidRPr="00ED29D7">
              <w:rPr>
                <w:i/>
                <w:iCs/>
                <w:szCs w:val="32"/>
              </w:rPr>
              <w:t>Vilniaus g. 49, Šalčininkai</w:t>
            </w:r>
            <w:r w:rsidR="00B5080C" w:rsidRPr="00ED29D7">
              <w:rPr>
                <w:i/>
                <w:iCs/>
                <w:szCs w:val="32"/>
              </w:rPr>
              <w:t xml:space="preserve"> </w:t>
            </w:r>
          </w:p>
        </w:tc>
      </w:tr>
      <w:tr w:rsidR="00B43609" w:rsidRPr="00C8590F" w14:paraId="3EE0797B" w14:textId="77777777" w:rsidTr="00ED29D7">
        <w:tc>
          <w:tcPr>
            <w:tcW w:w="3539" w:type="dxa"/>
            <w:shd w:val="clear" w:color="auto" w:fill="DBE5F1"/>
          </w:tcPr>
          <w:p w14:paraId="057F8285" w14:textId="77777777" w:rsidR="00B43609" w:rsidRPr="00C8590F" w:rsidRDefault="00B43609" w:rsidP="00ED29D7">
            <w:pPr>
              <w:pStyle w:val="ListParagraph"/>
              <w:numPr>
                <w:ilvl w:val="2"/>
                <w:numId w:val="1"/>
              </w:numPr>
              <w:ind w:left="731" w:hanging="709"/>
            </w:pPr>
            <w:r w:rsidRPr="00C8590F">
              <w:t>VVG narių skaičius</w:t>
            </w:r>
          </w:p>
        </w:tc>
        <w:tc>
          <w:tcPr>
            <w:tcW w:w="6089" w:type="dxa"/>
            <w:shd w:val="clear" w:color="auto" w:fill="auto"/>
          </w:tcPr>
          <w:p w14:paraId="07BED43A" w14:textId="7572F393" w:rsidR="001B7B9C" w:rsidRPr="00ED29D7" w:rsidRDefault="005A6D56" w:rsidP="00990982">
            <w:pPr>
              <w:rPr>
                <w:b/>
                <w:bCs/>
              </w:rPr>
            </w:pPr>
            <w:r>
              <w:t>5</w:t>
            </w:r>
            <w:r w:rsidR="0026299A">
              <w:t>0</w:t>
            </w:r>
            <w:r w:rsidR="001B7B9C" w:rsidRPr="00C8590F">
              <w:t xml:space="preserve"> </w:t>
            </w:r>
            <w:r w:rsidR="00B43609" w:rsidRPr="00C8590F">
              <w:t xml:space="preserve">VVG narių sąrašas pateiktas </w:t>
            </w:r>
            <w:r w:rsidR="00B43609" w:rsidRPr="00ED29D7">
              <w:rPr>
                <w:b/>
                <w:bCs/>
              </w:rPr>
              <w:t>1 priede.</w:t>
            </w:r>
            <w:r w:rsidR="001B7B9C" w:rsidRPr="00C8590F">
              <w:t xml:space="preserve"> </w:t>
            </w:r>
          </w:p>
        </w:tc>
      </w:tr>
      <w:tr w:rsidR="00B43609" w:rsidRPr="00C8590F" w14:paraId="06FF742A" w14:textId="77777777" w:rsidTr="00ED29D7">
        <w:tc>
          <w:tcPr>
            <w:tcW w:w="3539" w:type="dxa"/>
            <w:shd w:val="clear" w:color="auto" w:fill="DBE5F1"/>
          </w:tcPr>
          <w:p w14:paraId="44A1374E" w14:textId="77777777" w:rsidR="00B43609" w:rsidRPr="00C8590F" w:rsidRDefault="00B43609" w:rsidP="00ED29D7">
            <w:pPr>
              <w:pStyle w:val="ListParagraph"/>
              <w:numPr>
                <w:ilvl w:val="2"/>
                <w:numId w:val="1"/>
              </w:numPr>
              <w:ind w:left="731" w:hanging="709"/>
            </w:pPr>
            <w:r w:rsidRPr="00C8590F">
              <w:t>VVG kolegialaus valdymo organo narių skaičius</w:t>
            </w:r>
          </w:p>
        </w:tc>
        <w:tc>
          <w:tcPr>
            <w:tcW w:w="6089" w:type="dxa"/>
            <w:shd w:val="clear" w:color="auto" w:fill="auto"/>
          </w:tcPr>
          <w:p w14:paraId="77D37A15" w14:textId="77777777" w:rsidR="001B7B9C" w:rsidRPr="00ED29D7" w:rsidRDefault="00C00C34" w:rsidP="00990982">
            <w:pPr>
              <w:rPr>
                <w:b/>
                <w:bCs/>
              </w:rPr>
            </w:pPr>
            <w:r>
              <w:t>12</w:t>
            </w:r>
            <w:r w:rsidR="001B7B9C" w:rsidRPr="00C8590F">
              <w:t xml:space="preserve"> </w:t>
            </w:r>
            <w:r w:rsidR="00B43609" w:rsidRPr="00C8590F">
              <w:t xml:space="preserve">VVG kolegialaus valdymo organo narių sąrašas pateiktas </w:t>
            </w:r>
            <w:r w:rsidR="00B43609" w:rsidRPr="00ED29D7">
              <w:rPr>
                <w:b/>
                <w:bCs/>
              </w:rPr>
              <w:t>2 priede.</w:t>
            </w:r>
          </w:p>
        </w:tc>
      </w:tr>
      <w:tr w:rsidR="00B43609" w:rsidRPr="00C8590F" w14:paraId="2D533185" w14:textId="77777777" w:rsidTr="00ED29D7">
        <w:tc>
          <w:tcPr>
            <w:tcW w:w="3539" w:type="dxa"/>
            <w:shd w:val="clear" w:color="auto" w:fill="DBE5F1"/>
          </w:tcPr>
          <w:p w14:paraId="11181E8A" w14:textId="77777777" w:rsidR="00B43609" w:rsidRPr="00C8590F" w:rsidRDefault="00B43609" w:rsidP="00ED29D7">
            <w:pPr>
              <w:pStyle w:val="ListParagraph"/>
              <w:numPr>
                <w:ilvl w:val="2"/>
                <w:numId w:val="1"/>
              </w:numPr>
              <w:ind w:left="731" w:hanging="709"/>
            </w:pPr>
            <w:r w:rsidRPr="00C8590F">
              <w:t>VPS administracijos darbuotojų ir etatų skaičius</w:t>
            </w:r>
          </w:p>
        </w:tc>
        <w:tc>
          <w:tcPr>
            <w:tcW w:w="6089" w:type="dxa"/>
            <w:shd w:val="clear" w:color="auto" w:fill="auto"/>
          </w:tcPr>
          <w:p w14:paraId="65585F36" w14:textId="5CDC332A" w:rsidR="00B43609" w:rsidRPr="00C8590F" w:rsidRDefault="00B43609" w:rsidP="00C81DF3">
            <w:r w:rsidRPr="00C8590F">
              <w:t xml:space="preserve">Darbuotojų skaičius: </w:t>
            </w:r>
            <w:r w:rsidR="00C83289">
              <w:t>3</w:t>
            </w:r>
          </w:p>
          <w:p w14:paraId="0A49749C" w14:textId="506CE87C" w:rsidR="00B43609" w:rsidRPr="00C8590F" w:rsidRDefault="00B43609" w:rsidP="00C81DF3">
            <w:r w:rsidRPr="00C8590F">
              <w:t xml:space="preserve">Etatų skaičius: </w:t>
            </w:r>
            <w:r w:rsidR="00C83289">
              <w:t>2</w:t>
            </w:r>
            <w:r w:rsidR="006D08E5">
              <w:t>,5</w:t>
            </w:r>
          </w:p>
          <w:p w14:paraId="3F0B3DEB" w14:textId="77777777" w:rsidR="001B7B9C" w:rsidRPr="00ED29D7" w:rsidRDefault="00B43609" w:rsidP="00990982">
            <w:pPr>
              <w:rPr>
                <w:b/>
                <w:bCs/>
              </w:rPr>
            </w:pPr>
            <w:r w:rsidRPr="00C8590F">
              <w:t xml:space="preserve">VPS administracijos darbuotojų sąrašas pateiktas </w:t>
            </w:r>
            <w:r w:rsidRPr="00ED29D7">
              <w:rPr>
                <w:b/>
                <w:bCs/>
              </w:rPr>
              <w:t>3 priede.</w:t>
            </w:r>
          </w:p>
        </w:tc>
      </w:tr>
      <w:tr w:rsidR="00B43609" w:rsidRPr="00C8590F" w14:paraId="42353736" w14:textId="77777777" w:rsidTr="00ED29D7">
        <w:tc>
          <w:tcPr>
            <w:tcW w:w="3539" w:type="dxa"/>
            <w:shd w:val="clear" w:color="auto" w:fill="DBE5F1"/>
          </w:tcPr>
          <w:p w14:paraId="6B9F8A4A" w14:textId="77777777" w:rsidR="00B43609" w:rsidRPr="00C8590F" w:rsidRDefault="00B43609" w:rsidP="00ED29D7">
            <w:pPr>
              <w:pStyle w:val="ListParagraph"/>
              <w:numPr>
                <w:ilvl w:val="2"/>
                <w:numId w:val="1"/>
              </w:numPr>
              <w:ind w:left="731" w:hanging="709"/>
            </w:pPr>
            <w:r w:rsidRPr="00C8590F">
              <w:t>VVG pirmininkas</w:t>
            </w:r>
          </w:p>
        </w:tc>
        <w:tc>
          <w:tcPr>
            <w:tcW w:w="6089" w:type="dxa"/>
            <w:shd w:val="clear" w:color="auto" w:fill="auto"/>
          </w:tcPr>
          <w:p w14:paraId="628923F4" w14:textId="77777777" w:rsidR="00B43609" w:rsidRPr="00C8590F" w:rsidRDefault="0069695B" w:rsidP="00990982">
            <w:r>
              <w:t>Josif Rybak</w:t>
            </w:r>
          </w:p>
        </w:tc>
      </w:tr>
      <w:tr w:rsidR="00B43609" w:rsidRPr="00C8590F" w14:paraId="3C32D5CE" w14:textId="77777777" w:rsidTr="00ED29D7">
        <w:tc>
          <w:tcPr>
            <w:tcW w:w="3539" w:type="dxa"/>
            <w:shd w:val="clear" w:color="auto" w:fill="DBE5F1"/>
          </w:tcPr>
          <w:p w14:paraId="0E93D7DB" w14:textId="77777777" w:rsidR="00B43609" w:rsidRPr="00C8590F" w:rsidRDefault="00B43609" w:rsidP="00ED29D7">
            <w:pPr>
              <w:pStyle w:val="ListParagraph"/>
              <w:numPr>
                <w:ilvl w:val="2"/>
                <w:numId w:val="1"/>
              </w:numPr>
              <w:ind w:left="731" w:hanging="709"/>
            </w:pPr>
            <w:r w:rsidRPr="00C8590F">
              <w:t>VVG kolegialaus valdymo organo pirmininkas</w:t>
            </w:r>
          </w:p>
        </w:tc>
        <w:tc>
          <w:tcPr>
            <w:tcW w:w="6089" w:type="dxa"/>
            <w:shd w:val="clear" w:color="auto" w:fill="auto"/>
          </w:tcPr>
          <w:p w14:paraId="58CC99BD" w14:textId="49C85D96" w:rsidR="00B43609" w:rsidRPr="008B716B" w:rsidRDefault="008B716B" w:rsidP="008B716B">
            <w:pPr>
              <w:rPr>
                <w:rFonts w:ascii="Arial" w:hAnsi="Arial" w:cs="Arial"/>
                <w:sz w:val="20"/>
              </w:rPr>
            </w:pPr>
            <w:r w:rsidRPr="008B716B">
              <w:t>Česlav Sokolovič</w:t>
            </w:r>
          </w:p>
        </w:tc>
      </w:tr>
      <w:tr w:rsidR="00B43609" w:rsidRPr="00C8590F" w14:paraId="249FEA0D" w14:textId="77777777" w:rsidTr="00ED29D7">
        <w:tc>
          <w:tcPr>
            <w:tcW w:w="3539" w:type="dxa"/>
            <w:shd w:val="clear" w:color="auto" w:fill="DBE5F1"/>
          </w:tcPr>
          <w:p w14:paraId="05411A21" w14:textId="77777777" w:rsidR="00B43609" w:rsidRPr="00C8590F" w:rsidRDefault="00B43609" w:rsidP="00ED29D7">
            <w:pPr>
              <w:pStyle w:val="ListParagraph"/>
              <w:numPr>
                <w:ilvl w:val="2"/>
                <w:numId w:val="1"/>
              </w:numPr>
              <w:ind w:left="731" w:hanging="709"/>
            </w:pPr>
            <w:r w:rsidRPr="00C8590F">
              <w:t>VPS administravimo vadovas</w:t>
            </w:r>
          </w:p>
        </w:tc>
        <w:tc>
          <w:tcPr>
            <w:tcW w:w="6089" w:type="dxa"/>
            <w:shd w:val="clear" w:color="auto" w:fill="auto"/>
          </w:tcPr>
          <w:p w14:paraId="2D9412BF" w14:textId="77777777" w:rsidR="00B43609" w:rsidRPr="00C8590F" w:rsidRDefault="00B5080C" w:rsidP="00990982">
            <w:r>
              <w:t>Liana Rybak</w:t>
            </w:r>
          </w:p>
        </w:tc>
      </w:tr>
    </w:tbl>
    <w:p w14:paraId="25E2C533" w14:textId="77777777" w:rsidR="00B43609" w:rsidRPr="00C8590F" w:rsidRDefault="00B43609" w:rsidP="00B43609"/>
    <w:p w14:paraId="07B3EC27" w14:textId="77777777" w:rsidR="00B43609" w:rsidRPr="00C8590F" w:rsidRDefault="00B43609" w:rsidP="00BF56BF">
      <w:pPr>
        <w:pStyle w:val="Heading3"/>
        <w:numPr>
          <w:ilvl w:val="1"/>
          <w:numId w:val="1"/>
        </w:numPr>
      </w:pPr>
      <w:bookmarkStart w:id="20" w:name="_Toc135735440"/>
      <w:r w:rsidRPr="00C8590F">
        <w:t>Apibendrinta informacija apie VVG kolegialaus valdymo organo sudėtį</w:t>
      </w:r>
      <w:bookmarkEnd w:id="20"/>
    </w:p>
    <w:p w14:paraId="1C77579B" w14:textId="77777777" w:rsidR="00B43609" w:rsidRPr="00C8590F" w:rsidRDefault="00B43609" w:rsidP="00B43609">
      <w:pPr>
        <w:sectPr w:rsidR="00B43609" w:rsidRPr="00C8590F" w:rsidSect="00B43609">
          <w:type w:val="continuous"/>
          <w:pgSz w:w="11906" w:h="16838"/>
          <w:pgMar w:top="1134" w:right="1134" w:bottom="1134" w:left="1134" w:header="567" w:footer="567" w:gutter="0"/>
          <w:cols w:space="1296"/>
          <w:titlePg/>
          <w:docGrid w:linePitch="360"/>
        </w:sectPr>
      </w:pPr>
    </w:p>
    <w:tbl>
      <w:tblPr>
        <w:tblW w:w="5000" w:type="pct"/>
        <w:tblLook w:val="04A0" w:firstRow="1" w:lastRow="0" w:firstColumn="1" w:lastColumn="0" w:noHBand="0" w:noVBand="1"/>
      </w:tblPr>
      <w:tblGrid>
        <w:gridCol w:w="6396"/>
        <w:gridCol w:w="1612"/>
        <w:gridCol w:w="1610"/>
      </w:tblGrid>
      <w:tr w:rsidR="00AB4CA9" w:rsidRPr="00AB4CA9" w14:paraId="1E7C6101" w14:textId="77777777" w:rsidTr="00AB4CA9">
        <w:trPr>
          <w:trHeight w:val="300"/>
        </w:trPr>
        <w:tc>
          <w:tcPr>
            <w:tcW w:w="3325" w:type="pct"/>
            <w:tcBorders>
              <w:top w:val="single" w:sz="4" w:space="0" w:color="auto"/>
              <w:left w:val="single" w:sz="8" w:space="0" w:color="auto"/>
              <w:bottom w:val="single" w:sz="4" w:space="0" w:color="auto"/>
              <w:right w:val="single" w:sz="4" w:space="0" w:color="auto"/>
            </w:tcBorders>
            <w:shd w:val="clear" w:color="000000" w:fill="DDEBF7"/>
            <w:noWrap/>
            <w:vAlign w:val="bottom"/>
            <w:hideMark/>
          </w:tcPr>
          <w:p w14:paraId="29689B12" w14:textId="77777777" w:rsidR="00AB4CA9" w:rsidRPr="00AB4CA9" w:rsidRDefault="00AB4CA9" w:rsidP="00AB4CA9">
            <w:pPr>
              <w:jc w:val="left"/>
              <w:rPr>
                <w:color w:val="000000"/>
                <w:szCs w:val="24"/>
                <w:lang w:eastAsia="lt-LT"/>
              </w:rPr>
            </w:pPr>
            <w:r w:rsidRPr="00AB4CA9">
              <w:rPr>
                <w:color w:val="000000"/>
                <w:szCs w:val="24"/>
                <w:lang w:eastAsia="lt-LT"/>
              </w:rPr>
              <w:lastRenderedPageBreak/>
              <w:t>VVG kolegialaus valdymo organo narių skaičius, iš viso</w:t>
            </w:r>
          </w:p>
        </w:tc>
        <w:tc>
          <w:tcPr>
            <w:tcW w:w="838" w:type="pct"/>
            <w:tcBorders>
              <w:top w:val="single" w:sz="4" w:space="0" w:color="auto"/>
              <w:left w:val="nil"/>
              <w:bottom w:val="single" w:sz="4" w:space="0" w:color="auto"/>
              <w:right w:val="single" w:sz="4" w:space="0" w:color="auto"/>
            </w:tcBorders>
            <w:shd w:val="clear" w:color="auto" w:fill="auto"/>
            <w:vAlign w:val="bottom"/>
            <w:hideMark/>
          </w:tcPr>
          <w:p w14:paraId="2D11B923" w14:textId="77777777" w:rsidR="00AB4CA9" w:rsidRPr="00AB4CA9" w:rsidRDefault="00AB4CA9" w:rsidP="00AB4CA9">
            <w:pPr>
              <w:jc w:val="center"/>
              <w:rPr>
                <w:color w:val="000000"/>
                <w:szCs w:val="24"/>
                <w:lang w:eastAsia="lt-LT"/>
              </w:rPr>
            </w:pPr>
            <w:r w:rsidRPr="00AB4CA9">
              <w:rPr>
                <w:color w:val="000000"/>
                <w:szCs w:val="24"/>
                <w:lang w:eastAsia="lt-LT"/>
              </w:rPr>
              <w:t>12</w:t>
            </w:r>
          </w:p>
        </w:tc>
        <w:tc>
          <w:tcPr>
            <w:tcW w:w="837" w:type="pct"/>
            <w:tcBorders>
              <w:top w:val="single" w:sz="4" w:space="0" w:color="auto"/>
              <w:left w:val="nil"/>
              <w:bottom w:val="single" w:sz="4" w:space="0" w:color="auto"/>
              <w:right w:val="single" w:sz="8" w:space="0" w:color="auto"/>
            </w:tcBorders>
            <w:shd w:val="clear" w:color="000000" w:fill="DDEBF7"/>
            <w:noWrap/>
            <w:vAlign w:val="bottom"/>
            <w:hideMark/>
          </w:tcPr>
          <w:p w14:paraId="1BF84504" w14:textId="77777777" w:rsidR="00AB4CA9" w:rsidRPr="00AB4CA9" w:rsidRDefault="00AB4CA9" w:rsidP="00AB4CA9">
            <w:pPr>
              <w:jc w:val="left"/>
              <w:rPr>
                <w:color w:val="000000"/>
                <w:szCs w:val="24"/>
                <w:lang w:eastAsia="lt-LT"/>
              </w:rPr>
            </w:pPr>
            <w:r w:rsidRPr="00AB4CA9">
              <w:rPr>
                <w:color w:val="000000"/>
                <w:szCs w:val="24"/>
                <w:lang w:eastAsia="lt-LT"/>
              </w:rPr>
              <w:t>(teikiant VPS)</w:t>
            </w:r>
          </w:p>
        </w:tc>
      </w:tr>
      <w:tr w:rsidR="00AB4CA9" w:rsidRPr="00AB4CA9" w14:paraId="222A3E35" w14:textId="77777777" w:rsidTr="00AB4CA9">
        <w:trPr>
          <w:trHeight w:val="300"/>
        </w:trPr>
        <w:tc>
          <w:tcPr>
            <w:tcW w:w="3325" w:type="pct"/>
            <w:tcBorders>
              <w:top w:val="nil"/>
              <w:left w:val="single" w:sz="8" w:space="0" w:color="auto"/>
              <w:bottom w:val="nil"/>
              <w:right w:val="nil"/>
            </w:tcBorders>
            <w:shd w:val="clear" w:color="auto" w:fill="auto"/>
            <w:noWrap/>
            <w:vAlign w:val="bottom"/>
            <w:hideMark/>
          </w:tcPr>
          <w:p w14:paraId="24A21FD5" w14:textId="77777777" w:rsidR="00AB4CA9" w:rsidRPr="00AB4CA9" w:rsidRDefault="00AB4CA9" w:rsidP="00AB4CA9">
            <w:pPr>
              <w:jc w:val="left"/>
              <w:rPr>
                <w:b/>
                <w:bCs/>
                <w:color w:val="000000"/>
                <w:szCs w:val="24"/>
                <w:lang w:eastAsia="lt-LT"/>
              </w:rPr>
            </w:pPr>
            <w:r w:rsidRPr="00AB4CA9">
              <w:rPr>
                <w:b/>
                <w:bCs/>
                <w:color w:val="000000"/>
                <w:szCs w:val="24"/>
                <w:lang w:eastAsia="lt-LT"/>
              </w:rPr>
              <w:t>Narių pasiskirstymas pagal sektorius:</w:t>
            </w:r>
          </w:p>
        </w:tc>
        <w:tc>
          <w:tcPr>
            <w:tcW w:w="838" w:type="pct"/>
            <w:tcBorders>
              <w:top w:val="nil"/>
              <w:left w:val="nil"/>
              <w:bottom w:val="nil"/>
              <w:right w:val="nil"/>
            </w:tcBorders>
            <w:shd w:val="clear" w:color="auto" w:fill="auto"/>
            <w:vAlign w:val="bottom"/>
            <w:hideMark/>
          </w:tcPr>
          <w:p w14:paraId="7AABF841" w14:textId="77777777" w:rsidR="00AB4CA9" w:rsidRPr="00AB4CA9" w:rsidRDefault="00AB4CA9" w:rsidP="00AB4CA9">
            <w:pPr>
              <w:jc w:val="left"/>
              <w:rPr>
                <w:b/>
                <w:bCs/>
                <w:color w:val="000000"/>
                <w:szCs w:val="24"/>
                <w:lang w:eastAsia="lt-LT"/>
              </w:rPr>
            </w:pPr>
          </w:p>
        </w:tc>
        <w:tc>
          <w:tcPr>
            <w:tcW w:w="837" w:type="pct"/>
            <w:tcBorders>
              <w:top w:val="nil"/>
              <w:left w:val="nil"/>
              <w:bottom w:val="nil"/>
              <w:right w:val="single" w:sz="8" w:space="0" w:color="auto"/>
            </w:tcBorders>
            <w:shd w:val="clear" w:color="auto" w:fill="auto"/>
            <w:vAlign w:val="bottom"/>
            <w:hideMark/>
          </w:tcPr>
          <w:p w14:paraId="325FD990" w14:textId="77777777" w:rsidR="00AB4CA9" w:rsidRPr="00AB4CA9" w:rsidRDefault="00AB4CA9" w:rsidP="00AB4CA9">
            <w:pPr>
              <w:jc w:val="left"/>
              <w:rPr>
                <w:color w:val="000000"/>
                <w:szCs w:val="24"/>
                <w:lang w:eastAsia="lt-LT"/>
              </w:rPr>
            </w:pPr>
            <w:r w:rsidRPr="00AB4CA9">
              <w:rPr>
                <w:color w:val="000000"/>
                <w:szCs w:val="24"/>
                <w:lang w:eastAsia="lt-LT"/>
              </w:rPr>
              <w:t> </w:t>
            </w:r>
          </w:p>
        </w:tc>
      </w:tr>
      <w:tr w:rsidR="00AB4CA9" w:rsidRPr="00AB4CA9" w14:paraId="70C24C2E" w14:textId="77777777" w:rsidTr="00AB4CA9">
        <w:trPr>
          <w:trHeight w:val="600"/>
        </w:trPr>
        <w:tc>
          <w:tcPr>
            <w:tcW w:w="3325" w:type="pct"/>
            <w:tcBorders>
              <w:top w:val="single" w:sz="4" w:space="0" w:color="auto"/>
              <w:left w:val="single" w:sz="8" w:space="0" w:color="auto"/>
              <w:bottom w:val="single" w:sz="4" w:space="0" w:color="auto"/>
              <w:right w:val="single" w:sz="4" w:space="0" w:color="auto"/>
            </w:tcBorders>
            <w:shd w:val="clear" w:color="000000" w:fill="DDEBF7"/>
            <w:noWrap/>
            <w:vAlign w:val="bottom"/>
            <w:hideMark/>
          </w:tcPr>
          <w:p w14:paraId="49A14960" w14:textId="77777777" w:rsidR="00AB4CA9" w:rsidRPr="00AB4CA9" w:rsidRDefault="00AB4CA9" w:rsidP="00AB4CA9">
            <w:pPr>
              <w:jc w:val="center"/>
              <w:rPr>
                <w:color w:val="000000"/>
                <w:szCs w:val="24"/>
                <w:lang w:eastAsia="lt-LT"/>
              </w:rPr>
            </w:pPr>
            <w:r w:rsidRPr="00AB4CA9">
              <w:rPr>
                <w:color w:val="000000"/>
                <w:szCs w:val="24"/>
                <w:lang w:eastAsia="lt-LT"/>
              </w:rPr>
              <w:t>Sektorius, atstovaujami interesai</w:t>
            </w:r>
          </w:p>
        </w:tc>
        <w:tc>
          <w:tcPr>
            <w:tcW w:w="838" w:type="pct"/>
            <w:tcBorders>
              <w:top w:val="single" w:sz="4" w:space="0" w:color="auto"/>
              <w:left w:val="nil"/>
              <w:bottom w:val="single" w:sz="4" w:space="0" w:color="auto"/>
              <w:right w:val="single" w:sz="4" w:space="0" w:color="auto"/>
            </w:tcBorders>
            <w:shd w:val="clear" w:color="000000" w:fill="DDEBF7"/>
            <w:vAlign w:val="bottom"/>
            <w:hideMark/>
          </w:tcPr>
          <w:p w14:paraId="4B88C4B6" w14:textId="77777777" w:rsidR="00AB4CA9" w:rsidRPr="00AB4CA9" w:rsidRDefault="00AB4CA9" w:rsidP="00AB4CA9">
            <w:pPr>
              <w:jc w:val="center"/>
              <w:rPr>
                <w:color w:val="000000"/>
                <w:szCs w:val="24"/>
                <w:lang w:eastAsia="lt-LT"/>
              </w:rPr>
            </w:pPr>
            <w:r w:rsidRPr="00AB4CA9">
              <w:rPr>
                <w:color w:val="000000"/>
                <w:szCs w:val="24"/>
                <w:lang w:eastAsia="lt-LT"/>
              </w:rPr>
              <w:t>Narių skaičius</w:t>
            </w:r>
          </w:p>
        </w:tc>
        <w:tc>
          <w:tcPr>
            <w:tcW w:w="837" w:type="pct"/>
            <w:tcBorders>
              <w:top w:val="single" w:sz="4" w:space="0" w:color="auto"/>
              <w:left w:val="nil"/>
              <w:bottom w:val="single" w:sz="4" w:space="0" w:color="auto"/>
              <w:right w:val="single" w:sz="8" w:space="0" w:color="auto"/>
            </w:tcBorders>
            <w:shd w:val="clear" w:color="000000" w:fill="DDEBF7"/>
            <w:vAlign w:val="bottom"/>
            <w:hideMark/>
          </w:tcPr>
          <w:p w14:paraId="58EF55FA" w14:textId="77777777" w:rsidR="00AB4CA9" w:rsidRPr="00AB4CA9" w:rsidRDefault="00AB4CA9" w:rsidP="00AB4CA9">
            <w:pPr>
              <w:jc w:val="center"/>
              <w:rPr>
                <w:color w:val="000000"/>
                <w:szCs w:val="24"/>
                <w:lang w:eastAsia="lt-LT"/>
              </w:rPr>
            </w:pPr>
            <w:r w:rsidRPr="00AB4CA9">
              <w:rPr>
                <w:color w:val="000000"/>
                <w:szCs w:val="24"/>
                <w:lang w:eastAsia="lt-LT"/>
              </w:rPr>
              <w:t xml:space="preserve">Narių dalis, proc. </w:t>
            </w:r>
          </w:p>
        </w:tc>
      </w:tr>
      <w:tr w:rsidR="00AB4CA9" w:rsidRPr="00AB4CA9" w14:paraId="5CE3A94B"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68F18448" w14:textId="77777777" w:rsidR="00AB4CA9" w:rsidRPr="00AB4CA9" w:rsidRDefault="00AB4CA9" w:rsidP="00AB4CA9">
            <w:pPr>
              <w:jc w:val="left"/>
              <w:rPr>
                <w:color w:val="000000"/>
                <w:szCs w:val="24"/>
                <w:lang w:eastAsia="lt-LT"/>
              </w:rPr>
            </w:pPr>
            <w:r w:rsidRPr="00AB4CA9">
              <w:rPr>
                <w:color w:val="000000"/>
                <w:szCs w:val="24"/>
                <w:lang w:eastAsia="lt-LT"/>
              </w:rPr>
              <w:t>Viešojo administravimo (valdžios) sektorius</w:t>
            </w:r>
          </w:p>
        </w:tc>
        <w:tc>
          <w:tcPr>
            <w:tcW w:w="838" w:type="pct"/>
            <w:tcBorders>
              <w:top w:val="nil"/>
              <w:left w:val="nil"/>
              <w:bottom w:val="single" w:sz="4" w:space="0" w:color="auto"/>
              <w:right w:val="single" w:sz="4" w:space="0" w:color="auto"/>
            </w:tcBorders>
            <w:shd w:val="clear" w:color="auto" w:fill="auto"/>
            <w:vAlign w:val="bottom"/>
            <w:hideMark/>
          </w:tcPr>
          <w:p w14:paraId="146CBCDD" w14:textId="3BD1C888" w:rsidR="00AB4CA9" w:rsidRPr="00AB4CA9" w:rsidRDefault="008B716B" w:rsidP="00AB4CA9">
            <w:pPr>
              <w:jc w:val="center"/>
              <w:rPr>
                <w:color w:val="000000"/>
                <w:szCs w:val="24"/>
                <w:lang w:eastAsia="lt-LT"/>
              </w:rPr>
            </w:pPr>
            <w:r>
              <w:rPr>
                <w:color w:val="000000"/>
                <w:szCs w:val="24"/>
                <w:lang w:eastAsia="lt-LT"/>
              </w:rPr>
              <w:t>2</w:t>
            </w:r>
          </w:p>
        </w:tc>
        <w:tc>
          <w:tcPr>
            <w:tcW w:w="837" w:type="pct"/>
            <w:tcBorders>
              <w:top w:val="nil"/>
              <w:left w:val="nil"/>
              <w:bottom w:val="single" w:sz="4" w:space="0" w:color="auto"/>
              <w:right w:val="single" w:sz="8" w:space="0" w:color="auto"/>
            </w:tcBorders>
            <w:shd w:val="clear" w:color="000000" w:fill="D9D9D9"/>
            <w:vAlign w:val="bottom"/>
            <w:hideMark/>
          </w:tcPr>
          <w:p w14:paraId="2A9623AF" w14:textId="77777777" w:rsidR="00AB4CA9" w:rsidRPr="00AB4CA9" w:rsidRDefault="00AB4CA9" w:rsidP="00AB4CA9">
            <w:pPr>
              <w:jc w:val="center"/>
              <w:rPr>
                <w:color w:val="000000"/>
                <w:szCs w:val="24"/>
                <w:lang w:eastAsia="lt-LT"/>
              </w:rPr>
            </w:pPr>
            <w:r w:rsidRPr="00AB4CA9">
              <w:rPr>
                <w:color w:val="000000"/>
                <w:szCs w:val="24"/>
                <w:lang w:eastAsia="lt-LT"/>
              </w:rPr>
              <w:t>25,00</w:t>
            </w:r>
          </w:p>
        </w:tc>
      </w:tr>
      <w:tr w:rsidR="00AB4CA9" w:rsidRPr="00AB4CA9" w14:paraId="1D495C25"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24E28F58" w14:textId="77777777" w:rsidR="00AB4CA9" w:rsidRPr="00AB4CA9" w:rsidRDefault="00AB4CA9" w:rsidP="00AB4CA9">
            <w:pPr>
              <w:jc w:val="left"/>
              <w:rPr>
                <w:color w:val="000000"/>
                <w:szCs w:val="24"/>
                <w:lang w:eastAsia="lt-LT"/>
              </w:rPr>
            </w:pPr>
            <w:r w:rsidRPr="00AB4CA9">
              <w:rPr>
                <w:color w:val="000000"/>
                <w:szCs w:val="24"/>
                <w:lang w:eastAsia="lt-LT"/>
              </w:rPr>
              <w:t>Verslo sektorius (privatūs ekonominiai interesai)</w:t>
            </w:r>
          </w:p>
        </w:tc>
        <w:tc>
          <w:tcPr>
            <w:tcW w:w="838" w:type="pct"/>
            <w:tcBorders>
              <w:top w:val="nil"/>
              <w:left w:val="nil"/>
              <w:bottom w:val="single" w:sz="4" w:space="0" w:color="auto"/>
              <w:right w:val="single" w:sz="4" w:space="0" w:color="auto"/>
            </w:tcBorders>
            <w:shd w:val="clear" w:color="auto" w:fill="auto"/>
            <w:vAlign w:val="bottom"/>
            <w:hideMark/>
          </w:tcPr>
          <w:p w14:paraId="22A1E86E" w14:textId="753A5A34" w:rsidR="00AB4CA9" w:rsidRPr="00AB4CA9" w:rsidRDefault="008B716B" w:rsidP="00AB4CA9">
            <w:pPr>
              <w:jc w:val="center"/>
              <w:rPr>
                <w:color w:val="000000"/>
                <w:szCs w:val="24"/>
                <w:lang w:eastAsia="lt-LT"/>
              </w:rPr>
            </w:pPr>
            <w:r>
              <w:rPr>
                <w:color w:val="000000"/>
                <w:szCs w:val="24"/>
                <w:lang w:eastAsia="lt-LT"/>
              </w:rPr>
              <w:t>5</w:t>
            </w:r>
          </w:p>
        </w:tc>
        <w:tc>
          <w:tcPr>
            <w:tcW w:w="837" w:type="pct"/>
            <w:tcBorders>
              <w:top w:val="nil"/>
              <w:left w:val="nil"/>
              <w:bottom w:val="single" w:sz="4" w:space="0" w:color="auto"/>
              <w:right w:val="single" w:sz="8" w:space="0" w:color="auto"/>
            </w:tcBorders>
            <w:shd w:val="clear" w:color="000000" w:fill="D9D9D9"/>
            <w:vAlign w:val="bottom"/>
            <w:hideMark/>
          </w:tcPr>
          <w:p w14:paraId="385E860C" w14:textId="77777777" w:rsidR="00AB4CA9" w:rsidRPr="00AB4CA9" w:rsidRDefault="00AB4CA9" w:rsidP="00AB4CA9">
            <w:pPr>
              <w:jc w:val="center"/>
              <w:rPr>
                <w:color w:val="000000"/>
                <w:szCs w:val="24"/>
                <w:lang w:eastAsia="lt-LT"/>
              </w:rPr>
            </w:pPr>
            <w:r w:rsidRPr="00AB4CA9">
              <w:rPr>
                <w:color w:val="000000"/>
                <w:szCs w:val="24"/>
                <w:lang w:eastAsia="lt-LT"/>
              </w:rPr>
              <w:t>33,33</w:t>
            </w:r>
          </w:p>
        </w:tc>
      </w:tr>
      <w:tr w:rsidR="00AB4CA9" w:rsidRPr="00AB4CA9" w14:paraId="308BBE99"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2260AC7E" w14:textId="77777777" w:rsidR="00AB4CA9" w:rsidRPr="00AB4CA9" w:rsidRDefault="00AB4CA9" w:rsidP="00AB4CA9">
            <w:pPr>
              <w:jc w:val="left"/>
              <w:rPr>
                <w:color w:val="000000"/>
                <w:szCs w:val="24"/>
                <w:lang w:eastAsia="lt-LT"/>
              </w:rPr>
            </w:pPr>
            <w:r w:rsidRPr="00AB4CA9">
              <w:rPr>
                <w:color w:val="000000"/>
                <w:szCs w:val="24"/>
                <w:lang w:eastAsia="lt-LT"/>
              </w:rPr>
              <w:t>Pilietinės visuomenės sektorius (socialiniai interesai)</w:t>
            </w:r>
          </w:p>
        </w:tc>
        <w:tc>
          <w:tcPr>
            <w:tcW w:w="838" w:type="pct"/>
            <w:tcBorders>
              <w:top w:val="nil"/>
              <w:left w:val="nil"/>
              <w:bottom w:val="single" w:sz="4" w:space="0" w:color="auto"/>
              <w:right w:val="single" w:sz="4" w:space="0" w:color="auto"/>
            </w:tcBorders>
            <w:shd w:val="clear" w:color="auto" w:fill="auto"/>
            <w:vAlign w:val="bottom"/>
            <w:hideMark/>
          </w:tcPr>
          <w:p w14:paraId="71C62853" w14:textId="77777777" w:rsidR="00AB4CA9" w:rsidRPr="00AB4CA9" w:rsidRDefault="00AB4CA9" w:rsidP="00AB4CA9">
            <w:pPr>
              <w:jc w:val="center"/>
              <w:rPr>
                <w:color w:val="000000"/>
                <w:szCs w:val="24"/>
                <w:lang w:eastAsia="lt-LT"/>
              </w:rPr>
            </w:pPr>
            <w:r w:rsidRPr="00AB4CA9">
              <w:rPr>
                <w:color w:val="000000"/>
                <w:szCs w:val="24"/>
                <w:lang w:eastAsia="lt-LT"/>
              </w:rPr>
              <w:t>5</w:t>
            </w:r>
          </w:p>
        </w:tc>
        <w:tc>
          <w:tcPr>
            <w:tcW w:w="837" w:type="pct"/>
            <w:tcBorders>
              <w:top w:val="nil"/>
              <w:left w:val="nil"/>
              <w:bottom w:val="single" w:sz="4" w:space="0" w:color="auto"/>
              <w:right w:val="single" w:sz="8" w:space="0" w:color="auto"/>
            </w:tcBorders>
            <w:shd w:val="clear" w:color="000000" w:fill="D9D9D9"/>
            <w:vAlign w:val="bottom"/>
            <w:hideMark/>
          </w:tcPr>
          <w:p w14:paraId="5A05EE17" w14:textId="77777777" w:rsidR="00AB4CA9" w:rsidRPr="00AB4CA9" w:rsidRDefault="00AB4CA9" w:rsidP="00AB4CA9">
            <w:pPr>
              <w:jc w:val="center"/>
              <w:rPr>
                <w:color w:val="000000"/>
                <w:szCs w:val="24"/>
                <w:lang w:eastAsia="lt-LT"/>
              </w:rPr>
            </w:pPr>
            <w:r w:rsidRPr="00AB4CA9">
              <w:rPr>
                <w:color w:val="000000"/>
                <w:szCs w:val="24"/>
                <w:lang w:eastAsia="lt-LT"/>
              </w:rPr>
              <w:t>41,67</w:t>
            </w:r>
          </w:p>
        </w:tc>
      </w:tr>
      <w:tr w:rsidR="00AB4CA9" w:rsidRPr="00AB4CA9" w14:paraId="4EAA75AD"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7C1BD00A" w14:textId="77777777" w:rsidR="00AB4CA9" w:rsidRPr="00AB4CA9" w:rsidRDefault="00AB4CA9" w:rsidP="00AB4CA9">
            <w:pPr>
              <w:jc w:val="left"/>
              <w:rPr>
                <w:color w:val="000000"/>
                <w:szCs w:val="24"/>
                <w:lang w:eastAsia="lt-LT"/>
              </w:rPr>
            </w:pPr>
            <w:r w:rsidRPr="00AB4CA9">
              <w:rPr>
                <w:color w:val="000000"/>
                <w:szCs w:val="24"/>
                <w:lang w:eastAsia="lt-LT"/>
              </w:rPr>
              <w:t>Kita</w:t>
            </w:r>
          </w:p>
        </w:tc>
        <w:tc>
          <w:tcPr>
            <w:tcW w:w="838" w:type="pct"/>
            <w:tcBorders>
              <w:top w:val="nil"/>
              <w:left w:val="nil"/>
              <w:bottom w:val="single" w:sz="4" w:space="0" w:color="auto"/>
              <w:right w:val="single" w:sz="4" w:space="0" w:color="auto"/>
            </w:tcBorders>
            <w:shd w:val="clear" w:color="auto" w:fill="auto"/>
            <w:vAlign w:val="bottom"/>
            <w:hideMark/>
          </w:tcPr>
          <w:p w14:paraId="52091561" w14:textId="77777777" w:rsidR="00AB4CA9" w:rsidRPr="00AB4CA9" w:rsidRDefault="00AB4CA9" w:rsidP="00AB4CA9">
            <w:pPr>
              <w:jc w:val="center"/>
              <w:rPr>
                <w:color w:val="000000"/>
                <w:szCs w:val="24"/>
                <w:lang w:eastAsia="lt-LT"/>
              </w:rPr>
            </w:pPr>
            <w:r w:rsidRPr="00AB4CA9">
              <w:rPr>
                <w:color w:val="000000"/>
                <w:szCs w:val="24"/>
                <w:lang w:eastAsia="lt-LT"/>
              </w:rPr>
              <w:t>0</w:t>
            </w:r>
          </w:p>
        </w:tc>
        <w:tc>
          <w:tcPr>
            <w:tcW w:w="837" w:type="pct"/>
            <w:tcBorders>
              <w:top w:val="nil"/>
              <w:left w:val="nil"/>
              <w:bottom w:val="single" w:sz="4" w:space="0" w:color="auto"/>
              <w:right w:val="single" w:sz="8" w:space="0" w:color="auto"/>
            </w:tcBorders>
            <w:shd w:val="clear" w:color="000000" w:fill="D9D9D9"/>
            <w:vAlign w:val="bottom"/>
            <w:hideMark/>
          </w:tcPr>
          <w:p w14:paraId="41860CEB" w14:textId="77777777" w:rsidR="00AB4CA9" w:rsidRPr="00AB4CA9" w:rsidRDefault="00AB4CA9" w:rsidP="00AB4CA9">
            <w:pPr>
              <w:jc w:val="center"/>
              <w:rPr>
                <w:color w:val="000000"/>
                <w:szCs w:val="24"/>
                <w:lang w:eastAsia="lt-LT"/>
              </w:rPr>
            </w:pPr>
            <w:r w:rsidRPr="00AB4CA9">
              <w:rPr>
                <w:color w:val="000000"/>
                <w:szCs w:val="24"/>
                <w:lang w:eastAsia="lt-LT"/>
              </w:rPr>
              <w:t>0,00</w:t>
            </w:r>
          </w:p>
        </w:tc>
      </w:tr>
      <w:tr w:rsidR="00AB4CA9" w:rsidRPr="00AB4CA9" w14:paraId="2A2D0239"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7C7153AC" w14:textId="77777777" w:rsidR="00AB4CA9" w:rsidRPr="00AB4CA9" w:rsidRDefault="00AB4CA9" w:rsidP="00AB4CA9">
            <w:pPr>
              <w:jc w:val="left"/>
              <w:rPr>
                <w:b/>
                <w:bCs/>
                <w:color w:val="000000"/>
                <w:szCs w:val="24"/>
                <w:lang w:eastAsia="lt-LT"/>
              </w:rPr>
            </w:pPr>
            <w:r w:rsidRPr="00AB4CA9">
              <w:rPr>
                <w:b/>
                <w:bCs/>
                <w:color w:val="000000"/>
                <w:szCs w:val="24"/>
                <w:lang w:eastAsia="lt-LT"/>
              </w:rPr>
              <w:t xml:space="preserve">Iš viso: </w:t>
            </w:r>
          </w:p>
        </w:tc>
        <w:tc>
          <w:tcPr>
            <w:tcW w:w="838" w:type="pct"/>
            <w:tcBorders>
              <w:top w:val="nil"/>
              <w:left w:val="nil"/>
              <w:bottom w:val="single" w:sz="4" w:space="0" w:color="auto"/>
              <w:right w:val="single" w:sz="4" w:space="0" w:color="auto"/>
            </w:tcBorders>
            <w:shd w:val="clear" w:color="000000" w:fill="D9D9D9"/>
            <w:vAlign w:val="bottom"/>
            <w:hideMark/>
          </w:tcPr>
          <w:p w14:paraId="22A3E7EB" w14:textId="77777777" w:rsidR="00AB4CA9" w:rsidRPr="00AB4CA9" w:rsidRDefault="00AB4CA9" w:rsidP="00AB4CA9">
            <w:pPr>
              <w:jc w:val="center"/>
              <w:rPr>
                <w:b/>
                <w:bCs/>
                <w:color w:val="000000"/>
                <w:szCs w:val="24"/>
                <w:lang w:eastAsia="lt-LT"/>
              </w:rPr>
            </w:pPr>
            <w:r w:rsidRPr="00AB4CA9">
              <w:rPr>
                <w:b/>
                <w:bCs/>
                <w:color w:val="000000"/>
                <w:szCs w:val="24"/>
                <w:lang w:eastAsia="lt-LT"/>
              </w:rPr>
              <w:t>12</w:t>
            </w:r>
          </w:p>
        </w:tc>
        <w:tc>
          <w:tcPr>
            <w:tcW w:w="837" w:type="pct"/>
            <w:tcBorders>
              <w:top w:val="nil"/>
              <w:left w:val="nil"/>
              <w:bottom w:val="single" w:sz="4" w:space="0" w:color="auto"/>
              <w:right w:val="single" w:sz="8" w:space="0" w:color="auto"/>
            </w:tcBorders>
            <w:shd w:val="clear" w:color="000000" w:fill="D9D9D9"/>
            <w:vAlign w:val="bottom"/>
            <w:hideMark/>
          </w:tcPr>
          <w:p w14:paraId="0504F4B9" w14:textId="77777777" w:rsidR="00AB4CA9" w:rsidRPr="00AB4CA9" w:rsidRDefault="00AB4CA9" w:rsidP="00AB4CA9">
            <w:pPr>
              <w:jc w:val="center"/>
              <w:rPr>
                <w:b/>
                <w:bCs/>
                <w:color w:val="000000"/>
                <w:szCs w:val="24"/>
                <w:lang w:eastAsia="lt-LT"/>
              </w:rPr>
            </w:pPr>
            <w:r w:rsidRPr="00AB4CA9">
              <w:rPr>
                <w:b/>
                <w:bCs/>
                <w:color w:val="000000"/>
                <w:szCs w:val="24"/>
                <w:lang w:eastAsia="lt-LT"/>
              </w:rPr>
              <w:t>100,00</w:t>
            </w:r>
          </w:p>
        </w:tc>
      </w:tr>
      <w:tr w:rsidR="00AB4CA9" w:rsidRPr="00AB4CA9" w14:paraId="06F2F86E" w14:textId="77777777" w:rsidTr="00AB4CA9">
        <w:trPr>
          <w:trHeight w:val="300"/>
        </w:trPr>
        <w:tc>
          <w:tcPr>
            <w:tcW w:w="3325" w:type="pct"/>
            <w:tcBorders>
              <w:top w:val="nil"/>
              <w:left w:val="single" w:sz="8" w:space="0" w:color="auto"/>
              <w:bottom w:val="nil"/>
              <w:right w:val="nil"/>
            </w:tcBorders>
            <w:shd w:val="clear" w:color="auto" w:fill="auto"/>
            <w:noWrap/>
            <w:vAlign w:val="bottom"/>
            <w:hideMark/>
          </w:tcPr>
          <w:p w14:paraId="1BBB1435" w14:textId="77777777" w:rsidR="00AB4CA9" w:rsidRPr="00AB4CA9" w:rsidRDefault="00AB4CA9" w:rsidP="00AB4CA9">
            <w:pPr>
              <w:jc w:val="left"/>
              <w:rPr>
                <w:b/>
                <w:bCs/>
                <w:color w:val="000000"/>
                <w:szCs w:val="24"/>
                <w:lang w:eastAsia="lt-LT"/>
              </w:rPr>
            </w:pPr>
            <w:r w:rsidRPr="00AB4CA9">
              <w:rPr>
                <w:b/>
                <w:bCs/>
                <w:color w:val="000000"/>
                <w:szCs w:val="24"/>
                <w:lang w:eastAsia="lt-LT"/>
              </w:rPr>
              <w:t>Narių pasiskirstymas pagal lytį:</w:t>
            </w:r>
          </w:p>
        </w:tc>
        <w:tc>
          <w:tcPr>
            <w:tcW w:w="838" w:type="pct"/>
            <w:tcBorders>
              <w:top w:val="nil"/>
              <w:left w:val="nil"/>
              <w:bottom w:val="nil"/>
              <w:right w:val="nil"/>
            </w:tcBorders>
            <w:shd w:val="clear" w:color="auto" w:fill="auto"/>
            <w:vAlign w:val="bottom"/>
            <w:hideMark/>
          </w:tcPr>
          <w:p w14:paraId="73030460" w14:textId="77777777" w:rsidR="00AB4CA9" w:rsidRPr="00AB4CA9" w:rsidRDefault="00AB4CA9" w:rsidP="00AB4CA9">
            <w:pPr>
              <w:jc w:val="left"/>
              <w:rPr>
                <w:b/>
                <w:bCs/>
                <w:color w:val="000000"/>
                <w:szCs w:val="24"/>
                <w:lang w:eastAsia="lt-LT"/>
              </w:rPr>
            </w:pPr>
          </w:p>
        </w:tc>
        <w:tc>
          <w:tcPr>
            <w:tcW w:w="837" w:type="pct"/>
            <w:tcBorders>
              <w:top w:val="nil"/>
              <w:left w:val="nil"/>
              <w:bottom w:val="nil"/>
              <w:right w:val="single" w:sz="8" w:space="0" w:color="auto"/>
            </w:tcBorders>
            <w:shd w:val="clear" w:color="auto" w:fill="auto"/>
            <w:vAlign w:val="bottom"/>
            <w:hideMark/>
          </w:tcPr>
          <w:p w14:paraId="55CBCFE2" w14:textId="77777777" w:rsidR="00AB4CA9" w:rsidRPr="00AB4CA9" w:rsidRDefault="00AB4CA9" w:rsidP="00AB4CA9">
            <w:pPr>
              <w:jc w:val="left"/>
              <w:rPr>
                <w:color w:val="000000"/>
                <w:szCs w:val="24"/>
                <w:lang w:eastAsia="lt-LT"/>
              </w:rPr>
            </w:pPr>
            <w:r w:rsidRPr="00AB4CA9">
              <w:rPr>
                <w:color w:val="000000"/>
                <w:szCs w:val="24"/>
                <w:lang w:eastAsia="lt-LT"/>
              </w:rPr>
              <w:t> </w:t>
            </w:r>
          </w:p>
        </w:tc>
      </w:tr>
      <w:tr w:rsidR="00AB4CA9" w:rsidRPr="00AB4CA9" w14:paraId="20E482E0" w14:textId="77777777" w:rsidTr="00AB4CA9">
        <w:trPr>
          <w:trHeight w:val="600"/>
        </w:trPr>
        <w:tc>
          <w:tcPr>
            <w:tcW w:w="3325" w:type="pct"/>
            <w:tcBorders>
              <w:top w:val="single" w:sz="4" w:space="0" w:color="auto"/>
              <w:left w:val="single" w:sz="8" w:space="0" w:color="auto"/>
              <w:bottom w:val="single" w:sz="4" w:space="0" w:color="auto"/>
              <w:right w:val="single" w:sz="4" w:space="0" w:color="auto"/>
            </w:tcBorders>
            <w:shd w:val="clear" w:color="000000" w:fill="DDEBF7"/>
            <w:noWrap/>
            <w:vAlign w:val="bottom"/>
            <w:hideMark/>
          </w:tcPr>
          <w:p w14:paraId="323159F2" w14:textId="77777777" w:rsidR="00AB4CA9" w:rsidRPr="00AB4CA9" w:rsidRDefault="00AB4CA9" w:rsidP="00AB4CA9">
            <w:pPr>
              <w:jc w:val="center"/>
              <w:rPr>
                <w:color w:val="000000"/>
                <w:szCs w:val="24"/>
                <w:lang w:eastAsia="lt-LT"/>
              </w:rPr>
            </w:pPr>
            <w:r w:rsidRPr="00AB4CA9">
              <w:rPr>
                <w:color w:val="000000"/>
                <w:szCs w:val="24"/>
                <w:lang w:eastAsia="lt-LT"/>
              </w:rPr>
              <w:t>Lytis</w:t>
            </w:r>
          </w:p>
        </w:tc>
        <w:tc>
          <w:tcPr>
            <w:tcW w:w="838" w:type="pct"/>
            <w:tcBorders>
              <w:top w:val="single" w:sz="4" w:space="0" w:color="auto"/>
              <w:left w:val="nil"/>
              <w:bottom w:val="single" w:sz="4" w:space="0" w:color="auto"/>
              <w:right w:val="single" w:sz="4" w:space="0" w:color="auto"/>
            </w:tcBorders>
            <w:shd w:val="clear" w:color="000000" w:fill="DDEBF7"/>
            <w:vAlign w:val="bottom"/>
            <w:hideMark/>
          </w:tcPr>
          <w:p w14:paraId="2A54656B" w14:textId="77777777" w:rsidR="00AB4CA9" w:rsidRPr="00AB4CA9" w:rsidRDefault="00AB4CA9" w:rsidP="00AB4CA9">
            <w:pPr>
              <w:jc w:val="center"/>
              <w:rPr>
                <w:color w:val="000000"/>
                <w:szCs w:val="24"/>
                <w:lang w:eastAsia="lt-LT"/>
              </w:rPr>
            </w:pPr>
            <w:r w:rsidRPr="00AB4CA9">
              <w:rPr>
                <w:color w:val="000000"/>
                <w:szCs w:val="24"/>
                <w:lang w:eastAsia="lt-LT"/>
              </w:rPr>
              <w:t>Narių skaičius</w:t>
            </w:r>
          </w:p>
        </w:tc>
        <w:tc>
          <w:tcPr>
            <w:tcW w:w="837" w:type="pct"/>
            <w:tcBorders>
              <w:top w:val="single" w:sz="4" w:space="0" w:color="auto"/>
              <w:left w:val="nil"/>
              <w:bottom w:val="single" w:sz="4" w:space="0" w:color="auto"/>
              <w:right w:val="single" w:sz="8" w:space="0" w:color="auto"/>
            </w:tcBorders>
            <w:shd w:val="clear" w:color="000000" w:fill="DDEBF7"/>
            <w:vAlign w:val="bottom"/>
            <w:hideMark/>
          </w:tcPr>
          <w:p w14:paraId="02C37ECF" w14:textId="77777777" w:rsidR="00AB4CA9" w:rsidRPr="00AB4CA9" w:rsidRDefault="00AB4CA9" w:rsidP="00AB4CA9">
            <w:pPr>
              <w:jc w:val="center"/>
              <w:rPr>
                <w:color w:val="000000"/>
                <w:szCs w:val="24"/>
                <w:lang w:eastAsia="lt-LT"/>
              </w:rPr>
            </w:pPr>
            <w:r w:rsidRPr="00AB4CA9">
              <w:rPr>
                <w:color w:val="000000"/>
                <w:szCs w:val="24"/>
                <w:lang w:eastAsia="lt-LT"/>
              </w:rPr>
              <w:t xml:space="preserve">Narių dalis, proc. </w:t>
            </w:r>
          </w:p>
        </w:tc>
      </w:tr>
      <w:tr w:rsidR="00AB4CA9" w:rsidRPr="00AB4CA9" w14:paraId="7F976E08"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797D7D47" w14:textId="77777777" w:rsidR="00AB4CA9" w:rsidRPr="00AB4CA9" w:rsidRDefault="00AB4CA9" w:rsidP="00AB4CA9">
            <w:pPr>
              <w:jc w:val="left"/>
              <w:rPr>
                <w:color w:val="000000"/>
                <w:szCs w:val="24"/>
                <w:lang w:eastAsia="lt-LT"/>
              </w:rPr>
            </w:pPr>
            <w:r w:rsidRPr="00AB4CA9">
              <w:rPr>
                <w:color w:val="000000"/>
                <w:szCs w:val="24"/>
                <w:lang w:eastAsia="lt-LT"/>
              </w:rPr>
              <w:t>Moterys</w:t>
            </w:r>
          </w:p>
        </w:tc>
        <w:tc>
          <w:tcPr>
            <w:tcW w:w="838" w:type="pct"/>
            <w:tcBorders>
              <w:top w:val="nil"/>
              <w:left w:val="nil"/>
              <w:bottom w:val="single" w:sz="4" w:space="0" w:color="auto"/>
              <w:right w:val="single" w:sz="4" w:space="0" w:color="auto"/>
            </w:tcBorders>
            <w:shd w:val="clear" w:color="auto" w:fill="auto"/>
            <w:vAlign w:val="bottom"/>
            <w:hideMark/>
          </w:tcPr>
          <w:p w14:paraId="5E3BFC96" w14:textId="77777777" w:rsidR="00AB4CA9" w:rsidRPr="00AB4CA9" w:rsidRDefault="00AB4CA9" w:rsidP="00AB4CA9">
            <w:pPr>
              <w:jc w:val="center"/>
              <w:rPr>
                <w:color w:val="000000"/>
                <w:szCs w:val="24"/>
                <w:lang w:eastAsia="lt-LT"/>
              </w:rPr>
            </w:pPr>
            <w:r w:rsidRPr="00AB4CA9">
              <w:rPr>
                <w:color w:val="000000"/>
                <w:szCs w:val="24"/>
                <w:lang w:eastAsia="lt-LT"/>
              </w:rPr>
              <w:t>7</w:t>
            </w:r>
          </w:p>
        </w:tc>
        <w:tc>
          <w:tcPr>
            <w:tcW w:w="837" w:type="pct"/>
            <w:tcBorders>
              <w:top w:val="nil"/>
              <w:left w:val="nil"/>
              <w:bottom w:val="single" w:sz="4" w:space="0" w:color="auto"/>
              <w:right w:val="single" w:sz="8" w:space="0" w:color="auto"/>
            </w:tcBorders>
            <w:shd w:val="clear" w:color="000000" w:fill="D9D9D9"/>
            <w:vAlign w:val="bottom"/>
            <w:hideMark/>
          </w:tcPr>
          <w:p w14:paraId="3E55E0A2" w14:textId="77777777" w:rsidR="00AB4CA9" w:rsidRPr="00AB4CA9" w:rsidRDefault="00AB4CA9" w:rsidP="00AB4CA9">
            <w:pPr>
              <w:jc w:val="center"/>
              <w:rPr>
                <w:color w:val="000000"/>
                <w:szCs w:val="24"/>
                <w:lang w:eastAsia="lt-LT"/>
              </w:rPr>
            </w:pPr>
            <w:r w:rsidRPr="00AB4CA9">
              <w:rPr>
                <w:color w:val="000000"/>
                <w:szCs w:val="24"/>
                <w:lang w:eastAsia="lt-LT"/>
              </w:rPr>
              <w:t>58,33</w:t>
            </w:r>
          </w:p>
        </w:tc>
      </w:tr>
      <w:tr w:rsidR="00AB4CA9" w:rsidRPr="00AB4CA9" w14:paraId="42436515"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6F65182C" w14:textId="77777777" w:rsidR="00AB4CA9" w:rsidRPr="00AB4CA9" w:rsidRDefault="00AB4CA9" w:rsidP="00AB4CA9">
            <w:pPr>
              <w:jc w:val="left"/>
              <w:rPr>
                <w:color w:val="000000"/>
                <w:szCs w:val="24"/>
                <w:lang w:eastAsia="lt-LT"/>
              </w:rPr>
            </w:pPr>
            <w:r w:rsidRPr="00AB4CA9">
              <w:rPr>
                <w:color w:val="000000"/>
                <w:szCs w:val="24"/>
                <w:lang w:eastAsia="lt-LT"/>
              </w:rPr>
              <w:t>Vyrai</w:t>
            </w:r>
          </w:p>
        </w:tc>
        <w:tc>
          <w:tcPr>
            <w:tcW w:w="838" w:type="pct"/>
            <w:tcBorders>
              <w:top w:val="nil"/>
              <w:left w:val="nil"/>
              <w:bottom w:val="single" w:sz="4" w:space="0" w:color="auto"/>
              <w:right w:val="single" w:sz="4" w:space="0" w:color="auto"/>
            </w:tcBorders>
            <w:shd w:val="clear" w:color="auto" w:fill="auto"/>
            <w:vAlign w:val="bottom"/>
            <w:hideMark/>
          </w:tcPr>
          <w:p w14:paraId="145D4626" w14:textId="77777777" w:rsidR="00AB4CA9" w:rsidRPr="00AB4CA9" w:rsidRDefault="00AB4CA9" w:rsidP="00AB4CA9">
            <w:pPr>
              <w:jc w:val="center"/>
              <w:rPr>
                <w:color w:val="000000"/>
                <w:szCs w:val="24"/>
                <w:lang w:eastAsia="lt-LT"/>
              </w:rPr>
            </w:pPr>
            <w:r w:rsidRPr="00AB4CA9">
              <w:rPr>
                <w:color w:val="000000"/>
                <w:szCs w:val="24"/>
                <w:lang w:eastAsia="lt-LT"/>
              </w:rPr>
              <w:t>5</w:t>
            </w:r>
          </w:p>
        </w:tc>
        <w:tc>
          <w:tcPr>
            <w:tcW w:w="837" w:type="pct"/>
            <w:tcBorders>
              <w:top w:val="nil"/>
              <w:left w:val="nil"/>
              <w:bottom w:val="single" w:sz="4" w:space="0" w:color="auto"/>
              <w:right w:val="single" w:sz="8" w:space="0" w:color="auto"/>
            </w:tcBorders>
            <w:shd w:val="clear" w:color="000000" w:fill="D9D9D9"/>
            <w:vAlign w:val="bottom"/>
            <w:hideMark/>
          </w:tcPr>
          <w:p w14:paraId="5958E483" w14:textId="77777777" w:rsidR="00AB4CA9" w:rsidRPr="00AB4CA9" w:rsidRDefault="00AB4CA9" w:rsidP="00AB4CA9">
            <w:pPr>
              <w:jc w:val="center"/>
              <w:rPr>
                <w:color w:val="000000"/>
                <w:szCs w:val="24"/>
                <w:lang w:eastAsia="lt-LT"/>
              </w:rPr>
            </w:pPr>
            <w:r w:rsidRPr="00AB4CA9">
              <w:rPr>
                <w:color w:val="000000"/>
                <w:szCs w:val="24"/>
                <w:lang w:eastAsia="lt-LT"/>
              </w:rPr>
              <w:t>41,67</w:t>
            </w:r>
          </w:p>
        </w:tc>
      </w:tr>
      <w:tr w:rsidR="00AB4CA9" w:rsidRPr="00AB4CA9" w14:paraId="3E908B38"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2E89BB42" w14:textId="77777777" w:rsidR="00AB4CA9" w:rsidRPr="00AB4CA9" w:rsidRDefault="00AB4CA9" w:rsidP="00AB4CA9">
            <w:pPr>
              <w:jc w:val="left"/>
              <w:rPr>
                <w:b/>
                <w:bCs/>
                <w:color w:val="000000"/>
                <w:szCs w:val="24"/>
                <w:lang w:eastAsia="lt-LT"/>
              </w:rPr>
            </w:pPr>
            <w:r w:rsidRPr="00AB4CA9">
              <w:rPr>
                <w:b/>
                <w:bCs/>
                <w:color w:val="000000"/>
                <w:szCs w:val="24"/>
                <w:lang w:eastAsia="lt-LT"/>
              </w:rPr>
              <w:t xml:space="preserve">Iš viso: </w:t>
            </w:r>
          </w:p>
        </w:tc>
        <w:tc>
          <w:tcPr>
            <w:tcW w:w="838" w:type="pct"/>
            <w:tcBorders>
              <w:top w:val="nil"/>
              <w:left w:val="nil"/>
              <w:bottom w:val="single" w:sz="4" w:space="0" w:color="auto"/>
              <w:right w:val="single" w:sz="4" w:space="0" w:color="auto"/>
            </w:tcBorders>
            <w:shd w:val="clear" w:color="000000" w:fill="D9D9D9"/>
            <w:vAlign w:val="bottom"/>
            <w:hideMark/>
          </w:tcPr>
          <w:p w14:paraId="74E1AAA4" w14:textId="77777777" w:rsidR="00AB4CA9" w:rsidRPr="00AB4CA9" w:rsidRDefault="00AB4CA9" w:rsidP="00AB4CA9">
            <w:pPr>
              <w:jc w:val="center"/>
              <w:rPr>
                <w:b/>
                <w:bCs/>
                <w:color w:val="000000"/>
                <w:szCs w:val="24"/>
                <w:lang w:eastAsia="lt-LT"/>
              </w:rPr>
            </w:pPr>
            <w:r w:rsidRPr="00AB4CA9">
              <w:rPr>
                <w:b/>
                <w:bCs/>
                <w:color w:val="000000"/>
                <w:szCs w:val="24"/>
                <w:lang w:eastAsia="lt-LT"/>
              </w:rPr>
              <w:t>12</w:t>
            </w:r>
          </w:p>
        </w:tc>
        <w:tc>
          <w:tcPr>
            <w:tcW w:w="837" w:type="pct"/>
            <w:tcBorders>
              <w:top w:val="nil"/>
              <w:left w:val="nil"/>
              <w:bottom w:val="single" w:sz="4" w:space="0" w:color="auto"/>
              <w:right w:val="single" w:sz="8" w:space="0" w:color="auto"/>
            </w:tcBorders>
            <w:shd w:val="clear" w:color="000000" w:fill="D9D9D9"/>
            <w:vAlign w:val="bottom"/>
            <w:hideMark/>
          </w:tcPr>
          <w:p w14:paraId="105C435A" w14:textId="77777777" w:rsidR="00AB4CA9" w:rsidRPr="00AB4CA9" w:rsidRDefault="00AB4CA9" w:rsidP="00AB4CA9">
            <w:pPr>
              <w:jc w:val="center"/>
              <w:rPr>
                <w:b/>
                <w:bCs/>
                <w:color w:val="000000"/>
                <w:szCs w:val="24"/>
                <w:lang w:eastAsia="lt-LT"/>
              </w:rPr>
            </w:pPr>
            <w:r w:rsidRPr="00AB4CA9">
              <w:rPr>
                <w:b/>
                <w:bCs/>
                <w:color w:val="000000"/>
                <w:szCs w:val="24"/>
                <w:lang w:eastAsia="lt-LT"/>
              </w:rPr>
              <w:t>100</w:t>
            </w:r>
          </w:p>
        </w:tc>
      </w:tr>
      <w:tr w:rsidR="00AB4CA9" w:rsidRPr="00AB4CA9" w14:paraId="5C22CB8B" w14:textId="77777777" w:rsidTr="00AB4CA9">
        <w:trPr>
          <w:trHeight w:val="300"/>
        </w:trPr>
        <w:tc>
          <w:tcPr>
            <w:tcW w:w="3325" w:type="pct"/>
            <w:tcBorders>
              <w:top w:val="nil"/>
              <w:left w:val="single" w:sz="8" w:space="0" w:color="auto"/>
              <w:bottom w:val="nil"/>
              <w:right w:val="nil"/>
            </w:tcBorders>
            <w:shd w:val="clear" w:color="auto" w:fill="auto"/>
            <w:noWrap/>
            <w:vAlign w:val="bottom"/>
            <w:hideMark/>
          </w:tcPr>
          <w:p w14:paraId="4A39ADAC" w14:textId="77777777" w:rsidR="00AB4CA9" w:rsidRPr="00AB4CA9" w:rsidRDefault="00AB4CA9" w:rsidP="00AB4CA9">
            <w:pPr>
              <w:jc w:val="left"/>
              <w:rPr>
                <w:b/>
                <w:bCs/>
                <w:color w:val="000000"/>
                <w:szCs w:val="24"/>
                <w:lang w:eastAsia="lt-LT"/>
              </w:rPr>
            </w:pPr>
            <w:r w:rsidRPr="00AB4CA9">
              <w:rPr>
                <w:b/>
                <w:bCs/>
                <w:color w:val="000000"/>
                <w:szCs w:val="24"/>
                <w:lang w:eastAsia="lt-LT"/>
              </w:rPr>
              <w:t>Narių pasiskirstymas pagal amžių:</w:t>
            </w:r>
          </w:p>
        </w:tc>
        <w:tc>
          <w:tcPr>
            <w:tcW w:w="838" w:type="pct"/>
            <w:tcBorders>
              <w:top w:val="nil"/>
              <w:left w:val="nil"/>
              <w:bottom w:val="nil"/>
              <w:right w:val="nil"/>
            </w:tcBorders>
            <w:shd w:val="clear" w:color="auto" w:fill="auto"/>
            <w:vAlign w:val="bottom"/>
            <w:hideMark/>
          </w:tcPr>
          <w:p w14:paraId="21C88085" w14:textId="77777777" w:rsidR="00AB4CA9" w:rsidRPr="00AB4CA9" w:rsidRDefault="00AB4CA9" w:rsidP="00AB4CA9">
            <w:pPr>
              <w:jc w:val="left"/>
              <w:rPr>
                <w:b/>
                <w:bCs/>
                <w:color w:val="000000"/>
                <w:szCs w:val="24"/>
                <w:lang w:eastAsia="lt-LT"/>
              </w:rPr>
            </w:pPr>
          </w:p>
        </w:tc>
        <w:tc>
          <w:tcPr>
            <w:tcW w:w="837" w:type="pct"/>
            <w:tcBorders>
              <w:top w:val="nil"/>
              <w:left w:val="nil"/>
              <w:bottom w:val="nil"/>
              <w:right w:val="single" w:sz="8" w:space="0" w:color="auto"/>
            </w:tcBorders>
            <w:shd w:val="clear" w:color="auto" w:fill="auto"/>
            <w:vAlign w:val="bottom"/>
            <w:hideMark/>
          </w:tcPr>
          <w:p w14:paraId="23F72A69" w14:textId="77777777" w:rsidR="00AB4CA9" w:rsidRPr="00AB4CA9" w:rsidRDefault="00AB4CA9" w:rsidP="00AB4CA9">
            <w:pPr>
              <w:jc w:val="left"/>
              <w:rPr>
                <w:color w:val="000000"/>
                <w:szCs w:val="24"/>
                <w:lang w:eastAsia="lt-LT"/>
              </w:rPr>
            </w:pPr>
            <w:r w:rsidRPr="00AB4CA9">
              <w:rPr>
                <w:color w:val="000000"/>
                <w:szCs w:val="24"/>
                <w:lang w:eastAsia="lt-LT"/>
              </w:rPr>
              <w:t> </w:t>
            </w:r>
          </w:p>
        </w:tc>
      </w:tr>
      <w:tr w:rsidR="00AB4CA9" w:rsidRPr="00AB4CA9" w14:paraId="2EE16055" w14:textId="77777777" w:rsidTr="00AB4CA9">
        <w:trPr>
          <w:trHeight w:val="600"/>
        </w:trPr>
        <w:tc>
          <w:tcPr>
            <w:tcW w:w="3325" w:type="pct"/>
            <w:tcBorders>
              <w:top w:val="single" w:sz="4" w:space="0" w:color="auto"/>
              <w:left w:val="single" w:sz="8" w:space="0" w:color="auto"/>
              <w:bottom w:val="single" w:sz="4" w:space="0" w:color="auto"/>
              <w:right w:val="single" w:sz="4" w:space="0" w:color="auto"/>
            </w:tcBorders>
            <w:shd w:val="clear" w:color="000000" w:fill="DDEBF7"/>
            <w:noWrap/>
            <w:vAlign w:val="bottom"/>
            <w:hideMark/>
          </w:tcPr>
          <w:p w14:paraId="3DE785B0" w14:textId="77777777" w:rsidR="00AB4CA9" w:rsidRPr="00AB4CA9" w:rsidRDefault="00AB4CA9" w:rsidP="00AB4CA9">
            <w:pPr>
              <w:jc w:val="center"/>
              <w:rPr>
                <w:color w:val="000000"/>
                <w:szCs w:val="24"/>
                <w:lang w:eastAsia="lt-LT"/>
              </w:rPr>
            </w:pPr>
            <w:r w:rsidRPr="00AB4CA9">
              <w:rPr>
                <w:color w:val="000000"/>
                <w:szCs w:val="24"/>
                <w:lang w:eastAsia="lt-LT"/>
              </w:rPr>
              <w:t>Amžiaus grupė</w:t>
            </w:r>
          </w:p>
        </w:tc>
        <w:tc>
          <w:tcPr>
            <w:tcW w:w="838" w:type="pct"/>
            <w:tcBorders>
              <w:top w:val="single" w:sz="4" w:space="0" w:color="auto"/>
              <w:left w:val="nil"/>
              <w:bottom w:val="single" w:sz="4" w:space="0" w:color="auto"/>
              <w:right w:val="single" w:sz="4" w:space="0" w:color="auto"/>
            </w:tcBorders>
            <w:shd w:val="clear" w:color="000000" w:fill="DDEBF7"/>
            <w:vAlign w:val="bottom"/>
            <w:hideMark/>
          </w:tcPr>
          <w:p w14:paraId="760083E1" w14:textId="77777777" w:rsidR="00AB4CA9" w:rsidRPr="00AB4CA9" w:rsidRDefault="00AB4CA9" w:rsidP="00AB4CA9">
            <w:pPr>
              <w:jc w:val="center"/>
              <w:rPr>
                <w:color w:val="000000"/>
                <w:szCs w:val="24"/>
                <w:lang w:eastAsia="lt-LT"/>
              </w:rPr>
            </w:pPr>
            <w:r w:rsidRPr="00AB4CA9">
              <w:rPr>
                <w:color w:val="000000"/>
                <w:szCs w:val="24"/>
                <w:lang w:eastAsia="lt-LT"/>
              </w:rPr>
              <w:t>Narių skaičius</w:t>
            </w:r>
          </w:p>
        </w:tc>
        <w:tc>
          <w:tcPr>
            <w:tcW w:w="837" w:type="pct"/>
            <w:tcBorders>
              <w:top w:val="single" w:sz="4" w:space="0" w:color="auto"/>
              <w:left w:val="nil"/>
              <w:bottom w:val="single" w:sz="4" w:space="0" w:color="auto"/>
              <w:right w:val="single" w:sz="8" w:space="0" w:color="auto"/>
            </w:tcBorders>
            <w:shd w:val="clear" w:color="000000" w:fill="DDEBF7"/>
            <w:vAlign w:val="bottom"/>
            <w:hideMark/>
          </w:tcPr>
          <w:p w14:paraId="0CD051DE" w14:textId="77777777" w:rsidR="00AB4CA9" w:rsidRPr="00AB4CA9" w:rsidRDefault="00AB4CA9" w:rsidP="00AB4CA9">
            <w:pPr>
              <w:jc w:val="center"/>
              <w:rPr>
                <w:color w:val="000000"/>
                <w:szCs w:val="24"/>
                <w:lang w:eastAsia="lt-LT"/>
              </w:rPr>
            </w:pPr>
            <w:r w:rsidRPr="00AB4CA9">
              <w:rPr>
                <w:color w:val="000000"/>
                <w:szCs w:val="24"/>
                <w:lang w:eastAsia="lt-LT"/>
              </w:rPr>
              <w:t xml:space="preserve">Narių dalis, proc. </w:t>
            </w:r>
          </w:p>
        </w:tc>
      </w:tr>
      <w:tr w:rsidR="00AB4CA9" w:rsidRPr="00AB4CA9" w14:paraId="21D1E636"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17395694" w14:textId="77777777" w:rsidR="00AB4CA9" w:rsidRPr="00AB4CA9" w:rsidRDefault="00AB4CA9" w:rsidP="00AB4CA9">
            <w:pPr>
              <w:jc w:val="left"/>
              <w:rPr>
                <w:color w:val="000000"/>
                <w:szCs w:val="24"/>
                <w:lang w:eastAsia="lt-LT"/>
              </w:rPr>
            </w:pPr>
            <w:r w:rsidRPr="00AB4CA9">
              <w:rPr>
                <w:color w:val="000000"/>
                <w:szCs w:val="24"/>
                <w:lang w:eastAsia="lt-LT"/>
              </w:rPr>
              <w:t>Asmenys iki 29 m. (imtinai)</w:t>
            </w:r>
          </w:p>
        </w:tc>
        <w:tc>
          <w:tcPr>
            <w:tcW w:w="838" w:type="pct"/>
            <w:tcBorders>
              <w:top w:val="nil"/>
              <w:left w:val="nil"/>
              <w:bottom w:val="single" w:sz="4" w:space="0" w:color="auto"/>
              <w:right w:val="single" w:sz="4" w:space="0" w:color="auto"/>
            </w:tcBorders>
            <w:shd w:val="clear" w:color="auto" w:fill="auto"/>
            <w:vAlign w:val="bottom"/>
            <w:hideMark/>
          </w:tcPr>
          <w:p w14:paraId="0DBB1A00" w14:textId="288DA15D" w:rsidR="00AB4CA9" w:rsidRPr="00AB4CA9" w:rsidRDefault="00C83289" w:rsidP="00AB4CA9">
            <w:pPr>
              <w:jc w:val="center"/>
              <w:rPr>
                <w:color w:val="000000"/>
                <w:szCs w:val="24"/>
                <w:lang w:eastAsia="lt-LT"/>
              </w:rPr>
            </w:pPr>
            <w:r>
              <w:rPr>
                <w:color w:val="000000"/>
                <w:szCs w:val="24"/>
                <w:lang w:eastAsia="lt-LT"/>
              </w:rPr>
              <w:t>2</w:t>
            </w:r>
          </w:p>
        </w:tc>
        <w:tc>
          <w:tcPr>
            <w:tcW w:w="837" w:type="pct"/>
            <w:tcBorders>
              <w:top w:val="nil"/>
              <w:left w:val="nil"/>
              <w:bottom w:val="single" w:sz="4" w:space="0" w:color="auto"/>
              <w:right w:val="single" w:sz="8" w:space="0" w:color="auto"/>
            </w:tcBorders>
            <w:shd w:val="clear" w:color="000000" w:fill="D9D9D9"/>
            <w:vAlign w:val="bottom"/>
            <w:hideMark/>
          </w:tcPr>
          <w:p w14:paraId="5DE1283F" w14:textId="69EC721F" w:rsidR="00AB4CA9" w:rsidRPr="00AB4CA9" w:rsidRDefault="00A259EB" w:rsidP="00AB4CA9">
            <w:pPr>
              <w:jc w:val="center"/>
              <w:rPr>
                <w:color w:val="000000"/>
                <w:szCs w:val="24"/>
                <w:lang w:eastAsia="lt-LT"/>
              </w:rPr>
            </w:pPr>
            <w:r>
              <w:rPr>
                <w:color w:val="000000"/>
                <w:szCs w:val="24"/>
                <w:lang w:eastAsia="lt-LT"/>
              </w:rPr>
              <w:t>16.67</w:t>
            </w:r>
          </w:p>
        </w:tc>
      </w:tr>
      <w:tr w:rsidR="00AB4CA9" w:rsidRPr="00AB4CA9" w14:paraId="0804EA7E"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0C79599F" w14:textId="77777777" w:rsidR="00AB4CA9" w:rsidRPr="00AB4CA9" w:rsidRDefault="00AB4CA9" w:rsidP="00AB4CA9">
            <w:pPr>
              <w:jc w:val="left"/>
              <w:rPr>
                <w:color w:val="000000"/>
                <w:szCs w:val="24"/>
                <w:lang w:eastAsia="lt-LT"/>
              </w:rPr>
            </w:pPr>
            <w:r w:rsidRPr="00AB4CA9">
              <w:rPr>
                <w:color w:val="000000"/>
                <w:szCs w:val="24"/>
                <w:lang w:eastAsia="lt-LT"/>
              </w:rPr>
              <w:t>Asmenys nuo 30 iki 40 m. (imtinai)</w:t>
            </w:r>
          </w:p>
        </w:tc>
        <w:tc>
          <w:tcPr>
            <w:tcW w:w="838" w:type="pct"/>
            <w:tcBorders>
              <w:top w:val="nil"/>
              <w:left w:val="nil"/>
              <w:bottom w:val="single" w:sz="4" w:space="0" w:color="auto"/>
              <w:right w:val="single" w:sz="4" w:space="0" w:color="auto"/>
            </w:tcBorders>
            <w:shd w:val="clear" w:color="auto" w:fill="auto"/>
            <w:vAlign w:val="bottom"/>
            <w:hideMark/>
          </w:tcPr>
          <w:p w14:paraId="266FDE7D" w14:textId="77777777" w:rsidR="00AB4CA9" w:rsidRPr="00AB4CA9" w:rsidRDefault="00AB4CA9" w:rsidP="00AB4CA9">
            <w:pPr>
              <w:jc w:val="center"/>
              <w:rPr>
                <w:color w:val="000000"/>
                <w:szCs w:val="24"/>
                <w:lang w:eastAsia="lt-LT"/>
              </w:rPr>
            </w:pPr>
            <w:r w:rsidRPr="00AB4CA9">
              <w:rPr>
                <w:color w:val="000000"/>
                <w:szCs w:val="24"/>
                <w:lang w:eastAsia="lt-LT"/>
              </w:rPr>
              <w:t>2</w:t>
            </w:r>
          </w:p>
        </w:tc>
        <w:tc>
          <w:tcPr>
            <w:tcW w:w="837" w:type="pct"/>
            <w:tcBorders>
              <w:top w:val="nil"/>
              <w:left w:val="nil"/>
              <w:bottom w:val="single" w:sz="4" w:space="0" w:color="auto"/>
              <w:right w:val="single" w:sz="8" w:space="0" w:color="auto"/>
            </w:tcBorders>
            <w:shd w:val="clear" w:color="000000" w:fill="D9D9D9"/>
            <w:vAlign w:val="bottom"/>
            <w:hideMark/>
          </w:tcPr>
          <w:p w14:paraId="2CB71DF4" w14:textId="3506D111" w:rsidR="00AB4CA9" w:rsidRPr="00AB4CA9" w:rsidRDefault="00A259EB" w:rsidP="00AB4CA9">
            <w:pPr>
              <w:jc w:val="center"/>
              <w:rPr>
                <w:color w:val="000000"/>
                <w:szCs w:val="24"/>
                <w:lang w:eastAsia="lt-LT"/>
              </w:rPr>
            </w:pPr>
            <w:r>
              <w:rPr>
                <w:color w:val="000000"/>
                <w:szCs w:val="24"/>
                <w:lang w:eastAsia="lt-LT"/>
              </w:rPr>
              <w:t>16.67</w:t>
            </w:r>
          </w:p>
        </w:tc>
      </w:tr>
      <w:tr w:rsidR="00AB4CA9" w:rsidRPr="00AB4CA9" w14:paraId="43D09ED6" w14:textId="77777777" w:rsidTr="00AB4CA9">
        <w:trPr>
          <w:trHeight w:val="300"/>
        </w:trPr>
        <w:tc>
          <w:tcPr>
            <w:tcW w:w="3325" w:type="pct"/>
            <w:tcBorders>
              <w:top w:val="nil"/>
              <w:left w:val="single" w:sz="8" w:space="0" w:color="auto"/>
              <w:bottom w:val="single" w:sz="4" w:space="0" w:color="auto"/>
              <w:right w:val="single" w:sz="4" w:space="0" w:color="auto"/>
            </w:tcBorders>
            <w:shd w:val="clear" w:color="000000" w:fill="DDEBF7"/>
            <w:noWrap/>
            <w:vAlign w:val="bottom"/>
            <w:hideMark/>
          </w:tcPr>
          <w:p w14:paraId="3FA496E0" w14:textId="77777777" w:rsidR="00AB4CA9" w:rsidRPr="00AB4CA9" w:rsidRDefault="00AB4CA9" w:rsidP="00AB4CA9">
            <w:pPr>
              <w:jc w:val="left"/>
              <w:rPr>
                <w:color w:val="000000"/>
                <w:szCs w:val="24"/>
                <w:lang w:eastAsia="lt-LT"/>
              </w:rPr>
            </w:pPr>
            <w:r w:rsidRPr="00AB4CA9">
              <w:rPr>
                <w:color w:val="000000"/>
                <w:szCs w:val="24"/>
                <w:lang w:eastAsia="lt-LT"/>
              </w:rPr>
              <w:t>Asmenys nuo 41 m.</w:t>
            </w:r>
          </w:p>
        </w:tc>
        <w:tc>
          <w:tcPr>
            <w:tcW w:w="838" w:type="pct"/>
            <w:tcBorders>
              <w:top w:val="nil"/>
              <w:left w:val="nil"/>
              <w:bottom w:val="single" w:sz="4" w:space="0" w:color="auto"/>
              <w:right w:val="single" w:sz="4" w:space="0" w:color="auto"/>
            </w:tcBorders>
            <w:shd w:val="clear" w:color="auto" w:fill="auto"/>
            <w:vAlign w:val="bottom"/>
            <w:hideMark/>
          </w:tcPr>
          <w:p w14:paraId="283CE492" w14:textId="6E9355AC" w:rsidR="00AB4CA9" w:rsidRPr="00AB4CA9" w:rsidRDefault="00C83289" w:rsidP="00AB4CA9">
            <w:pPr>
              <w:jc w:val="center"/>
              <w:rPr>
                <w:color w:val="000000"/>
                <w:szCs w:val="24"/>
                <w:lang w:eastAsia="lt-LT"/>
              </w:rPr>
            </w:pPr>
            <w:r>
              <w:rPr>
                <w:color w:val="000000"/>
                <w:szCs w:val="24"/>
                <w:lang w:eastAsia="lt-LT"/>
              </w:rPr>
              <w:t>8</w:t>
            </w:r>
          </w:p>
        </w:tc>
        <w:tc>
          <w:tcPr>
            <w:tcW w:w="837" w:type="pct"/>
            <w:tcBorders>
              <w:top w:val="nil"/>
              <w:left w:val="nil"/>
              <w:bottom w:val="single" w:sz="4" w:space="0" w:color="auto"/>
              <w:right w:val="single" w:sz="8" w:space="0" w:color="auto"/>
            </w:tcBorders>
            <w:shd w:val="clear" w:color="000000" w:fill="D9D9D9"/>
            <w:vAlign w:val="bottom"/>
            <w:hideMark/>
          </w:tcPr>
          <w:p w14:paraId="43197CAC" w14:textId="1FA8E5E5" w:rsidR="00AB4CA9" w:rsidRPr="00AB4CA9" w:rsidRDefault="00A259EB" w:rsidP="00AB4CA9">
            <w:pPr>
              <w:jc w:val="center"/>
              <w:rPr>
                <w:color w:val="000000"/>
                <w:szCs w:val="24"/>
                <w:lang w:eastAsia="lt-LT"/>
              </w:rPr>
            </w:pPr>
            <w:r>
              <w:rPr>
                <w:color w:val="000000"/>
                <w:szCs w:val="24"/>
                <w:lang w:eastAsia="lt-LT"/>
              </w:rPr>
              <w:t>66.6</w:t>
            </w:r>
            <w:r w:rsidR="0061087E">
              <w:rPr>
                <w:color w:val="000000"/>
                <w:szCs w:val="24"/>
                <w:lang w:eastAsia="lt-LT"/>
              </w:rPr>
              <w:t>6</w:t>
            </w:r>
          </w:p>
        </w:tc>
      </w:tr>
      <w:tr w:rsidR="00AB4CA9" w:rsidRPr="00AB4CA9" w14:paraId="45CEF50A" w14:textId="77777777" w:rsidTr="00AB4CA9">
        <w:trPr>
          <w:trHeight w:val="315"/>
        </w:trPr>
        <w:tc>
          <w:tcPr>
            <w:tcW w:w="3325" w:type="pct"/>
            <w:tcBorders>
              <w:top w:val="nil"/>
              <w:left w:val="single" w:sz="8" w:space="0" w:color="auto"/>
              <w:bottom w:val="single" w:sz="8" w:space="0" w:color="auto"/>
              <w:right w:val="single" w:sz="4" w:space="0" w:color="auto"/>
            </w:tcBorders>
            <w:shd w:val="clear" w:color="000000" w:fill="DDEBF7"/>
            <w:noWrap/>
            <w:vAlign w:val="bottom"/>
            <w:hideMark/>
          </w:tcPr>
          <w:p w14:paraId="356A551B" w14:textId="77777777" w:rsidR="00AB4CA9" w:rsidRPr="00AB4CA9" w:rsidRDefault="00AB4CA9" w:rsidP="00AB4CA9">
            <w:pPr>
              <w:jc w:val="left"/>
              <w:rPr>
                <w:b/>
                <w:bCs/>
                <w:color w:val="000000"/>
                <w:szCs w:val="24"/>
                <w:lang w:eastAsia="lt-LT"/>
              </w:rPr>
            </w:pPr>
            <w:r w:rsidRPr="00AB4CA9">
              <w:rPr>
                <w:b/>
                <w:bCs/>
                <w:color w:val="000000"/>
                <w:szCs w:val="24"/>
                <w:lang w:eastAsia="lt-LT"/>
              </w:rPr>
              <w:t xml:space="preserve">Iš viso: </w:t>
            </w:r>
          </w:p>
        </w:tc>
        <w:tc>
          <w:tcPr>
            <w:tcW w:w="838" w:type="pct"/>
            <w:tcBorders>
              <w:top w:val="nil"/>
              <w:left w:val="nil"/>
              <w:bottom w:val="single" w:sz="8" w:space="0" w:color="auto"/>
              <w:right w:val="single" w:sz="4" w:space="0" w:color="auto"/>
            </w:tcBorders>
            <w:shd w:val="clear" w:color="000000" w:fill="D9D9D9"/>
            <w:vAlign w:val="bottom"/>
            <w:hideMark/>
          </w:tcPr>
          <w:p w14:paraId="4B4FACB9" w14:textId="77777777" w:rsidR="00AB4CA9" w:rsidRPr="00AB4CA9" w:rsidRDefault="00AB4CA9" w:rsidP="00AB4CA9">
            <w:pPr>
              <w:jc w:val="center"/>
              <w:rPr>
                <w:b/>
                <w:bCs/>
                <w:color w:val="000000"/>
                <w:szCs w:val="24"/>
                <w:lang w:eastAsia="lt-LT"/>
              </w:rPr>
            </w:pPr>
            <w:r w:rsidRPr="00AB4CA9">
              <w:rPr>
                <w:b/>
                <w:bCs/>
                <w:color w:val="000000"/>
                <w:szCs w:val="24"/>
                <w:lang w:eastAsia="lt-LT"/>
              </w:rPr>
              <w:t>12</w:t>
            </w:r>
          </w:p>
        </w:tc>
        <w:tc>
          <w:tcPr>
            <w:tcW w:w="837" w:type="pct"/>
            <w:tcBorders>
              <w:top w:val="nil"/>
              <w:left w:val="nil"/>
              <w:bottom w:val="single" w:sz="8" w:space="0" w:color="auto"/>
              <w:right w:val="single" w:sz="8" w:space="0" w:color="auto"/>
            </w:tcBorders>
            <w:shd w:val="clear" w:color="000000" w:fill="D9D9D9"/>
            <w:vAlign w:val="bottom"/>
            <w:hideMark/>
          </w:tcPr>
          <w:p w14:paraId="4AA20CB9" w14:textId="77777777" w:rsidR="00AB4CA9" w:rsidRPr="00AB4CA9" w:rsidRDefault="00AB4CA9" w:rsidP="00AB4CA9">
            <w:pPr>
              <w:jc w:val="center"/>
              <w:rPr>
                <w:b/>
                <w:bCs/>
                <w:color w:val="000000"/>
                <w:szCs w:val="24"/>
                <w:lang w:eastAsia="lt-LT"/>
              </w:rPr>
            </w:pPr>
            <w:r w:rsidRPr="00AB4CA9">
              <w:rPr>
                <w:b/>
                <w:bCs/>
                <w:color w:val="000000"/>
                <w:szCs w:val="24"/>
                <w:lang w:eastAsia="lt-LT"/>
              </w:rPr>
              <w:t>100</w:t>
            </w:r>
          </w:p>
        </w:tc>
      </w:tr>
    </w:tbl>
    <w:p w14:paraId="2F9B66B0" w14:textId="77777777" w:rsidR="00B43609" w:rsidRPr="00C8590F" w:rsidRDefault="00B43609" w:rsidP="00990982">
      <w:pPr>
        <w:rPr>
          <w:highlight w:val="yellow"/>
        </w:rPr>
        <w:sectPr w:rsidR="00B43609" w:rsidRPr="00C8590F" w:rsidSect="00695E22">
          <w:type w:val="continuous"/>
          <w:pgSz w:w="11906" w:h="16838"/>
          <w:pgMar w:top="1134" w:right="1134" w:bottom="1134" w:left="1134" w:header="567" w:footer="567" w:gutter="0"/>
          <w:cols w:space="1296"/>
          <w:formProt w:val="0"/>
          <w:titlePg/>
          <w:docGrid w:linePitch="360"/>
        </w:sectPr>
      </w:pPr>
    </w:p>
    <w:p w14:paraId="77BF308C" w14:textId="77777777" w:rsidR="00B43609" w:rsidRPr="00C8590F" w:rsidRDefault="00B43609" w:rsidP="00BF56BF">
      <w:pPr>
        <w:pStyle w:val="Heading3"/>
        <w:numPr>
          <w:ilvl w:val="1"/>
          <w:numId w:val="1"/>
        </w:numPr>
      </w:pPr>
      <w:bookmarkStart w:id="21" w:name="_Toc135735441"/>
      <w:r w:rsidRPr="00C8590F">
        <w:lastRenderedPageBreak/>
        <w:t>Informacija apie VVG kolegialaus valdymo organo kompetencijų įvairovės užtikrinimą</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B43609" w:rsidRPr="00C8590F" w14:paraId="1B98FBB5" w14:textId="77777777" w:rsidTr="00ED29D7">
        <w:tc>
          <w:tcPr>
            <w:tcW w:w="4957" w:type="dxa"/>
            <w:shd w:val="clear" w:color="auto" w:fill="DBE5F1"/>
          </w:tcPr>
          <w:p w14:paraId="7CB6570D" w14:textId="77777777" w:rsidR="00B43609" w:rsidRPr="00C8590F" w:rsidRDefault="00B43609" w:rsidP="00C81DF3">
            <w:r w:rsidRPr="00C8590F">
              <w:t>VVG kolegialaus valdymo organo kompetencijų įvairovės užtikrinimo būdas(-ai)</w:t>
            </w:r>
          </w:p>
        </w:tc>
        <w:tc>
          <w:tcPr>
            <w:tcW w:w="4671" w:type="dxa"/>
            <w:shd w:val="clear" w:color="auto" w:fill="DBE5F1"/>
          </w:tcPr>
          <w:p w14:paraId="7A369903" w14:textId="77777777" w:rsidR="00B43609" w:rsidRPr="00C8590F" w:rsidRDefault="00B43609" w:rsidP="00C81DF3">
            <w:r w:rsidRPr="00C8590F">
              <w:t>Pasirinkto būdo pagrindimas ir detalizuojanti informacija</w:t>
            </w:r>
          </w:p>
        </w:tc>
      </w:tr>
      <w:tr w:rsidR="00B43609" w:rsidRPr="00C8590F" w14:paraId="4A40F087" w14:textId="77777777" w:rsidTr="00ED29D7">
        <w:tc>
          <w:tcPr>
            <w:tcW w:w="4957" w:type="dxa"/>
            <w:shd w:val="clear" w:color="auto" w:fill="auto"/>
          </w:tcPr>
          <w:p w14:paraId="56FD0CB8" w14:textId="77777777" w:rsidR="00B43609" w:rsidRPr="00C8590F" w:rsidRDefault="00B43609" w:rsidP="00C81DF3">
            <w:r w:rsidRPr="00ED29D7">
              <w:rPr>
                <w:rFonts w:ascii="MS Gothic" w:eastAsia="MS Gothic" w:hAnsi="MS Gothic"/>
              </w:rPr>
              <w:t>☐</w:t>
            </w:r>
            <w:r w:rsidRPr="00C8590F">
              <w:t xml:space="preserve"> VVG kolegialaus organo nariai turi mokslo ar ekspertinių žinių žaliosios pertvarkos, sumanių kaimų ir (ar) miestų srityse;</w:t>
            </w:r>
          </w:p>
          <w:p w14:paraId="44DDD100" w14:textId="77777777" w:rsidR="00B43609" w:rsidRPr="00C8590F" w:rsidRDefault="00B43609" w:rsidP="00C81DF3">
            <w:r w:rsidRPr="00ED29D7">
              <w:rPr>
                <w:rFonts w:ascii="MS Gothic" w:eastAsia="MS Gothic" w:hAnsi="MS Gothic"/>
              </w:rPr>
              <w:t>☐</w:t>
            </w:r>
            <w:r w:rsidRPr="00C8590F">
              <w:t xml:space="preserve"> VVG sudarė patariamąją novatorių darbo grupę, pasitelkdama mokslo ar ekspertinių žinių žaliosios pertvarkos, sumanių kaimų ir (ar) miestų srityse turinčius ekspertus;</w:t>
            </w:r>
          </w:p>
          <w:p w14:paraId="0CA7C4E5" w14:textId="77777777" w:rsidR="00B43609" w:rsidRPr="00C8590F" w:rsidRDefault="00B43609" w:rsidP="00C81DF3">
            <w:r w:rsidRPr="00ED29D7">
              <w:rPr>
                <w:rFonts w:ascii="MS Gothic" w:eastAsia="MS Gothic" w:hAnsi="MS Gothic"/>
              </w:rPr>
              <w:t>☐</w:t>
            </w:r>
            <w:r w:rsidRPr="00C8590F">
              <w:t xml:space="preserve"> VVG sudarė bendradarbiavimo sutartį su mokslo įstaiga(-omis), turinčiomis žinių žaliosios pertvarkos, sumanių kaimų ir (ar) miestų srityse;</w:t>
            </w:r>
          </w:p>
          <w:p w14:paraId="1B393B24" w14:textId="77777777" w:rsidR="00B43609" w:rsidRPr="00C8590F" w:rsidRDefault="00416704" w:rsidP="00990982">
            <w:r w:rsidRPr="00ED29D7">
              <w:rPr>
                <w:rFonts w:ascii="MS Gothic" w:eastAsia="MS Gothic" w:hAnsi="MS Gothic" w:hint="eastAsia"/>
              </w:rPr>
              <w:t>☒</w:t>
            </w:r>
            <w:r w:rsidR="00B43609" w:rsidRPr="00C8590F">
              <w:t xml:space="preserve"> Netaikoma.</w:t>
            </w:r>
          </w:p>
        </w:tc>
        <w:tc>
          <w:tcPr>
            <w:tcW w:w="4671" w:type="dxa"/>
            <w:shd w:val="clear" w:color="auto" w:fill="auto"/>
          </w:tcPr>
          <w:p w14:paraId="7D9EA586" w14:textId="77777777" w:rsidR="00B43609" w:rsidRPr="00C8590F" w:rsidRDefault="00B43609" w:rsidP="00990982">
            <w:r w:rsidRPr="00C8590F">
              <w:rPr>
                <w:rStyle w:val="PlaceholderText"/>
              </w:rPr>
              <w:t>Norėdami įvesti tekstą, spustelėkite arba bakstelėkite čia.</w:t>
            </w:r>
          </w:p>
        </w:tc>
      </w:tr>
    </w:tbl>
    <w:p w14:paraId="385845C8" w14:textId="77777777" w:rsidR="00B43609" w:rsidRDefault="00B43609" w:rsidP="00B43609"/>
    <w:p w14:paraId="2D79E239" w14:textId="77777777" w:rsidR="006C7317" w:rsidRDefault="006C7317" w:rsidP="00B43609"/>
    <w:p w14:paraId="6B90E672" w14:textId="77777777" w:rsidR="00193256" w:rsidRPr="00DE2185" w:rsidRDefault="00B43609" w:rsidP="00B43609">
      <w:pPr>
        <w:pStyle w:val="Heading3"/>
        <w:numPr>
          <w:ilvl w:val="1"/>
          <w:numId w:val="1"/>
        </w:numPr>
        <w:rPr>
          <w:rFonts w:ascii="Times New Roman" w:hAnsi="Times New Roman"/>
        </w:rPr>
      </w:pPr>
      <w:bookmarkStart w:id="22" w:name="_Toc135735442"/>
      <w:r w:rsidRPr="00DE2185">
        <w:rPr>
          <w:rFonts w:ascii="Times New Roman" w:hAnsi="Times New Roman"/>
        </w:rPr>
        <w:t>VVG vertybės</w:t>
      </w:r>
      <w:bookmarkEnd w:id="22"/>
    </w:p>
    <w:p w14:paraId="30E591A3" w14:textId="16810B4F" w:rsidR="00467DF3" w:rsidRDefault="00AA0BA1" w:rsidP="00643472">
      <w:pPr>
        <w:jc w:val="center"/>
      </w:pPr>
      <w:r w:rsidRPr="007C1B4A">
        <w:rPr>
          <w:noProof/>
        </w:rPr>
        <w:drawing>
          <wp:inline distT="0" distB="0" distL="0" distR="0" wp14:anchorId="7A65DAB4" wp14:editId="7DB4A73F">
            <wp:extent cx="5375275" cy="4508500"/>
            <wp:effectExtent l="0" t="0" r="0" b="0"/>
            <wp:docPr id="12"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5275" cy="4508500"/>
                    </a:xfrm>
                    <a:prstGeom prst="rect">
                      <a:avLst/>
                    </a:prstGeom>
                    <a:noFill/>
                    <a:ln>
                      <a:noFill/>
                    </a:ln>
                  </pic:spPr>
                </pic:pic>
              </a:graphicData>
            </a:graphic>
          </wp:inline>
        </w:drawing>
      </w:r>
    </w:p>
    <w:p w14:paraId="7210D52E" w14:textId="77777777" w:rsidR="00DE2185" w:rsidRDefault="00B46BF4" w:rsidP="00B46BF4">
      <w:pPr>
        <w:pStyle w:val="ListParagraph"/>
        <w:numPr>
          <w:ilvl w:val="2"/>
          <w:numId w:val="1"/>
        </w:numPr>
        <w:jc w:val="center"/>
      </w:pPr>
      <w:r>
        <w:t>p</w:t>
      </w:r>
      <w:r w:rsidR="00DE2185">
        <w:t>av. Šalčininkų rajono VVG vertybės</w:t>
      </w:r>
    </w:p>
    <w:p w14:paraId="1439B2FE" w14:textId="77777777" w:rsidR="00686DA8" w:rsidRDefault="00686DA8" w:rsidP="00686DA8">
      <w:pPr>
        <w:ind w:left="360"/>
      </w:pPr>
    </w:p>
    <w:p w14:paraId="26A5BC8A" w14:textId="1E4456FE" w:rsidR="007A462C" w:rsidRDefault="007A462C" w:rsidP="007A462C">
      <w:pPr>
        <w:ind w:left="360"/>
      </w:pPr>
      <w:r>
        <w:t xml:space="preserve">Nustatytos VVG </w:t>
      </w:r>
      <w:r w:rsidR="00C0199B">
        <w:t>vertybės</w:t>
      </w:r>
      <w:r>
        <w:t xml:space="preserve"> atspindi tikslus</w:t>
      </w:r>
      <w:r w:rsidR="00C0199B">
        <w:t xml:space="preserve"> ir</w:t>
      </w:r>
      <w:r>
        <w:t xml:space="preserve"> bendrą identitetą. </w:t>
      </w:r>
      <w:r w:rsidR="00C0199B">
        <w:t>Vertybėmis savo darbe vadovausimės kaip gairėmis</w:t>
      </w:r>
      <w:r>
        <w:t xml:space="preserve"> pagal kurias </w:t>
      </w:r>
      <w:r w:rsidR="00C0199B">
        <w:t>organizuosime savo veiklą. Nustatydami Šalčininkų rajono VVG vertyb</w:t>
      </w:r>
      <w:r w:rsidR="00067994">
        <w:t>es</w:t>
      </w:r>
      <w:r w:rsidR="00C0199B">
        <w:t xml:space="preserve"> </w:t>
      </w:r>
      <w:r w:rsidR="00067994">
        <w:t>vadovavomės sekančiais principais</w:t>
      </w:r>
      <w:r>
        <w:t>:</w:t>
      </w:r>
    </w:p>
    <w:p w14:paraId="3F3EB2DB" w14:textId="77777777" w:rsidR="007A462C" w:rsidRDefault="007A462C" w:rsidP="007A462C">
      <w:pPr>
        <w:ind w:left="360"/>
      </w:pPr>
    </w:p>
    <w:p w14:paraId="6A828F1E" w14:textId="77777777" w:rsidR="00DD5505" w:rsidRDefault="007A462C" w:rsidP="00DD5505">
      <w:pPr>
        <w:pStyle w:val="ListParagraph"/>
        <w:numPr>
          <w:ilvl w:val="0"/>
          <w:numId w:val="37"/>
        </w:numPr>
        <w:ind w:firstLine="131"/>
      </w:pPr>
      <w:r w:rsidRPr="00067994">
        <w:rPr>
          <w:b/>
          <w:bCs/>
        </w:rPr>
        <w:t>Įsivertinimas:</w:t>
      </w:r>
      <w:r>
        <w:t xml:space="preserve"> </w:t>
      </w:r>
      <w:r w:rsidR="00067994">
        <w:t>VVG v</w:t>
      </w:r>
      <w:r>
        <w:t xml:space="preserve">adovai ir darbuotojai </w:t>
      </w:r>
      <w:r w:rsidR="00067994">
        <w:t>apsvarstė</w:t>
      </w:r>
      <w:r>
        <w:t>, kokioms vertybėms jie jau</w:t>
      </w:r>
    </w:p>
    <w:p w14:paraId="4FDE0142" w14:textId="77777777" w:rsidR="00DD5505" w:rsidRDefault="00067994" w:rsidP="00DD5505">
      <w:r>
        <w:t>vadovaujasi</w:t>
      </w:r>
      <w:r w:rsidR="007A462C">
        <w:t xml:space="preserve"> ir kas jiems svarbiausia </w:t>
      </w:r>
      <w:r>
        <w:t>VVG</w:t>
      </w:r>
      <w:r w:rsidR="007A462C">
        <w:t xml:space="preserve"> veikloje.</w:t>
      </w:r>
    </w:p>
    <w:p w14:paraId="7A6CE692" w14:textId="77777777" w:rsidR="00DD5505" w:rsidRDefault="007A462C" w:rsidP="00DD5505">
      <w:pPr>
        <w:pStyle w:val="ListParagraph"/>
        <w:numPr>
          <w:ilvl w:val="0"/>
          <w:numId w:val="37"/>
        </w:numPr>
        <w:ind w:firstLine="131"/>
      </w:pPr>
      <w:r w:rsidRPr="00DD5505">
        <w:rPr>
          <w:b/>
          <w:bCs/>
        </w:rPr>
        <w:t>Poreiki</w:t>
      </w:r>
      <w:r w:rsidR="00067994" w:rsidRPr="00DD5505">
        <w:rPr>
          <w:b/>
          <w:bCs/>
        </w:rPr>
        <w:t>ų</w:t>
      </w:r>
      <w:r w:rsidRPr="00DD5505">
        <w:rPr>
          <w:b/>
          <w:bCs/>
        </w:rPr>
        <w:t xml:space="preserve"> analizė:</w:t>
      </w:r>
      <w:r w:rsidR="00067994">
        <w:t xml:space="preserve"> Analizuojant poreikius ir juos aprašant</w:t>
      </w:r>
      <w:r>
        <w:t xml:space="preserve">, </w:t>
      </w:r>
      <w:r w:rsidR="002940E5">
        <w:t>galėjome nustatyti, kokių</w:t>
      </w:r>
    </w:p>
    <w:p w14:paraId="4C454D0B" w14:textId="0F4437F4" w:rsidR="002940E5" w:rsidRDefault="00DD5505" w:rsidP="00DD5505">
      <w:r>
        <w:t>V</w:t>
      </w:r>
      <w:r w:rsidR="002940E5">
        <w:t>ertybių</w:t>
      </w:r>
      <w:r>
        <w:t xml:space="preserve"> </w:t>
      </w:r>
      <w:r w:rsidR="002940E5">
        <w:t xml:space="preserve">Mums </w:t>
      </w:r>
      <w:r w:rsidR="007A462C">
        <w:t xml:space="preserve">trūksta arba kokioms vertybėms </w:t>
      </w:r>
      <w:r w:rsidR="002940E5">
        <w:t>turėtume</w:t>
      </w:r>
      <w:r w:rsidR="007A462C">
        <w:t xml:space="preserve"> skirti daugiau dėmesio ateityje.</w:t>
      </w:r>
    </w:p>
    <w:p w14:paraId="05CE55AC" w14:textId="77777777" w:rsidR="00DD5505" w:rsidRDefault="007A462C" w:rsidP="00DD5505">
      <w:pPr>
        <w:pStyle w:val="ListParagraph"/>
        <w:numPr>
          <w:ilvl w:val="0"/>
          <w:numId w:val="37"/>
        </w:numPr>
        <w:ind w:firstLine="131"/>
      </w:pPr>
      <w:r w:rsidRPr="002940E5">
        <w:rPr>
          <w:b/>
          <w:bCs/>
        </w:rPr>
        <w:t>Vertybių aiškinimas:</w:t>
      </w:r>
      <w:r>
        <w:t xml:space="preserve"> Kiekvieną </w:t>
      </w:r>
      <w:r w:rsidR="00DD5505">
        <w:t>vertybę siekėme aiškiai apibrėžti</w:t>
      </w:r>
      <w:r>
        <w:t>, kad visi suprastų,</w:t>
      </w:r>
    </w:p>
    <w:p w14:paraId="41351A08" w14:textId="00B04832" w:rsidR="007A462C" w:rsidRDefault="007A462C" w:rsidP="00DD5505">
      <w:r>
        <w:t>ką ji</w:t>
      </w:r>
      <w:r w:rsidR="00DD5505">
        <w:t xml:space="preserve"> </w:t>
      </w:r>
      <w:r>
        <w:t>reiškia praktikoje.</w:t>
      </w:r>
    </w:p>
    <w:p w14:paraId="2D34765B" w14:textId="77777777" w:rsidR="007A462C" w:rsidRDefault="007A462C" w:rsidP="007A462C">
      <w:pPr>
        <w:ind w:left="360"/>
      </w:pPr>
    </w:p>
    <w:p w14:paraId="61FFDCAF" w14:textId="316224DA" w:rsidR="007A462C" w:rsidRDefault="00DD5505" w:rsidP="00BA11E8">
      <w:pPr>
        <w:ind w:firstLine="851"/>
      </w:pPr>
      <w:r>
        <w:t xml:space="preserve">Nuolatos vertiname savo veiklos įgyvendinimą ir natūralu, kad keičiantis laikotarpiams </w:t>
      </w:r>
      <w:r w:rsidR="003314E4">
        <w:t>keičiasi</w:t>
      </w:r>
      <w:r>
        <w:t xml:space="preserve"> ir Mūsų VVG vertybės</w:t>
      </w:r>
      <w:r w:rsidR="009F1720">
        <w:t xml:space="preserve">, kadangi kinta tiek EK prioritetai, tiek Lietuvos įsipareigojimai Europai. Pagrindinis akcentas šiuo </w:t>
      </w:r>
      <w:r w:rsidR="00BA11E8">
        <w:t>p</w:t>
      </w:r>
      <w:r w:rsidR="009F1720">
        <w:t xml:space="preserve">eriodu yra klimato kaita, socialinė atskirties mažinimas </w:t>
      </w:r>
      <w:r w:rsidR="00BA11E8">
        <w:t>įveiklinant</w:t>
      </w:r>
      <w:r w:rsidR="009F1720">
        <w:t xml:space="preserve"> socialines inovacija. Taip pat naujų, modernių skaitmeninių technologijų panaudojimas ir kiti</w:t>
      </w:r>
      <w:r w:rsidR="00BA11E8">
        <w:t xml:space="preserve"> nauji iššūkiai. Kartu s visų sąlygų pasikeitimu</w:t>
      </w:r>
      <w:r w:rsidR="007A462C">
        <w:t xml:space="preserve"> </w:t>
      </w:r>
      <w:r w:rsidR="00BA11E8">
        <w:t xml:space="preserve">keičiasi ir Mūsų VVG vertybės. </w:t>
      </w:r>
    </w:p>
    <w:p w14:paraId="2FC21931" w14:textId="77777777" w:rsidR="007A462C" w:rsidRDefault="007A462C" w:rsidP="007A462C">
      <w:pPr>
        <w:ind w:left="360"/>
      </w:pPr>
    </w:p>
    <w:p w14:paraId="1554CCAF" w14:textId="77777777" w:rsidR="00E96B23" w:rsidRDefault="00E96B23" w:rsidP="00686DA8">
      <w:pPr>
        <w:ind w:left="360"/>
      </w:pPr>
    </w:p>
    <w:p w14:paraId="0ACF440B" w14:textId="77777777" w:rsidR="00B43609" w:rsidRPr="00DE2185" w:rsidRDefault="00B43609" w:rsidP="00BF56BF">
      <w:pPr>
        <w:pStyle w:val="Heading3"/>
        <w:numPr>
          <w:ilvl w:val="1"/>
          <w:numId w:val="1"/>
        </w:numPr>
        <w:rPr>
          <w:rFonts w:ascii="Times New Roman" w:hAnsi="Times New Roman"/>
        </w:rPr>
      </w:pPr>
      <w:bookmarkStart w:id="23" w:name="_Toc135735443"/>
      <w:r w:rsidRPr="00DE2185">
        <w:rPr>
          <w:rFonts w:ascii="Times New Roman" w:hAnsi="Times New Roman"/>
        </w:rPr>
        <w:t>VVG teritorijos vizija iki 2030 m.</w:t>
      </w:r>
      <w:bookmarkEnd w:id="23"/>
    </w:p>
    <w:p w14:paraId="4C721710" w14:textId="522541D7" w:rsidR="004C6A05" w:rsidRDefault="00AA0BA1" w:rsidP="002706CE">
      <w:pPr>
        <w:jc w:val="center"/>
      </w:pPr>
      <w:r w:rsidRPr="00ED29D7">
        <w:rPr>
          <w:noProof/>
          <w:lang w:val="en-US"/>
        </w:rPr>
        <w:drawing>
          <wp:inline distT="0" distB="0" distL="0" distR="0" wp14:anchorId="30842F1E" wp14:editId="2A81F0A0">
            <wp:extent cx="3886413" cy="3450867"/>
            <wp:effectExtent l="0" t="0" r="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1820" cy="3464547"/>
                    </a:xfrm>
                    <a:prstGeom prst="rect">
                      <a:avLst/>
                    </a:prstGeom>
                    <a:noFill/>
                    <a:ln>
                      <a:noFill/>
                    </a:ln>
                  </pic:spPr>
                </pic:pic>
              </a:graphicData>
            </a:graphic>
          </wp:inline>
        </w:drawing>
      </w:r>
    </w:p>
    <w:p w14:paraId="4FEB9C13" w14:textId="77777777" w:rsidR="00B46BF4" w:rsidRDefault="00452CC6" w:rsidP="00452CC6">
      <w:pPr>
        <w:pStyle w:val="ListParagraph"/>
        <w:numPr>
          <w:ilvl w:val="2"/>
          <w:numId w:val="1"/>
        </w:numPr>
        <w:jc w:val="center"/>
      </w:pPr>
      <w:r>
        <w:t>p</w:t>
      </w:r>
      <w:r w:rsidR="00B46BF4">
        <w:t xml:space="preserve">av. Šalčininkų </w:t>
      </w:r>
      <w:r>
        <w:t>rajono VVG vizija iki 2030 m.</w:t>
      </w:r>
    </w:p>
    <w:p w14:paraId="57C9D7AD" w14:textId="77777777" w:rsidR="00273E41" w:rsidRDefault="00273E41" w:rsidP="00273E41">
      <w:pPr>
        <w:jc w:val="center"/>
      </w:pPr>
    </w:p>
    <w:p w14:paraId="5C3DD7DD" w14:textId="77777777" w:rsidR="00273E41" w:rsidRDefault="00273E41" w:rsidP="00273E41">
      <w:pPr>
        <w:jc w:val="center"/>
      </w:pPr>
    </w:p>
    <w:p w14:paraId="4B740185" w14:textId="77777777" w:rsidR="00273E41" w:rsidRPr="00C8590F" w:rsidRDefault="00273E41" w:rsidP="00273E41">
      <w:pPr>
        <w:jc w:val="center"/>
      </w:pPr>
    </w:p>
    <w:p w14:paraId="1CCF67E3" w14:textId="77777777" w:rsidR="00B43609" w:rsidRPr="00452CC6" w:rsidRDefault="00B43609" w:rsidP="00BF56BF">
      <w:pPr>
        <w:pStyle w:val="Heading3"/>
        <w:numPr>
          <w:ilvl w:val="1"/>
          <w:numId w:val="1"/>
        </w:numPr>
        <w:rPr>
          <w:rFonts w:ascii="Times New Roman" w:hAnsi="Times New Roman"/>
        </w:rPr>
      </w:pPr>
      <w:bookmarkStart w:id="24" w:name="_Toc135735444"/>
      <w:r w:rsidRPr="00452CC6">
        <w:rPr>
          <w:rFonts w:ascii="Times New Roman" w:hAnsi="Times New Roman"/>
        </w:rPr>
        <w:lastRenderedPageBreak/>
        <w:t>VVG misija</w:t>
      </w:r>
      <w:bookmarkEnd w:id="24"/>
    </w:p>
    <w:p w14:paraId="5BD120EB" w14:textId="37F9A297" w:rsidR="00B96785" w:rsidRDefault="00AA0BA1" w:rsidP="00B96785">
      <w:pPr>
        <w:ind w:firstLine="567"/>
        <w:jc w:val="center"/>
        <w:rPr>
          <w:szCs w:val="24"/>
        </w:rPr>
      </w:pPr>
      <w:r w:rsidRPr="00ED29D7">
        <w:rPr>
          <w:noProof/>
          <w:lang w:val="en-US"/>
        </w:rPr>
        <w:drawing>
          <wp:inline distT="0" distB="0" distL="0" distR="0" wp14:anchorId="5A1051F6" wp14:editId="393A89B4">
            <wp:extent cx="3844241" cy="2744442"/>
            <wp:effectExtent l="0" t="0" r="4445"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60989" cy="2756399"/>
                    </a:xfrm>
                    <a:prstGeom prst="rect">
                      <a:avLst/>
                    </a:prstGeom>
                    <a:noFill/>
                    <a:ln>
                      <a:noFill/>
                    </a:ln>
                  </pic:spPr>
                </pic:pic>
              </a:graphicData>
            </a:graphic>
          </wp:inline>
        </w:drawing>
      </w:r>
    </w:p>
    <w:p w14:paraId="00E8ACB8" w14:textId="77777777" w:rsidR="00620E33" w:rsidRPr="00452CC6" w:rsidRDefault="00452CC6" w:rsidP="00452CC6">
      <w:pPr>
        <w:pStyle w:val="ListParagraph"/>
        <w:numPr>
          <w:ilvl w:val="2"/>
          <w:numId w:val="1"/>
        </w:numPr>
        <w:jc w:val="center"/>
        <w:rPr>
          <w:szCs w:val="24"/>
          <w:lang w:val="en-US"/>
        </w:rPr>
      </w:pPr>
      <w:r>
        <w:rPr>
          <w:szCs w:val="24"/>
          <w:lang w:val="en-US"/>
        </w:rPr>
        <w:t>pav. Šalčininkų rajono VVG misija</w:t>
      </w:r>
    </w:p>
    <w:p w14:paraId="7936BE0C" w14:textId="77777777" w:rsidR="00BD5766" w:rsidRPr="00C8590F" w:rsidRDefault="00BD5766" w:rsidP="00D57496">
      <w:pPr>
        <w:pStyle w:val="Heading1"/>
        <w:jc w:val="left"/>
      </w:pPr>
      <w:bookmarkStart w:id="25" w:name="_Toc135735445"/>
      <w:r w:rsidRPr="00C8590F">
        <w:lastRenderedPageBreak/>
        <w:t xml:space="preserve">II </w:t>
      </w:r>
      <w:r w:rsidR="009C7604" w:rsidRPr="00C8590F">
        <w:t>skyrius</w:t>
      </w:r>
      <w:r w:rsidRPr="00C8590F">
        <w:t>: Ko mes siekiame? (VPS tikslai</w:t>
      </w:r>
      <w:r w:rsidR="00110283" w:rsidRPr="00C8590F">
        <w:t xml:space="preserve">, </w:t>
      </w:r>
      <w:r w:rsidR="009F1CCB" w:rsidRPr="00C8590F">
        <w:t xml:space="preserve">rodikliai ir </w:t>
      </w:r>
      <w:r w:rsidR="00110283" w:rsidRPr="00C8590F">
        <w:t>siekiami pokyč</w:t>
      </w:r>
      <w:r w:rsidRPr="00C8590F">
        <w:t>iai)</w:t>
      </w:r>
      <w:bookmarkEnd w:id="25"/>
    </w:p>
    <w:p w14:paraId="4425BCD5" w14:textId="77777777" w:rsidR="009F1CCB" w:rsidRPr="00C8590F" w:rsidRDefault="009F1CCB" w:rsidP="00BF56BF">
      <w:pPr>
        <w:pStyle w:val="Heading2"/>
        <w:numPr>
          <w:ilvl w:val="0"/>
          <w:numId w:val="1"/>
        </w:numPr>
      </w:pPr>
      <w:bookmarkStart w:id="26" w:name="_Toc135735446"/>
      <w:r w:rsidRPr="00C8590F">
        <w:t>VVG teritorijai aktualūs BŽŪP tikslai</w:t>
      </w:r>
      <w:bookmarkEnd w:id="26"/>
    </w:p>
    <w:tbl>
      <w:tblPr>
        <w:tblW w:w="5000" w:type="pct"/>
        <w:tblLook w:val="04A0" w:firstRow="1" w:lastRow="0" w:firstColumn="1" w:lastColumn="0" w:noHBand="0" w:noVBand="1"/>
      </w:tblPr>
      <w:tblGrid>
        <w:gridCol w:w="1156"/>
        <w:gridCol w:w="3832"/>
        <w:gridCol w:w="1241"/>
        <w:gridCol w:w="1260"/>
        <w:gridCol w:w="1020"/>
        <w:gridCol w:w="1114"/>
      </w:tblGrid>
      <w:tr w:rsidR="00CD1475" w:rsidRPr="00CD1475" w14:paraId="3A12F5EE" w14:textId="77777777" w:rsidTr="00CD1475">
        <w:trPr>
          <w:trHeight w:val="1500"/>
        </w:trPr>
        <w:tc>
          <w:tcPr>
            <w:tcW w:w="612" w:type="pct"/>
            <w:tcBorders>
              <w:top w:val="single" w:sz="4" w:space="0" w:color="auto"/>
              <w:left w:val="single" w:sz="8" w:space="0" w:color="auto"/>
              <w:bottom w:val="single" w:sz="4" w:space="0" w:color="auto"/>
              <w:right w:val="single" w:sz="4" w:space="0" w:color="auto"/>
            </w:tcBorders>
            <w:shd w:val="clear" w:color="000000" w:fill="DDEBF7"/>
            <w:hideMark/>
          </w:tcPr>
          <w:p w14:paraId="122E170D" w14:textId="77777777" w:rsidR="00CD1475" w:rsidRPr="00CD1475" w:rsidRDefault="00CD1475" w:rsidP="00CD1475">
            <w:pPr>
              <w:jc w:val="center"/>
              <w:rPr>
                <w:color w:val="000000"/>
                <w:szCs w:val="24"/>
                <w:lang w:eastAsia="lt-LT"/>
              </w:rPr>
            </w:pPr>
            <w:r w:rsidRPr="00CD1475">
              <w:rPr>
                <w:color w:val="000000"/>
                <w:szCs w:val="24"/>
                <w:lang w:eastAsia="lt-LT"/>
              </w:rPr>
              <w:t> </w:t>
            </w:r>
          </w:p>
        </w:tc>
        <w:tc>
          <w:tcPr>
            <w:tcW w:w="2316" w:type="pct"/>
            <w:tcBorders>
              <w:top w:val="single" w:sz="4" w:space="0" w:color="auto"/>
              <w:left w:val="nil"/>
              <w:bottom w:val="single" w:sz="4" w:space="0" w:color="auto"/>
              <w:right w:val="single" w:sz="4" w:space="0" w:color="auto"/>
            </w:tcBorders>
            <w:shd w:val="clear" w:color="000000" w:fill="DDEBF7"/>
            <w:noWrap/>
            <w:hideMark/>
          </w:tcPr>
          <w:p w14:paraId="0D371642" w14:textId="77777777" w:rsidR="00CD1475" w:rsidRPr="00CD1475" w:rsidRDefault="00CD1475" w:rsidP="00CD1475">
            <w:pPr>
              <w:jc w:val="center"/>
              <w:rPr>
                <w:color w:val="000000"/>
                <w:szCs w:val="24"/>
                <w:lang w:eastAsia="lt-LT"/>
              </w:rPr>
            </w:pPr>
            <w:r w:rsidRPr="00CD1475">
              <w:rPr>
                <w:color w:val="000000"/>
                <w:szCs w:val="24"/>
                <w:lang w:eastAsia="lt-LT"/>
              </w:rPr>
              <w:t>BŽŪP tikslas</w:t>
            </w:r>
          </w:p>
        </w:tc>
        <w:tc>
          <w:tcPr>
            <w:tcW w:w="518" w:type="pct"/>
            <w:tcBorders>
              <w:top w:val="single" w:sz="4" w:space="0" w:color="auto"/>
              <w:left w:val="nil"/>
              <w:bottom w:val="single" w:sz="4" w:space="0" w:color="auto"/>
              <w:right w:val="single" w:sz="8" w:space="0" w:color="auto"/>
            </w:tcBorders>
            <w:shd w:val="clear" w:color="000000" w:fill="DDEBF7"/>
            <w:hideMark/>
          </w:tcPr>
          <w:p w14:paraId="155D8EDD" w14:textId="77777777" w:rsidR="00CD1475" w:rsidRPr="00CD1475" w:rsidRDefault="00CD1475" w:rsidP="00CD1475">
            <w:pPr>
              <w:jc w:val="center"/>
              <w:rPr>
                <w:color w:val="000000"/>
                <w:szCs w:val="24"/>
                <w:lang w:eastAsia="lt-LT"/>
              </w:rPr>
            </w:pPr>
            <w:r w:rsidRPr="00CD1475">
              <w:rPr>
                <w:color w:val="000000"/>
                <w:szCs w:val="24"/>
                <w:lang w:eastAsia="lt-LT"/>
              </w:rPr>
              <w:t>Ar tikslas įgyvendinamas VVG teritorijoje</w:t>
            </w:r>
          </w:p>
        </w:tc>
        <w:tc>
          <w:tcPr>
            <w:tcW w:w="518" w:type="pct"/>
            <w:tcBorders>
              <w:top w:val="single" w:sz="4" w:space="0" w:color="auto"/>
              <w:left w:val="nil"/>
              <w:bottom w:val="single" w:sz="4" w:space="0" w:color="auto"/>
              <w:right w:val="single" w:sz="4" w:space="0" w:color="auto"/>
            </w:tcBorders>
            <w:shd w:val="clear" w:color="000000" w:fill="DDEBF7"/>
            <w:hideMark/>
          </w:tcPr>
          <w:p w14:paraId="413E6032" w14:textId="77777777" w:rsidR="00CD1475" w:rsidRPr="00CD1475" w:rsidRDefault="00CD1475" w:rsidP="00CD1475">
            <w:pPr>
              <w:jc w:val="center"/>
              <w:rPr>
                <w:color w:val="000000"/>
                <w:szCs w:val="24"/>
                <w:lang w:eastAsia="lt-LT"/>
              </w:rPr>
            </w:pPr>
            <w:r w:rsidRPr="00CD1475">
              <w:rPr>
                <w:color w:val="000000"/>
                <w:szCs w:val="24"/>
                <w:lang w:eastAsia="lt-LT"/>
              </w:rPr>
              <w:t>VPS tikslą įgyvendinančių priemonių skaičius</w:t>
            </w:r>
          </w:p>
        </w:tc>
        <w:tc>
          <w:tcPr>
            <w:tcW w:w="518" w:type="pct"/>
            <w:tcBorders>
              <w:top w:val="single" w:sz="4" w:space="0" w:color="auto"/>
              <w:left w:val="nil"/>
              <w:bottom w:val="single" w:sz="4" w:space="0" w:color="auto"/>
              <w:right w:val="single" w:sz="4" w:space="0" w:color="auto"/>
            </w:tcBorders>
            <w:shd w:val="clear" w:color="000000" w:fill="DDEBF7"/>
            <w:hideMark/>
          </w:tcPr>
          <w:p w14:paraId="10FD2294" w14:textId="77777777" w:rsidR="00CD1475" w:rsidRPr="00CD1475" w:rsidRDefault="00CD1475" w:rsidP="00CD1475">
            <w:pPr>
              <w:jc w:val="center"/>
              <w:rPr>
                <w:color w:val="000000"/>
                <w:szCs w:val="24"/>
                <w:lang w:eastAsia="lt-LT"/>
              </w:rPr>
            </w:pPr>
            <w:r w:rsidRPr="00CD1475">
              <w:rPr>
                <w:color w:val="000000"/>
                <w:szCs w:val="24"/>
                <w:lang w:eastAsia="lt-LT"/>
              </w:rPr>
              <w:t>Priemonių, kurioms tikslas yra pagrindinis, skaičius</w:t>
            </w:r>
          </w:p>
        </w:tc>
        <w:tc>
          <w:tcPr>
            <w:tcW w:w="518" w:type="pct"/>
            <w:tcBorders>
              <w:top w:val="single" w:sz="4" w:space="0" w:color="auto"/>
              <w:left w:val="nil"/>
              <w:bottom w:val="single" w:sz="4" w:space="0" w:color="auto"/>
              <w:right w:val="single" w:sz="4" w:space="0" w:color="auto"/>
            </w:tcBorders>
            <w:shd w:val="clear" w:color="000000" w:fill="DDEBF7"/>
            <w:hideMark/>
          </w:tcPr>
          <w:p w14:paraId="5A243505" w14:textId="77777777" w:rsidR="00CD1475" w:rsidRPr="00CD1475" w:rsidRDefault="00CD1475" w:rsidP="00CD1475">
            <w:pPr>
              <w:jc w:val="center"/>
              <w:rPr>
                <w:color w:val="000000"/>
                <w:szCs w:val="24"/>
                <w:lang w:eastAsia="lt-LT"/>
              </w:rPr>
            </w:pPr>
            <w:r w:rsidRPr="00CD1475">
              <w:rPr>
                <w:color w:val="000000"/>
                <w:szCs w:val="24"/>
                <w:lang w:eastAsia="lt-LT"/>
              </w:rPr>
              <w:t>Priemonių, kurios tikslą įgyvendina horizontaliai, skaičius</w:t>
            </w:r>
          </w:p>
        </w:tc>
      </w:tr>
      <w:tr w:rsidR="00CD1475" w:rsidRPr="00CD1475" w14:paraId="53891EF5" w14:textId="77777777" w:rsidTr="00CD1475">
        <w:trPr>
          <w:trHeight w:val="375"/>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047181A2" w14:textId="77777777" w:rsidR="00CD1475" w:rsidRPr="00CD1475" w:rsidRDefault="00CD1475" w:rsidP="00CD1475">
            <w:pPr>
              <w:jc w:val="center"/>
              <w:rPr>
                <w:b/>
                <w:bCs/>
                <w:color w:val="000000"/>
                <w:szCs w:val="24"/>
                <w:lang w:eastAsia="lt-LT"/>
              </w:rPr>
            </w:pPr>
            <w:r w:rsidRPr="00CD1475">
              <w:rPr>
                <w:b/>
                <w:bCs/>
                <w:color w:val="000000"/>
                <w:szCs w:val="24"/>
                <w:lang w:eastAsia="lt-LT"/>
              </w:rPr>
              <w:t>A</w:t>
            </w:r>
          </w:p>
        </w:tc>
        <w:tc>
          <w:tcPr>
            <w:tcW w:w="2316" w:type="pct"/>
            <w:tcBorders>
              <w:top w:val="single" w:sz="4" w:space="0" w:color="auto"/>
              <w:left w:val="single" w:sz="4" w:space="0" w:color="auto"/>
              <w:bottom w:val="single" w:sz="4" w:space="0" w:color="auto"/>
              <w:right w:val="single" w:sz="4" w:space="0" w:color="auto"/>
            </w:tcBorders>
            <w:shd w:val="clear" w:color="000000" w:fill="DDEBF7"/>
            <w:noWrap/>
            <w:hideMark/>
          </w:tcPr>
          <w:p w14:paraId="1186D2FC" w14:textId="77777777" w:rsidR="00CD1475" w:rsidRPr="00CD1475" w:rsidRDefault="00CD1475" w:rsidP="00CD1475">
            <w:pPr>
              <w:jc w:val="left"/>
              <w:rPr>
                <w:b/>
                <w:bCs/>
                <w:color w:val="000000"/>
                <w:szCs w:val="24"/>
                <w:lang w:eastAsia="lt-LT"/>
              </w:rPr>
            </w:pPr>
            <w:r w:rsidRPr="00CD1475">
              <w:rPr>
                <w:b/>
                <w:bCs/>
                <w:color w:val="000000"/>
                <w:szCs w:val="24"/>
                <w:lang w:eastAsia="lt-LT"/>
              </w:rPr>
              <w:t>BIVP priemonei taikomi BŽŪP tikslai (privalomi)</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7C58CAAF"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7564A42A"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30FAE48E"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241EFAD2"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r>
      <w:tr w:rsidR="00CD1475" w:rsidRPr="00CD1475" w14:paraId="249CB76C" w14:textId="77777777" w:rsidTr="00CD1475">
        <w:trPr>
          <w:trHeight w:val="9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4E758095" w14:textId="77777777" w:rsidR="00CD1475" w:rsidRPr="00CD1475" w:rsidRDefault="00CD1475" w:rsidP="00CD1475">
            <w:pPr>
              <w:jc w:val="left"/>
              <w:rPr>
                <w:color w:val="000000"/>
                <w:szCs w:val="24"/>
                <w:lang w:eastAsia="lt-LT"/>
              </w:rPr>
            </w:pPr>
            <w:r w:rsidRPr="00CD1475">
              <w:rPr>
                <w:color w:val="000000"/>
                <w:szCs w:val="24"/>
                <w:lang w:eastAsia="lt-LT"/>
              </w:rPr>
              <w:t>8 konkretus tikslas (h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0CD2BD55" w14:textId="77777777" w:rsidR="00CD1475" w:rsidRPr="00CD1475" w:rsidRDefault="00CD1475" w:rsidP="00CD1475">
            <w:pPr>
              <w:jc w:val="left"/>
              <w:rPr>
                <w:szCs w:val="24"/>
                <w:lang w:eastAsia="lt-LT"/>
              </w:rPr>
            </w:pPr>
            <w:r w:rsidRPr="00CD1475">
              <w:rPr>
                <w:szCs w:val="24"/>
                <w:lang w:eastAsia="lt-LT"/>
              </w:rPr>
              <w:t>SO8. Skatinti užimtumą, augimą, lyčių lygybę, įskaitant moterų dalyvavimą ūkininkavimo veikloje, socialinę įtrauktį ir vietos plėtrą kaimo vietovėse, įskaitant žiedinę bioekonomiką ir tvarią miškininkystę</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0BB61A42" w14:textId="77777777" w:rsidR="00CD1475" w:rsidRPr="00CD1475" w:rsidRDefault="00CD1475" w:rsidP="00CD1475">
            <w:pPr>
              <w:jc w:val="center"/>
              <w:rPr>
                <w:szCs w:val="24"/>
                <w:lang w:eastAsia="lt-LT"/>
              </w:rPr>
            </w:pPr>
            <w:r w:rsidRPr="00CD1475">
              <w:rPr>
                <w:szCs w:val="24"/>
                <w:lang w:eastAsia="lt-LT"/>
              </w:rPr>
              <w:t>Taip</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41A082D" w14:textId="77777777" w:rsidR="00CD1475" w:rsidRPr="00CD1475" w:rsidRDefault="00CD1475" w:rsidP="00CD1475">
            <w:pPr>
              <w:jc w:val="center"/>
              <w:rPr>
                <w:szCs w:val="24"/>
                <w:lang w:eastAsia="lt-LT"/>
              </w:rPr>
            </w:pPr>
            <w:r w:rsidRPr="00CD1475">
              <w:rPr>
                <w:szCs w:val="24"/>
                <w:lang w:eastAsia="lt-LT"/>
              </w:rPr>
              <w:t>4</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55B89B03" w14:textId="77777777" w:rsidR="00CD1475" w:rsidRPr="00CD1475" w:rsidRDefault="00CD1475" w:rsidP="00CD1475">
            <w:pPr>
              <w:jc w:val="center"/>
              <w:rPr>
                <w:szCs w:val="24"/>
                <w:lang w:eastAsia="lt-LT"/>
              </w:rPr>
            </w:pPr>
            <w:r w:rsidRPr="00CD1475">
              <w:rPr>
                <w:szCs w:val="24"/>
                <w:lang w:eastAsia="lt-LT"/>
              </w:rPr>
              <w:t>3</w:t>
            </w:r>
          </w:p>
        </w:tc>
        <w:tc>
          <w:tcPr>
            <w:tcW w:w="518" w:type="pct"/>
            <w:tcBorders>
              <w:top w:val="single" w:sz="4" w:space="0" w:color="auto"/>
              <w:left w:val="single" w:sz="4" w:space="0" w:color="auto"/>
              <w:bottom w:val="single" w:sz="4" w:space="0" w:color="auto"/>
              <w:right w:val="single" w:sz="4" w:space="0" w:color="auto"/>
            </w:tcBorders>
            <w:shd w:val="clear" w:color="000000" w:fill="DDEBF7"/>
            <w:noWrap/>
            <w:hideMark/>
          </w:tcPr>
          <w:p w14:paraId="261F94D0" w14:textId="77777777" w:rsidR="00CD1475" w:rsidRPr="00CD1475" w:rsidRDefault="00CD1475" w:rsidP="00CD1475">
            <w:pPr>
              <w:jc w:val="center"/>
              <w:rPr>
                <w:szCs w:val="24"/>
                <w:lang w:eastAsia="lt-LT"/>
              </w:rPr>
            </w:pPr>
            <w:r w:rsidRPr="00CD1475">
              <w:rPr>
                <w:szCs w:val="24"/>
                <w:lang w:eastAsia="lt-LT"/>
              </w:rPr>
              <w:t> </w:t>
            </w:r>
          </w:p>
        </w:tc>
      </w:tr>
      <w:tr w:rsidR="00CD1475" w:rsidRPr="00CD1475" w14:paraId="10C71E0E" w14:textId="77777777" w:rsidTr="00CD1475">
        <w:trPr>
          <w:trHeight w:val="6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2B356521" w14:textId="77777777" w:rsidR="00CD1475" w:rsidRPr="00CD1475" w:rsidRDefault="00CD1475" w:rsidP="00CD1475">
            <w:pPr>
              <w:jc w:val="left"/>
              <w:rPr>
                <w:color w:val="000000"/>
                <w:szCs w:val="24"/>
                <w:lang w:eastAsia="lt-LT"/>
              </w:rPr>
            </w:pPr>
            <w:r w:rsidRPr="00CD1475">
              <w:rPr>
                <w:color w:val="000000"/>
                <w:szCs w:val="24"/>
                <w:lang w:eastAsia="lt-LT"/>
              </w:rPr>
              <w:t>Kompleksinis tikslas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3A7573FD" w14:textId="77777777" w:rsidR="00CD1475" w:rsidRPr="00CD1475" w:rsidRDefault="00CD1475" w:rsidP="00CD1475">
            <w:pPr>
              <w:jc w:val="left"/>
              <w:rPr>
                <w:szCs w:val="24"/>
                <w:lang w:eastAsia="lt-LT"/>
              </w:rPr>
            </w:pPr>
            <w:r w:rsidRPr="00CD1475">
              <w:rPr>
                <w:szCs w:val="24"/>
                <w:lang w:eastAsia="lt-LT"/>
              </w:rPr>
              <w:t>XCO. Modernizuoti sektorių skatinant žemės ūkio ir kaimo vietovių žinias, inovacijas ir skaitmeninimą bei dalijimąsi jomis, taip pat skatinant jų diegimą</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46EF71F3" w14:textId="77777777" w:rsidR="00CD1475" w:rsidRPr="00CD1475" w:rsidRDefault="00CD1475" w:rsidP="00CD1475">
            <w:pPr>
              <w:jc w:val="center"/>
              <w:rPr>
                <w:szCs w:val="24"/>
                <w:lang w:eastAsia="lt-LT"/>
              </w:rPr>
            </w:pPr>
            <w:r w:rsidRPr="00CD1475">
              <w:rPr>
                <w:szCs w:val="24"/>
                <w:lang w:eastAsia="lt-LT"/>
              </w:rPr>
              <w:t>Taip</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AF3443A" w14:textId="77777777" w:rsidR="00CD1475" w:rsidRPr="00CD1475" w:rsidRDefault="00CD1475" w:rsidP="00CD1475">
            <w:pPr>
              <w:jc w:val="center"/>
              <w:rPr>
                <w:color w:val="000000"/>
                <w:szCs w:val="24"/>
                <w:lang w:eastAsia="lt-LT"/>
              </w:rPr>
            </w:pPr>
            <w:r w:rsidRPr="00CD1475">
              <w:rPr>
                <w:color w:val="000000"/>
                <w:szCs w:val="24"/>
                <w:lang w:eastAsia="lt-LT"/>
              </w:rPr>
              <w:t>4</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118D53D1" w14:textId="77777777" w:rsidR="00CD1475" w:rsidRPr="00CD1475" w:rsidRDefault="00CD1475" w:rsidP="00CD1475">
            <w:pPr>
              <w:jc w:val="center"/>
              <w:rPr>
                <w:color w:val="000000"/>
                <w:szCs w:val="24"/>
                <w:lang w:eastAsia="lt-LT"/>
              </w:rPr>
            </w:pPr>
            <w:r w:rsidRPr="00CD1475">
              <w:rPr>
                <w:color w:val="000000"/>
                <w:szCs w:val="24"/>
                <w:lang w:eastAsia="lt-LT"/>
              </w:rPr>
              <w:t>1</w:t>
            </w:r>
          </w:p>
        </w:tc>
        <w:tc>
          <w:tcPr>
            <w:tcW w:w="518" w:type="pct"/>
            <w:tcBorders>
              <w:top w:val="single" w:sz="4" w:space="0" w:color="auto"/>
              <w:left w:val="single" w:sz="4" w:space="0" w:color="auto"/>
              <w:bottom w:val="single" w:sz="4" w:space="0" w:color="auto"/>
              <w:right w:val="single" w:sz="4" w:space="0" w:color="auto"/>
            </w:tcBorders>
            <w:shd w:val="clear" w:color="000000" w:fill="DDEBF7"/>
            <w:noWrap/>
            <w:hideMark/>
          </w:tcPr>
          <w:p w14:paraId="75D53E62" w14:textId="77777777" w:rsidR="00CD1475" w:rsidRPr="00CD1475" w:rsidRDefault="00CD1475" w:rsidP="00CD1475">
            <w:pPr>
              <w:jc w:val="center"/>
              <w:rPr>
                <w:color w:val="000000"/>
                <w:szCs w:val="24"/>
                <w:lang w:eastAsia="lt-LT"/>
              </w:rPr>
            </w:pPr>
            <w:r w:rsidRPr="00CD1475">
              <w:rPr>
                <w:color w:val="000000"/>
                <w:szCs w:val="24"/>
                <w:lang w:eastAsia="lt-LT"/>
              </w:rPr>
              <w:t> </w:t>
            </w:r>
          </w:p>
        </w:tc>
      </w:tr>
      <w:tr w:rsidR="00CD1475" w:rsidRPr="00CD1475" w14:paraId="1CA28924" w14:textId="77777777" w:rsidTr="00CD1475">
        <w:trPr>
          <w:trHeight w:val="75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41D8BAA7" w14:textId="77777777" w:rsidR="00CD1475" w:rsidRPr="00CD1475" w:rsidRDefault="00CD1475" w:rsidP="00CD1475">
            <w:pPr>
              <w:jc w:val="center"/>
              <w:rPr>
                <w:b/>
                <w:bCs/>
                <w:color w:val="000000"/>
                <w:szCs w:val="24"/>
                <w:lang w:eastAsia="lt-LT"/>
              </w:rPr>
            </w:pPr>
            <w:r w:rsidRPr="00CD1475">
              <w:rPr>
                <w:b/>
                <w:bCs/>
                <w:color w:val="000000"/>
                <w:szCs w:val="24"/>
                <w:lang w:eastAsia="lt-LT"/>
              </w:rPr>
              <w:t>B</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327D8205" w14:textId="77777777" w:rsidR="00CD1475" w:rsidRPr="00CD1475" w:rsidRDefault="00CD1475" w:rsidP="00CD1475">
            <w:pPr>
              <w:jc w:val="left"/>
              <w:rPr>
                <w:b/>
                <w:bCs/>
                <w:color w:val="000000"/>
                <w:szCs w:val="24"/>
                <w:lang w:eastAsia="lt-LT"/>
              </w:rPr>
            </w:pPr>
            <w:r w:rsidRPr="00CD1475">
              <w:rPr>
                <w:b/>
                <w:bCs/>
                <w:color w:val="000000"/>
                <w:szCs w:val="24"/>
                <w:lang w:eastAsia="lt-LT"/>
              </w:rPr>
              <w:t>BŽŪP tikslai, kurie VPS gali būti įgyvendinami horizontaliai (pasirenkami)</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13F1BC22"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3BCB0E50"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77F0E21C"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6F1F3E36"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r>
      <w:tr w:rsidR="00CD1475" w:rsidRPr="00CD1475" w14:paraId="7B293F02" w14:textId="77777777" w:rsidTr="00CD1475">
        <w:trPr>
          <w:trHeight w:val="9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2273F6BB" w14:textId="77777777" w:rsidR="00CD1475" w:rsidRPr="00CD1475" w:rsidRDefault="00CD1475" w:rsidP="00CD1475">
            <w:pPr>
              <w:jc w:val="left"/>
              <w:rPr>
                <w:color w:val="000000"/>
                <w:szCs w:val="24"/>
                <w:lang w:eastAsia="lt-LT"/>
              </w:rPr>
            </w:pPr>
            <w:r w:rsidRPr="00CD1475">
              <w:rPr>
                <w:color w:val="000000"/>
                <w:szCs w:val="24"/>
                <w:lang w:eastAsia="lt-LT"/>
              </w:rPr>
              <w:t>4 konkretus tikslas (d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55CD36CE" w14:textId="77777777" w:rsidR="00CD1475" w:rsidRPr="00CD1475" w:rsidRDefault="00CD1475" w:rsidP="00CD1475">
            <w:pPr>
              <w:jc w:val="left"/>
              <w:rPr>
                <w:szCs w:val="24"/>
                <w:lang w:eastAsia="lt-LT"/>
              </w:rPr>
            </w:pPr>
            <w:r w:rsidRPr="00CD1475">
              <w:rPr>
                <w:szCs w:val="24"/>
                <w:lang w:eastAsia="lt-LT"/>
              </w:rPr>
              <w:t>SO4. Prisidėti prie klimato kaitos švelninimo ir prisitaikymo prie jos, be kita ko, mažinant išmetamą šiltnamio efektą sukeliančių dujų kiekį ir didinant anglies dioksido sekvestraciją, taip pat plėtoti tvariąją energetiką</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3CBC52A1" w14:textId="77777777" w:rsidR="00CD1475" w:rsidRPr="00CD1475" w:rsidRDefault="00CD1475" w:rsidP="00CD1475">
            <w:pPr>
              <w:jc w:val="center"/>
              <w:rPr>
                <w:szCs w:val="24"/>
                <w:lang w:eastAsia="lt-LT"/>
              </w:rPr>
            </w:pPr>
            <w:r w:rsidRPr="00CD1475">
              <w:rPr>
                <w:szCs w:val="24"/>
                <w:lang w:eastAsia="lt-LT"/>
              </w:rPr>
              <w:t>Taip</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1FBAC381" w14:textId="77777777" w:rsidR="00CD1475" w:rsidRPr="00CD1475" w:rsidRDefault="00CD1475" w:rsidP="00CD1475">
            <w:pPr>
              <w:jc w:val="center"/>
              <w:rPr>
                <w:color w:val="000000"/>
                <w:szCs w:val="24"/>
                <w:lang w:eastAsia="lt-LT"/>
              </w:rPr>
            </w:pPr>
            <w:r w:rsidRPr="00CD1475">
              <w:rPr>
                <w:color w:val="000000"/>
                <w:szCs w:val="24"/>
                <w:lang w:eastAsia="lt-LT"/>
              </w:rPr>
              <w:t>3</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5AEAFD9C"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04102A09" w14:textId="77777777" w:rsidR="00CD1475" w:rsidRPr="00CD1475" w:rsidRDefault="00CD1475" w:rsidP="00CD1475">
            <w:pPr>
              <w:jc w:val="center"/>
              <w:rPr>
                <w:color w:val="000000"/>
                <w:szCs w:val="24"/>
                <w:lang w:eastAsia="lt-LT"/>
              </w:rPr>
            </w:pPr>
            <w:r w:rsidRPr="00CD1475">
              <w:rPr>
                <w:color w:val="000000"/>
                <w:szCs w:val="24"/>
                <w:lang w:eastAsia="lt-LT"/>
              </w:rPr>
              <w:t>3</w:t>
            </w:r>
          </w:p>
        </w:tc>
      </w:tr>
      <w:tr w:rsidR="00CD1475" w:rsidRPr="00CD1475" w14:paraId="1DE87177" w14:textId="77777777" w:rsidTr="00CD1475">
        <w:trPr>
          <w:trHeight w:val="9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78632237" w14:textId="77777777" w:rsidR="00CD1475" w:rsidRPr="00CD1475" w:rsidRDefault="00CD1475" w:rsidP="00CD1475">
            <w:pPr>
              <w:jc w:val="left"/>
              <w:rPr>
                <w:color w:val="000000"/>
                <w:szCs w:val="24"/>
                <w:lang w:eastAsia="lt-LT"/>
              </w:rPr>
            </w:pPr>
            <w:r w:rsidRPr="00CD1475">
              <w:rPr>
                <w:color w:val="000000"/>
                <w:szCs w:val="24"/>
                <w:lang w:eastAsia="lt-LT"/>
              </w:rPr>
              <w:t>5 konkretus tikslas (e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0E2486CE" w14:textId="77777777" w:rsidR="00CD1475" w:rsidRPr="00CD1475" w:rsidRDefault="00CD1475" w:rsidP="00CD1475">
            <w:pPr>
              <w:jc w:val="left"/>
              <w:rPr>
                <w:szCs w:val="24"/>
                <w:lang w:eastAsia="lt-LT"/>
              </w:rPr>
            </w:pPr>
            <w:r w:rsidRPr="00CD1475">
              <w:rPr>
                <w:szCs w:val="24"/>
                <w:lang w:eastAsia="lt-LT"/>
              </w:rPr>
              <w:t>SO5. Skatinti tvarų vystymąsi ir veiksmingą gamtos išteklių, pavyzdžiui, vandens, dirvožemio ir oro, valdymą, be kita ko, mažinant priklausomybę nuo cheminių medžiagų</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2A5432D4" w14:textId="77777777" w:rsidR="00CD1475" w:rsidRPr="00CD1475" w:rsidRDefault="00CD1475" w:rsidP="00CD1475">
            <w:pPr>
              <w:jc w:val="center"/>
              <w:rPr>
                <w:szCs w:val="24"/>
                <w:lang w:eastAsia="lt-LT"/>
              </w:rPr>
            </w:pPr>
            <w:r w:rsidRPr="00CD1475">
              <w:rPr>
                <w:szCs w:val="24"/>
                <w:lang w:eastAsia="lt-LT"/>
              </w:rPr>
              <w:t>Ne</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7B2EA602"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47A3A75E"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C5898BD" w14:textId="77777777" w:rsidR="00CD1475" w:rsidRPr="00CD1475" w:rsidRDefault="00CD1475" w:rsidP="00CD1475">
            <w:pPr>
              <w:jc w:val="center"/>
              <w:rPr>
                <w:color w:val="000000"/>
                <w:szCs w:val="24"/>
                <w:lang w:eastAsia="lt-LT"/>
              </w:rPr>
            </w:pPr>
            <w:r w:rsidRPr="00CD1475">
              <w:rPr>
                <w:color w:val="000000"/>
                <w:szCs w:val="24"/>
                <w:lang w:eastAsia="lt-LT"/>
              </w:rPr>
              <w:t>0</w:t>
            </w:r>
          </w:p>
        </w:tc>
      </w:tr>
      <w:tr w:rsidR="00CD1475" w:rsidRPr="00CD1475" w14:paraId="0BDD7658" w14:textId="77777777" w:rsidTr="00CD1475">
        <w:trPr>
          <w:trHeight w:val="6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79559DCC" w14:textId="77777777" w:rsidR="00CD1475" w:rsidRPr="00CD1475" w:rsidRDefault="00CD1475" w:rsidP="00CD1475">
            <w:pPr>
              <w:jc w:val="left"/>
              <w:rPr>
                <w:color w:val="000000"/>
                <w:szCs w:val="24"/>
                <w:lang w:eastAsia="lt-LT"/>
              </w:rPr>
            </w:pPr>
            <w:r w:rsidRPr="00CD1475">
              <w:rPr>
                <w:color w:val="000000"/>
                <w:szCs w:val="24"/>
                <w:lang w:eastAsia="lt-LT"/>
              </w:rPr>
              <w:t>6 konkretus tikslas (f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64938475" w14:textId="77777777" w:rsidR="00CD1475" w:rsidRPr="00CD1475" w:rsidRDefault="00CD1475" w:rsidP="00CD1475">
            <w:pPr>
              <w:jc w:val="left"/>
              <w:rPr>
                <w:szCs w:val="24"/>
                <w:lang w:eastAsia="lt-LT"/>
              </w:rPr>
            </w:pPr>
            <w:r w:rsidRPr="00CD1475">
              <w:rPr>
                <w:szCs w:val="24"/>
                <w:lang w:eastAsia="lt-LT"/>
              </w:rPr>
              <w:t>SO6. Prisidėti prie biologinės įvairovės nykimo sustabdymo ir sustabdymo, gerinti ekosistemų funkcijas ir išsaugoti buveines bei kraštovaizdžius</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0A4D6555" w14:textId="77777777" w:rsidR="00CD1475" w:rsidRPr="00CD1475" w:rsidRDefault="00CD1475" w:rsidP="00CD1475">
            <w:pPr>
              <w:jc w:val="center"/>
              <w:rPr>
                <w:szCs w:val="24"/>
                <w:lang w:eastAsia="lt-LT"/>
              </w:rPr>
            </w:pPr>
            <w:r w:rsidRPr="00CD1475">
              <w:rPr>
                <w:szCs w:val="24"/>
                <w:lang w:eastAsia="lt-LT"/>
              </w:rPr>
              <w:t>Ne</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563525C6"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4FF70A19"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534B53DF" w14:textId="77777777" w:rsidR="00CD1475" w:rsidRPr="00CD1475" w:rsidRDefault="00CD1475" w:rsidP="00CD1475">
            <w:pPr>
              <w:jc w:val="center"/>
              <w:rPr>
                <w:color w:val="000000"/>
                <w:szCs w:val="24"/>
                <w:lang w:eastAsia="lt-LT"/>
              </w:rPr>
            </w:pPr>
            <w:r w:rsidRPr="00CD1475">
              <w:rPr>
                <w:color w:val="000000"/>
                <w:szCs w:val="24"/>
                <w:lang w:eastAsia="lt-LT"/>
              </w:rPr>
              <w:t>0</w:t>
            </w:r>
          </w:p>
        </w:tc>
      </w:tr>
      <w:tr w:rsidR="00CD1475" w:rsidRPr="00CD1475" w14:paraId="793B4769" w14:textId="77777777" w:rsidTr="00CD1475">
        <w:trPr>
          <w:trHeight w:val="9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4A11C9C3" w14:textId="77777777" w:rsidR="00CD1475" w:rsidRPr="00CD1475" w:rsidRDefault="00CD1475" w:rsidP="00CD1475">
            <w:pPr>
              <w:jc w:val="left"/>
              <w:rPr>
                <w:color w:val="000000"/>
                <w:szCs w:val="24"/>
                <w:lang w:eastAsia="lt-LT"/>
              </w:rPr>
            </w:pPr>
            <w:r w:rsidRPr="00CD1475">
              <w:rPr>
                <w:color w:val="000000"/>
                <w:szCs w:val="24"/>
                <w:lang w:eastAsia="lt-LT"/>
              </w:rPr>
              <w:t>9 konkretus tikslas (i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277615BC" w14:textId="77777777" w:rsidR="00CD1475" w:rsidRPr="00CD1475" w:rsidRDefault="00CD1475" w:rsidP="00CD1475">
            <w:pPr>
              <w:jc w:val="left"/>
              <w:rPr>
                <w:szCs w:val="24"/>
                <w:lang w:eastAsia="lt-LT"/>
              </w:rPr>
            </w:pPr>
            <w:r w:rsidRPr="00CD1475">
              <w:rPr>
                <w:szCs w:val="24"/>
                <w:lang w:eastAsia="lt-LT"/>
              </w:rPr>
              <w:t xml:space="preserve">SO9. Gerinti Sąjungos žemės ūkio atsaką į visuomenės poreikius, susijusius su maistu ir sveikata, mažinti maisto atliekų kiekį, gerinti gyvūnų gerovę ir kovoti su </w:t>
            </w:r>
            <w:r w:rsidRPr="00CD1475">
              <w:rPr>
                <w:szCs w:val="24"/>
                <w:lang w:eastAsia="lt-LT"/>
              </w:rPr>
              <w:lastRenderedPageBreak/>
              <w:t>atsparumu antimikrobinėms medžiagoms</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782C833E" w14:textId="77777777" w:rsidR="00CD1475" w:rsidRPr="00CD1475" w:rsidRDefault="00CD1475" w:rsidP="00CD1475">
            <w:pPr>
              <w:jc w:val="center"/>
              <w:rPr>
                <w:szCs w:val="24"/>
                <w:lang w:eastAsia="lt-LT"/>
              </w:rPr>
            </w:pPr>
            <w:r w:rsidRPr="00CD1475">
              <w:rPr>
                <w:szCs w:val="24"/>
                <w:lang w:eastAsia="lt-LT"/>
              </w:rPr>
              <w:lastRenderedPageBreak/>
              <w:t>Taip</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5EB3D955" w14:textId="77777777" w:rsidR="00CD1475" w:rsidRPr="00CD1475" w:rsidRDefault="00CD1475" w:rsidP="00CD1475">
            <w:pPr>
              <w:jc w:val="center"/>
              <w:rPr>
                <w:color w:val="000000"/>
                <w:szCs w:val="24"/>
                <w:lang w:eastAsia="lt-LT"/>
              </w:rPr>
            </w:pPr>
            <w:r w:rsidRPr="00CD1475">
              <w:rPr>
                <w:color w:val="000000"/>
                <w:szCs w:val="24"/>
                <w:lang w:eastAsia="lt-LT"/>
              </w:rPr>
              <w:t>1</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34A57CCD"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4BB1A607" w14:textId="77777777" w:rsidR="00CD1475" w:rsidRPr="00CD1475" w:rsidRDefault="00CD1475" w:rsidP="00CD1475">
            <w:pPr>
              <w:jc w:val="center"/>
              <w:rPr>
                <w:color w:val="000000"/>
                <w:szCs w:val="24"/>
                <w:lang w:eastAsia="lt-LT"/>
              </w:rPr>
            </w:pPr>
            <w:r w:rsidRPr="00CD1475">
              <w:rPr>
                <w:color w:val="000000"/>
                <w:szCs w:val="24"/>
                <w:lang w:eastAsia="lt-LT"/>
              </w:rPr>
              <w:t>2</w:t>
            </w:r>
          </w:p>
        </w:tc>
      </w:tr>
      <w:tr w:rsidR="00CD1475" w:rsidRPr="00CD1475" w14:paraId="50B3D4EF" w14:textId="77777777" w:rsidTr="00CD1475">
        <w:trPr>
          <w:trHeight w:val="375"/>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722F846C" w14:textId="77777777" w:rsidR="00CD1475" w:rsidRPr="00CD1475" w:rsidRDefault="00CD1475" w:rsidP="00CD1475">
            <w:pPr>
              <w:jc w:val="center"/>
              <w:rPr>
                <w:b/>
                <w:bCs/>
                <w:color w:val="000000"/>
                <w:szCs w:val="24"/>
                <w:lang w:eastAsia="lt-LT"/>
              </w:rPr>
            </w:pPr>
            <w:r w:rsidRPr="00CD1475">
              <w:rPr>
                <w:b/>
                <w:bCs/>
                <w:color w:val="000000"/>
                <w:szCs w:val="24"/>
                <w:lang w:eastAsia="lt-LT"/>
              </w:rPr>
              <w:t>C</w:t>
            </w:r>
          </w:p>
        </w:tc>
        <w:tc>
          <w:tcPr>
            <w:tcW w:w="2316" w:type="pct"/>
            <w:tcBorders>
              <w:top w:val="single" w:sz="4" w:space="0" w:color="auto"/>
              <w:left w:val="single" w:sz="4" w:space="0" w:color="auto"/>
              <w:bottom w:val="single" w:sz="4" w:space="0" w:color="auto"/>
              <w:right w:val="single" w:sz="4" w:space="0" w:color="auto"/>
            </w:tcBorders>
            <w:shd w:val="clear" w:color="000000" w:fill="DDEBF7"/>
            <w:noWrap/>
            <w:hideMark/>
          </w:tcPr>
          <w:p w14:paraId="23F8180D" w14:textId="77777777" w:rsidR="00CD1475" w:rsidRPr="00CD1475" w:rsidRDefault="00CD1475" w:rsidP="00CD1475">
            <w:pPr>
              <w:jc w:val="left"/>
              <w:rPr>
                <w:b/>
                <w:bCs/>
                <w:color w:val="000000"/>
                <w:szCs w:val="24"/>
                <w:lang w:eastAsia="lt-LT"/>
              </w:rPr>
            </w:pPr>
            <w:r w:rsidRPr="00CD1475">
              <w:rPr>
                <w:b/>
                <w:bCs/>
                <w:color w:val="000000"/>
                <w:szCs w:val="24"/>
                <w:lang w:eastAsia="lt-LT"/>
              </w:rPr>
              <w:t>Kiti BŽŪP tikslai (neprivalomi)</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7FBF6517"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6C96104C"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53FC3802"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c>
          <w:tcPr>
            <w:tcW w:w="518" w:type="pct"/>
            <w:tcBorders>
              <w:top w:val="single" w:sz="4" w:space="0" w:color="auto"/>
              <w:left w:val="single" w:sz="4" w:space="0" w:color="auto"/>
              <w:bottom w:val="single" w:sz="4" w:space="0" w:color="auto"/>
              <w:right w:val="single" w:sz="4" w:space="0" w:color="auto"/>
            </w:tcBorders>
            <w:shd w:val="clear" w:color="000000" w:fill="DDEBF7"/>
            <w:hideMark/>
          </w:tcPr>
          <w:p w14:paraId="0DFD7D12" w14:textId="77777777" w:rsidR="00CD1475" w:rsidRPr="00CD1475" w:rsidRDefault="00CD1475" w:rsidP="00CD1475">
            <w:pPr>
              <w:jc w:val="center"/>
              <w:rPr>
                <w:b/>
                <w:bCs/>
                <w:color w:val="000000"/>
                <w:szCs w:val="24"/>
                <w:lang w:eastAsia="lt-LT"/>
              </w:rPr>
            </w:pPr>
            <w:r w:rsidRPr="00CD1475">
              <w:rPr>
                <w:b/>
                <w:bCs/>
                <w:color w:val="000000"/>
                <w:szCs w:val="24"/>
                <w:lang w:eastAsia="lt-LT"/>
              </w:rPr>
              <w:t> </w:t>
            </w:r>
          </w:p>
        </w:tc>
      </w:tr>
      <w:tr w:rsidR="00CD1475" w:rsidRPr="00CD1475" w14:paraId="03D9BE19" w14:textId="77777777" w:rsidTr="00CD1475">
        <w:trPr>
          <w:trHeight w:val="12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1DFCB3E9" w14:textId="77777777" w:rsidR="00CD1475" w:rsidRPr="00CD1475" w:rsidRDefault="00CD1475" w:rsidP="00CD1475">
            <w:pPr>
              <w:jc w:val="left"/>
              <w:rPr>
                <w:color w:val="000000"/>
                <w:szCs w:val="24"/>
                <w:lang w:eastAsia="lt-LT"/>
              </w:rPr>
            </w:pPr>
            <w:r w:rsidRPr="00CD1475">
              <w:rPr>
                <w:color w:val="000000"/>
                <w:szCs w:val="24"/>
                <w:lang w:eastAsia="lt-LT"/>
              </w:rPr>
              <w:t>1 konkretus tikslas (a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028EB862" w14:textId="77777777" w:rsidR="00CD1475" w:rsidRPr="00CD1475" w:rsidRDefault="00CD1475" w:rsidP="00CD1475">
            <w:pPr>
              <w:jc w:val="left"/>
              <w:rPr>
                <w:szCs w:val="24"/>
                <w:lang w:eastAsia="lt-LT"/>
              </w:rPr>
            </w:pPr>
            <w:r w:rsidRPr="00CD1475">
              <w:rPr>
                <w:szCs w:val="24"/>
                <w:lang w:eastAsia="lt-LT"/>
              </w:rPr>
              <w:t>SO1. Remti perspektyvias ūkių pajamas ir žemės ūkio sektoriaus atsparumą visoje Sąjungoje, siekiant didinti ilgalaikį aprūpinimą maistu ir žemės ūkio įvairovę, taip pat užtikrinti žemės ūkio gamybos ekonominį tvarumą Sąjungoje</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384426B3" w14:textId="77777777" w:rsidR="00CD1475" w:rsidRPr="00CD1475" w:rsidRDefault="00CD1475" w:rsidP="00CD1475">
            <w:pPr>
              <w:jc w:val="center"/>
              <w:rPr>
                <w:szCs w:val="24"/>
                <w:lang w:eastAsia="lt-LT"/>
              </w:rPr>
            </w:pPr>
            <w:r w:rsidRPr="00CD1475">
              <w:rPr>
                <w:szCs w:val="24"/>
                <w:lang w:eastAsia="lt-LT"/>
              </w:rPr>
              <w:t>Ne</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298D631E"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30204852"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DEBF7"/>
            <w:noWrap/>
            <w:hideMark/>
          </w:tcPr>
          <w:p w14:paraId="61834422" w14:textId="77777777" w:rsidR="00CD1475" w:rsidRPr="00CD1475" w:rsidRDefault="00CD1475" w:rsidP="00CD1475">
            <w:pPr>
              <w:jc w:val="center"/>
              <w:rPr>
                <w:color w:val="000000"/>
                <w:szCs w:val="24"/>
                <w:lang w:eastAsia="lt-LT"/>
              </w:rPr>
            </w:pPr>
            <w:r w:rsidRPr="00CD1475">
              <w:rPr>
                <w:color w:val="000000"/>
                <w:szCs w:val="24"/>
                <w:lang w:eastAsia="lt-LT"/>
              </w:rPr>
              <w:t> </w:t>
            </w:r>
          </w:p>
        </w:tc>
      </w:tr>
      <w:tr w:rsidR="00CD1475" w:rsidRPr="00CD1475" w14:paraId="4F1C68E5" w14:textId="77777777" w:rsidTr="00CD1475">
        <w:trPr>
          <w:trHeight w:val="9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535E6E38" w14:textId="77777777" w:rsidR="00CD1475" w:rsidRPr="00CD1475" w:rsidRDefault="00CD1475" w:rsidP="00CD1475">
            <w:pPr>
              <w:jc w:val="left"/>
              <w:rPr>
                <w:color w:val="000000"/>
                <w:szCs w:val="24"/>
                <w:lang w:eastAsia="lt-LT"/>
              </w:rPr>
            </w:pPr>
            <w:r w:rsidRPr="00CD1475">
              <w:rPr>
                <w:color w:val="000000"/>
                <w:szCs w:val="24"/>
                <w:lang w:eastAsia="lt-LT"/>
              </w:rPr>
              <w:t>2 konkretus tikslas (b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68B72977" w14:textId="77777777" w:rsidR="00CD1475" w:rsidRPr="00CD1475" w:rsidRDefault="00CD1475" w:rsidP="00CD1475">
            <w:pPr>
              <w:jc w:val="left"/>
              <w:rPr>
                <w:szCs w:val="24"/>
                <w:lang w:eastAsia="lt-LT"/>
              </w:rPr>
            </w:pPr>
            <w:r w:rsidRPr="00CD1475">
              <w:rPr>
                <w:szCs w:val="24"/>
                <w:lang w:eastAsia="lt-LT"/>
              </w:rPr>
              <w:t>SO2. Labiau orientuotis į rinką ir didinti ūkių konkurencingumą tiek trumpuoju, tiek ilguoju laikotarpiu, be kita ko, daugiau dėmesio skiriant moksliniams tyrimams, technologijoms ir skaitmenizacijai</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55BEB33D" w14:textId="77777777" w:rsidR="00CD1475" w:rsidRPr="00CD1475" w:rsidRDefault="00CD1475" w:rsidP="00CD1475">
            <w:pPr>
              <w:jc w:val="center"/>
              <w:rPr>
                <w:szCs w:val="24"/>
                <w:lang w:eastAsia="lt-LT"/>
              </w:rPr>
            </w:pPr>
            <w:r w:rsidRPr="00CD1475">
              <w:rPr>
                <w:szCs w:val="24"/>
                <w:lang w:eastAsia="lt-LT"/>
              </w:rPr>
              <w:t>Ne</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0FEF126A" w14:textId="77777777" w:rsidR="00CD1475" w:rsidRPr="00CD1475" w:rsidRDefault="00CD1475" w:rsidP="00CD1475">
            <w:pPr>
              <w:jc w:val="center"/>
              <w:rPr>
                <w:szCs w:val="24"/>
                <w:lang w:eastAsia="lt-LT"/>
              </w:rPr>
            </w:pPr>
            <w:r w:rsidRPr="00CD1475">
              <w:rPr>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1A22B85" w14:textId="77777777" w:rsidR="00CD1475" w:rsidRPr="00CD1475" w:rsidRDefault="00CD1475" w:rsidP="00CD1475">
            <w:pPr>
              <w:jc w:val="center"/>
              <w:rPr>
                <w:szCs w:val="24"/>
                <w:lang w:eastAsia="lt-LT"/>
              </w:rPr>
            </w:pPr>
            <w:r w:rsidRPr="00CD1475">
              <w:rPr>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DEBF7"/>
            <w:noWrap/>
            <w:hideMark/>
          </w:tcPr>
          <w:p w14:paraId="256C844E" w14:textId="77777777" w:rsidR="00CD1475" w:rsidRPr="00CD1475" w:rsidRDefault="00CD1475" w:rsidP="00CD1475">
            <w:pPr>
              <w:jc w:val="center"/>
              <w:rPr>
                <w:szCs w:val="24"/>
                <w:lang w:eastAsia="lt-LT"/>
              </w:rPr>
            </w:pPr>
            <w:r w:rsidRPr="00CD1475">
              <w:rPr>
                <w:szCs w:val="24"/>
                <w:lang w:eastAsia="lt-LT"/>
              </w:rPr>
              <w:t> </w:t>
            </w:r>
          </w:p>
        </w:tc>
      </w:tr>
      <w:tr w:rsidR="00CD1475" w:rsidRPr="00CD1475" w14:paraId="285293F0" w14:textId="77777777" w:rsidTr="00CD1475">
        <w:trPr>
          <w:trHeight w:val="600"/>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0FF0FAC0" w14:textId="77777777" w:rsidR="00CD1475" w:rsidRPr="00CD1475" w:rsidRDefault="00CD1475" w:rsidP="00CD1475">
            <w:pPr>
              <w:jc w:val="left"/>
              <w:rPr>
                <w:color w:val="000000"/>
                <w:szCs w:val="24"/>
                <w:lang w:eastAsia="lt-LT"/>
              </w:rPr>
            </w:pPr>
            <w:r w:rsidRPr="00CD1475">
              <w:rPr>
                <w:color w:val="000000"/>
                <w:szCs w:val="24"/>
                <w:lang w:eastAsia="lt-LT"/>
              </w:rPr>
              <w:t>3 konkretus tikslas (c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2AD05E42" w14:textId="77777777" w:rsidR="00CD1475" w:rsidRPr="00CD1475" w:rsidRDefault="00CD1475" w:rsidP="00CD1475">
            <w:pPr>
              <w:jc w:val="left"/>
              <w:rPr>
                <w:szCs w:val="24"/>
                <w:lang w:eastAsia="lt-LT"/>
              </w:rPr>
            </w:pPr>
            <w:r w:rsidRPr="00CD1475">
              <w:rPr>
                <w:szCs w:val="24"/>
                <w:lang w:eastAsia="lt-LT"/>
              </w:rPr>
              <w:t>SO3. Gerinti ūkininko padėtį vertės grandinėje</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16BCE0E5" w14:textId="77777777" w:rsidR="00CD1475" w:rsidRPr="00CD1475" w:rsidRDefault="00CD1475" w:rsidP="00CD1475">
            <w:pPr>
              <w:jc w:val="center"/>
              <w:rPr>
                <w:szCs w:val="24"/>
                <w:lang w:eastAsia="lt-LT"/>
              </w:rPr>
            </w:pPr>
            <w:r w:rsidRPr="00CD1475">
              <w:rPr>
                <w:szCs w:val="24"/>
                <w:lang w:eastAsia="lt-LT"/>
              </w:rPr>
              <w:t>Ne</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70C7FA4"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589973C" w14:textId="77777777" w:rsidR="00CD1475" w:rsidRPr="00CD1475" w:rsidRDefault="00CD1475" w:rsidP="00CD1475">
            <w:pPr>
              <w:jc w:val="center"/>
              <w:rPr>
                <w:color w:val="000000"/>
                <w:szCs w:val="24"/>
                <w:lang w:eastAsia="lt-LT"/>
              </w:rPr>
            </w:pPr>
            <w:r w:rsidRPr="00CD1475">
              <w:rPr>
                <w:color w:val="000000"/>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DEBF7"/>
            <w:noWrap/>
            <w:hideMark/>
          </w:tcPr>
          <w:p w14:paraId="6A7BBEC6" w14:textId="77777777" w:rsidR="00CD1475" w:rsidRPr="00CD1475" w:rsidRDefault="00CD1475" w:rsidP="00CD1475">
            <w:pPr>
              <w:jc w:val="center"/>
              <w:rPr>
                <w:color w:val="000000"/>
                <w:szCs w:val="24"/>
                <w:lang w:eastAsia="lt-LT"/>
              </w:rPr>
            </w:pPr>
            <w:r w:rsidRPr="00CD1475">
              <w:rPr>
                <w:color w:val="000000"/>
                <w:szCs w:val="24"/>
                <w:lang w:eastAsia="lt-LT"/>
              </w:rPr>
              <w:t> </w:t>
            </w:r>
          </w:p>
        </w:tc>
      </w:tr>
      <w:tr w:rsidR="00CD1475" w:rsidRPr="00CD1475" w14:paraId="700AB696" w14:textId="77777777" w:rsidTr="00CD1475">
        <w:trPr>
          <w:trHeight w:val="615"/>
        </w:trPr>
        <w:tc>
          <w:tcPr>
            <w:tcW w:w="612" w:type="pct"/>
            <w:tcBorders>
              <w:top w:val="single" w:sz="4" w:space="0" w:color="auto"/>
              <w:left w:val="single" w:sz="4" w:space="0" w:color="auto"/>
              <w:bottom w:val="single" w:sz="4" w:space="0" w:color="auto"/>
              <w:right w:val="single" w:sz="4" w:space="0" w:color="auto"/>
            </w:tcBorders>
            <w:shd w:val="clear" w:color="000000" w:fill="DDEBF7"/>
            <w:hideMark/>
          </w:tcPr>
          <w:p w14:paraId="03022825" w14:textId="77777777" w:rsidR="00CD1475" w:rsidRPr="00CD1475" w:rsidRDefault="00CD1475" w:rsidP="00CD1475">
            <w:pPr>
              <w:jc w:val="left"/>
              <w:rPr>
                <w:color w:val="000000"/>
                <w:szCs w:val="24"/>
                <w:lang w:eastAsia="lt-LT"/>
              </w:rPr>
            </w:pPr>
            <w:r w:rsidRPr="00CD1475">
              <w:rPr>
                <w:color w:val="000000"/>
                <w:szCs w:val="24"/>
                <w:lang w:eastAsia="lt-LT"/>
              </w:rPr>
              <w:t>7 konkretus tikslas (g punktas)</w:t>
            </w:r>
          </w:p>
        </w:tc>
        <w:tc>
          <w:tcPr>
            <w:tcW w:w="2316" w:type="pct"/>
            <w:tcBorders>
              <w:top w:val="single" w:sz="4" w:space="0" w:color="auto"/>
              <w:left w:val="single" w:sz="4" w:space="0" w:color="auto"/>
              <w:bottom w:val="single" w:sz="4" w:space="0" w:color="auto"/>
              <w:right w:val="single" w:sz="4" w:space="0" w:color="auto"/>
            </w:tcBorders>
            <w:shd w:val="clear" w:color="000000" w:fill="DDEBF7"/>
            <w:hideMark/>
          </w:tcPr>
          <w:p w14:paraId="04CAD1A3" w14:textId="77777777" w:rsidR="00CD1475" w:rsidRPr="00CD1475" w:rsidRDefault="00CD1475" w:rsidP="00CD1475">
            <w:pPr>
              <w:jc w:val="left"/>
              <w:rPr>
                <w:szCs w:val="24"/>
                <w:lang w:eastAsia="lt-LT"/>
              </w:rPr>
            </w:pPr>
            <w:r w:rsidRPr="00CD1475">
              <w:rPr>
                <w:szCs w:val="24"/>
                <w:lang w:eastAsia="lt-LT"/>
              </w:rPr>
              <w:t>SO7. Pritraukti jaunuosius ūkininkus ir kitus naujus ūkininkus, palaikyti jų veiklą ir palengvinti tvarią verslo plėtrą kaimo vietovėse</w:t>
            </w:r>
          </w:p>
        </w:tc>
        <w:tc>
          <w:tcPr>
            <w:tcW w:w="518" w:type="pct"/>
            <w:tcBorders>
              <w:top w:val="single" w:sz="4" w:space="0" w:color="auto"/>
              <w:left w:val="single" w:sz="4" w:space="0" w:color="auto"/>
              <w:bottom w:val="single" w:sz="4" w:space="0" w:color="auto"/>
              <w:right w:val="single" w:sz="4" w:space="0" w:color="auto"/>
            </w:tcBorders>
            <w:shd w:val="clear" w:color="000000" w:fill="FFF2CC"/>
            <w:noWrap/>
            <w:hideMark/>
          </w:tcPr>
          <w:p w14:paraId="73D9048D" w14:textId="77777777" w:rsidR="00CD1475" w:rsidRPr="00CD1475" w:rsidRDefault="00CD1475" w:rsidP="00CD1475">
            <w:pPr>
              <w:jc w:val="center"/>
              <w:rPr>
                <w:szCs w:val="24"/>
                <w:lang w:eastAsia="lt-LT"/>
              </w:rPr>
            </w:pPr>
            <w:r w:rsidRPr="00CD1475">
              <w:rPr>
                <w:szCs w:val="24"/>
                <w:lang w:eastAsia="lt-LT"/>
              </w:rPr>
              <w:t>Ne</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679077BE" w14:textId="77777777" w:rsidR="00CD1475" w:rsidRPr="00CD1475" w:rsidRDefault="00CD1475" w:rsidP="00CD1475">
            <w:pPr>
              <w:jc w:val="center"/>
              <w:rPr>
                <w:szCs w:val="24"/>
                <w:lang w:eastAsia="lt-LT"/>
              </w:rPr>
            </w:pPr>
            <w:r w:rsidRPr="00CD1475">
              <w:rPr>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9D9D9"/>
            <w:noWrap/>
            <w:hideMark/>
          </w:tcPr>
          <w:p w14:paraId="2C4E9F8C" w14:textId="77777777" w:rsidR="00CD1475" w:rsidRPr="00CD1475" w:rsidRDefault="00CD1475" w:rsidP="00CD1475">
            <w:pPr>
              <w:jc w:val="center"/>
              <w:rPr>
                <w:szCs w:val="24"/>
                <w:lang w:eastAsia="lt-LT"/>
              </w:rPr>
            </w:pPr>
            <w:r w:rsidRPr="00CD1475">
              <w:rPr>
                <w:szCs w:val="24"/>
                <w:lang w:eastAsia="lt-LT"/>
              </w:rPr>
              <w:t>0</w:t>
            </w:r>
          </w:p>
        </w:tc>
        <w:tc>
          <w:tcPr>
            <w:tcW w:w="518" w:type="pct"/>
            <w:tcBorders>
              <w:top w:val="single" w:sz="4" w:space="0" w:color="auto"/>
              <w:left w:val="single" w:sz="4" w:space="0" w:color="auto"/>
              <w:bottom w:val="single" w:sz="4" w:space="0" w:color="auto"/>
              <w:right w:val="single" w:sz="4" w:space="0" w:color="auto"/>
            </w:tcBorders>
            <w:shd w:val="clear" w:color="000000" w:fill="DDEBF7"/>
            <w:noWrap/>
            <w:hideMark/>
          </w:tcPr>
          <w:p w14:paraId="5F4B8A6F" w14:textId="77777777" w:rsidR="00CD1475" w:rsidRPr="00CD1475" w:rsidRDefault="00CD1475" w:rsidP="00CD1475">
            <w:pPr>
              <w:jc w:val="center"/>
              <w:rPr>
                <w:szCs w:val="24"/>
                <w:lang w:eastAsia="lt-LT"/>
              </w:rPr>
            </w:pPr>
            <w:r w:rsidRPr="00CD1475">
              <w:rPr>
                <w:szCs w:val="24"/>
                <w:lang w:eastAsia="lt-LT"/>
              </w:rPr>
              <w:t> </w:t>
            </w:r>
          </w:p>
        </w:tc>
      </w:tr>
    </w:tbl>
    <w:p w14:paraId="4364C799" w14:textId="77777777" w:rsidR="002B025A" w:rsidRPr="00C8590F" w:rsidRDefault="002B025A" w:rsidP="00887ED0">
      <w:pPr>
        <w:rPr>
          <w:highlight w:val="yellow"/>
        </w:rPr>
      </w:pPr>
    </w:p>
    <w:p w14:paraId="0C4A1AD1" w14:textId="77777777" w:rsidR="002C13AB" w:rsidRPr="00C8590F" w:rsidRDefault="002C13AB" w:rsidP="00BF56BF">
      <w:pPr>
        <w:pStyle w:val="Heading2"/>
        <w:numPr>
          <w:ilvl w:val="0"/>
          <w:numId w:val="1"/>
        </w:numPr>
      </w:pPr>
      <w:bookmarkStart w:id="27" w:name="_Toc135735447"/>
      <w:r w:rsidRPr="00C8590F">
        <w:t>Kiekybiniai</w:t>
      </w:r>
      <w:r w:rsidR="00B80181" w:rsidRPr="00C8590F">
        <w:t xml:space="preserve"> VPS</w:t>
      </w:r>
      <w:r w:rsidRPr="00C8590F">
        <w:t xml:space="preserve"> tikslai</w:t>
      </w:r>
      <w:bookmarkEnd w:id="27"/>
    </w:p>
    <w:p w14:paraId="11F37C6D" w14:textId="77777777" w:rsidR="00A23A54" w:rsidRPr="00C8590F" w:rsidRDefault="00A23A54" w:rsidP="00BF56BF">
      <w:pPr>
        <w:pStyle w:val="Heading3"/>
        <w:numPr>
          <w:ilvl w:val="1"/>
          <w:numId w:val="1"/>
        </w:numPr>
      </w:pPr>
      <w:bookmarkStart w:id="28" w:name="_Toc135735448"/>
      <w:r w:rsidRPr="00C8590F">
        <w:t xml:space="preserve">VPS </w:t>
      </w:r>
      <w:r w:rsidR="00DB3280" w:rsidRPr="00C8590F">
        <w:t xml:space="preserve">produkto ir rezultato </w:t>
      </w:r>
      <w:r w:rsidRPr="00C8590F">
        <w:t xml:space="preserve">rodikliai </w:t>
      </w:r>
      <w:r w:rsidR="00B80181" w:rsidRPr="00C8590F">
        <w:t>iki 2029 m.</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248"/>
        <w:gridCol w:w="1270"/>
      </w:tblGrid>
      <w:tr w:rsidR="0052049B" w:rsidRPr="0052049B" w14:paraId="1A8AE601" w14:textId="77777777" w:rsidTr="0052049B">
        <w:trPr>
          <w:trHeight w:val="900"/>
        </w:trPr>
        <w:tc>
          <w:tcPr>
            <w:tcW w:w="294" w:type="pct"/>
            <w:shd w:val="clear" w:color="000000" w:fill="DDEBF7"/>
            <w:vAlign w:val="center"/>
            <w:hideMark/>
          </w:tcPr>
          <w:p w14:paraId="79FF8008" w14:textId="77777777" w:rsidR="0052049B" w:rsidRPr="0052049B" w:rsidRDefault="0052049B" w:rsidP="0052049B">
            <w:pPr>
              <w:jc w:val="center"/>
              <w:rPr>
                <w:color w:val="000000"/>
                <w:szCs w:val="24"/>
                <w:lang w:eastAsia="lt-LT"/>
              </w:rPr>
            </w:pPr>
            <w:r w:rsidRPr="0052049B">
              <w:rPr>
                <w:color w:val="000000"/>
                <w:szCs w:val="24"/>
                <w:lang w:eastAsia="lt-LT"/>
              </w:rPr>
              <w:t>Rodiklio kodas</w:t>
            </w:r>
          </w:p>
        </w:tc>
        <w:tc>
          <w:tcPr>
            <w:tcW w:w="4128" w:type="pct"/>
            <w:shd w:val="clear" w:color="000000" w:fill="DDEBF7"/>
            <w:vAlign w:val="center"/>
            <w:hideMark/>
          </w:tcPr>
          <w:p w14:paraId="59DFA279" w14:textId="77777777" w:rsidR="0052049B" w:rsidRPr="0052049B" w:rsidRDefault="0052049B" w:rsidP="0052049B">
            <w:pPr>
              <w:jc w:val="center"/>
              <w:rPr>
                <w:color w:val="000000"/>
                <w:szCs w:val="24"/>
                <w:lang w:eastAsia="lt-LT"/>
              </w:rPr>
            </w:pPr>
            <w:r w:rsidRPr="0052049B">
              <w:rPr>
                <w:color w:val="000000"/>
                <w:szCs w:val="24"/>
                <w:lang w:eastAsia="lt-LT"/>
              </w:rPr>
              <w:t>Rodiklio pavadinimas</w:t>
            </w:r>
          </w:p>
        </w:tc>
        <w:tc>
          <w:tcPr>
            <w:tcW w:w="578" w:type="pct"/>
            <w:shd w:val="clear" w:color="000000" w:fill="DDEBF7"/>
            <w:vAlign w:val="center"/>
            <w:hideMark/>
          </w:tcPr>
          <w:p w14:paraId="7368E7A0" w14:textId="77777777" w:rsidR="0052049B" w:rsidRPr="0052049B" w:rsidRDefault="0052049B" w:rsidP="0052049B">
            <w:pPr>
              <w:jc w:val="center"/>
              <w:rPr>
                <w:color w:val="000000"/>
                <w:szCs w:val="24"/>
                <w:lang w:eastAsia="lt-LT"/>
              </w:rPr>
            </w:pPr>
            <w:r w:rsidRPr="0052049B">
              <w:rPr>
                <w:color w:val="000000"/>
                <w:szCs w:val="24"/>
                <w:lang w:eastAsia="lt-LT"/>
              </w:rPr>
              <w:t>Kiekybinis tikslas iki 2029 m.</w:t>
            </w:r>
          </w:p>
        </w:tc>
      </w:tr>
      <w:tr w:rsidR="0052049B" w:rsidRPr="0052049B" w14:paraId="1E25E699" w14:textId="77777777" w:rsidTr="0052049B">
        <w:trPr>
          <w:trHeight w:val="375"/>
        </w:trPr>
        <w:tc>
          <w:tcPr>
            <w:tcW w:w="294" w:type="pct"/>
            <w:shd w:val="clear" w:color="000000" w:fill="DDEBF7"/>
            <w:hideMark/>
          </w:tcPr>
          <w:p w14:paraId="5DA67806" w14:textId="77777777" w:rsidR="0052049B" w:rsidRPr="0052049B" w:rsidRDefault="0052049B" w:rsidP="0052049B">
            <w:pPr>
              <w:jc w:val="center"/>
              <w:rPr>
                <w:b/>
                <w:bCs/>
                <w:szCs w:val="24"/>
                <w:lang w:eastAsia="lt-LT"/>
              </w:rPr>
            </w:pPr>
            <w:r w:rsidRPr="0052049B">
              <w:rPr>
                <w:b/>
                <w:bCs/>
                <w:szCs w:val="24"/>
                <w:lang w:eastAsia="lt-LT"/>
              </w:rPr>
              <w:t>A</w:t>
            </w:r>
          </w:p>
        </w:tc>
        <w:tc>
          <w:tcPr>
            <w:tcW w:w="4128" w:type="pct"/>
            <w:shd w:val="clear" w:color="000000" w:fill="DDEBF7"/>
            <w:noWrap/>
            <w:hideMark/>
          </w:tcPr>
          <w:p w14:paraId="565758D8" w14:textId="77777777" w:rsidR="0052049B" w:rsidRPr="0052049B" w:rsidRDefault="0052049B" w:rsidP="0052049B">
            <w:pPr>
              <w:jc w:val="left"/>
              <w:rPr>
                <w:b/>
                <w:bCs/>
                <w:color w:val="000000"/>
                <w:szCs w:val="24"/>
                <w:lang w:eastAsia="lt-LT"/>
              </w:rPr>
            </w:pPr>
            <w:r w:rsidRPr="0052049B">
              <w:rPr>
                <w:b/>
                <w:bCs/>
                <w:color w:val="000000"/>
                <w:szCs w:val="24"/>
                <w:lang w:eastAsia="lt-LT"/>
              </w:rPr>
              <w:t>ES bendrieji rezultato rodikliai:</w:t>
            </w:r>
          </w:p>
        </w:tc>
        <w:tc>
          <w:tcPr>
            <w:tcW w:w="578" w:type="pct"/>
            <w:shd w:val="clear" w:color="000000" w:fill="DDEBF7"/>
            <w:hideMark/>
          </w:tcPr>
          <w:p w14:paraId="6FF82810" w14:textId="77777777" w:rsidR="0052049B" w:rsidRPr="0052049B" w:rsidRDefault="0052049B" w:rsidP="0052049B">
            <w:pPr>
              <w:jc w:val="center"/>
              <w:rPr>
                <w:color w:val="000000"/>
                <w:szCs w:val="24"/>
                <w:lang w:eastAsia="lt-LT"/>
              </w:rPr>
            </w:pPr>
            <w:r w:rsidRPr="0052049B">
              <w:rPr>
                <w:color w:val="000000"/>
                <w:szCs w:val="24"/>
                <w:lang w:eastAsia="lt-LT"/>
              </w:rPr>
              <w:t> </w:t>
            </w:r>
          </w:p>
        </w:tc>
      </w:tr>
      <w:tr w:rsidR="0052049B" w:rsidRPr="0052049B" w14:paraId="125BF270" w14:textId="77777777" w:rsidTr="0052049B">
        <w:trPr>
          <w:trHeight w:val="300"/>
        </w:trPr>
        <w:tc>
          <w:tcPr>
            <w:tcW w:w="294" w:type="pct"/>
            <w:shd w:val="clear" w:color="000000" w:fill="DDEBF7"/>
            <w:noWrap/>
            <w:hideMark/>
          </w:tcPr>
          <w:p w14:paraId="2F0C4DEE" w14:textId="77777777" w:rsidR="0052049B" w:rsidRPr="0052049B" w:rsidRDefault="0052049B" w:rsidP="0052049B">
            <w:pPr>
              <w:jc w:val="left"/>
              <w:rPr>
                <w:szCs w:val="24"/>
                <w:lang w:eastAsia="lt-LT"/>
              </w:rPr>
            </w:pPr>
            <w:r w:rsidRPr="0052049B">
              <w:rPr>
                <w:szCs w:val="24"/>
                <w:lang w:eastAsia="lt-LT"/>
              </w:rPr>
              <w:t>R.3</w:t>
            </w:r>
          </w:p>
        </w:tc>
        <w:tc>
          <w:tcPr>
            <w:tcW w:w="4128" w:type="pct"/>
            <w:shd w:val="clear" w:color="000000" w:fill="DDEBF7"/>
            <w:hideMark/>
          </w:tcPr>
          <w:p w14:paraId="06166ED8" w14:textId="77777777" w:rsidR="0052049B" w:rsidRPr="0052049B" w:rsidRDefault="0052049B" w:rsidP="0052049B">
            <w:pPr>
              <w:jc w:val="left"/>
              <w:rPr>
                <w:szCs w:val="24"/>
                <w:lang w:eastAsia="lt-LT"/>
              </w:rPr>
            </w:pPr>
            <w:r w:rsidRPr="0052049B">
              <w:rPr>
                <w:szCs w:val="24"/>
                <w:lang w:eastAsia="lt-LT"/>
              </w:rPr>
              <w:t>Žemės ūkio sektoriaus skaitmeninimas. Ūkių, pagal BŽŪP gaunančių paramą skaitmeninėms ūkininkavimo technologijoms plėtoti, skaičius</w:t>
            </w:r>
          </w:p>
        </w:tc>
        <w:tc>
          <w:tcPr>
            <w:tcW w:w="578" w:type="pct"/>
            <w:shd w:val="clear" w:color="000000" w:fill="D9D9D9"/>
            <w:hideMark/>
          </w:tcPr>
          <w:p w14:paraId="25A6FD9B" w14:textId="77777777" w:rsidR="0052049B" w:rsidRPr="0052049B" w:rsidRDefault="0052049B" w:rsidP="0052049B">
            <w:pPr>
              <w:jc w:val="center"/>
              <w:rPr>
                <w:szCs w:val="24"/>
                <w:lang w:eastAsia="lt-LT"/>
              </w:rPr>
            </w:pPr>
            <w:r w:rsidRPr="0052049B">
              <w:rPr>
                <w:szCs w:val="24"/>
                <w:lang w:eastAsia="lt-LT"/>
              </w:rPr>
              <w:t>0</w:t>
            </w:r>
          </w:p>
        </w:tc>
      </w:tr>
      <w:tr w:rsidR="0052049B" w:rsidRPr="0052049B" w14:paraId="3435B6B3" w14:textId="77777777" w:rsidTr="0052049B">
        <w:trPr>
          <w:trHeight w:val="300"/>
        </w:trPr>
        <w:tc>
          <w:tcPr>
            <w:tcW w:w="294" w:type="pct"/>
            <w:shd w:val="clear" w:color="000000" w:fill="DDEBF7"/>
            <w:noWrap/>
            <w:hideMark/>
          </w:tcPr>
          <w:p w14:paraId="6C705EF8" w14:textId="77777777" w:rsidR="0052049B" w:rsidRPr="0052049B" w:rsidRDefault="0052049B" w:rsidP="0052049B">
            <w:pPr>
              <w:jc w:val="left"/>
              <w:rPr>
                <w:szCs w:val="24"/>
                <w:lang w:eastAsia="lt-LT"/>
              </w:rPr>
            </w:pPr>
            <w:r w:rsidRPr="0052049B">
              <w:rPr>
                <w:szCs w:val="24"/>
                <w:lang w:eastAsia="lt-LT"/>
              </w:rPr>
              <w:t>R.37</w:t>
            </w:r>
          </w:p>
        </w:tc>
        <w:tc>
          <w:tcPr>
            <w:tcW w:w="4128" w:type="pct"/>
            <w:shd w:val="clear" w:color="000000" w:fill="DDEBF7"/>
            <w:hideMark/>
          </w:tcPr>
          <w:p w14:paraId="2DF83759" w14:textId="77777777" w:rsidR="0052049B" w:rsidRPr="0052049B" w:rsidRDefault="0052049B" w:rsidP="0052049B">
            <w:pPr>
              <w:jc w:val="left"/>
              <w:rPr>
                <w:szCs w:val="24"/>
                <w:lang w:eastAsia="lt-LT"/>
              </w:rPr>
            </w:pPr>
            <w:r w:rsidRPr="0052049B">
              <w:rPr>
                <w:szCs w:val="24"/>
                <w:lang w:eastAsia="lt-LT"/>
              </w:rPr>
              <w:t>Ekonomikos augimas ir darbo vietų kūrimas kaimo vietovėse. BŽŪP projektais remiamas naujų darbo vietų kūrimas</w:t>
            </w:r>
          </w:p>
        </w:tc>
        <w:tc>
          <w:tcPr>
            <w:tcW w:w="578" w:type="pct"/>
            <w:shd w:val="clear" w:color="000000" w:fill="D9D9D9"/>
            <w:noWrap/>
            <w:hideMark/>
          </w:tcPr>
          <w:p w14:paraId="26701080" w14:textId="77777777" w:rsidR="0052049B" w:rsidRPr="0052049B" w:rsidRDefault="0052049B" w:rsidP="0052049B">
            <w:pPr>
              <w:jc w:val="center"/>
              <w:rPr>
                <w:szCs w:val="24"/>
                <w:lang w:eastAsia="lt-LT"/>
              </w:rPr>
            </w:pPr>
            <w:r w:rsidRPr="0052049B">
              <w:rPr>
                <w:szCs w:val="24"/>
                <w:lang w:eastAsia="lt-LT"/>
              </w:rPr>
              <w:t>8</w:t>
            </w:r>
          </w:p>
        </w:tc>
      </w:tr>
      <w:tr w:rsidR="0052049B" w:rsidRPr="0052049B" w14:paraId="289B320C" w14:textId="77777777" w:rsidTr="0052049B">
        <w:trPr>
          <w:trHeight w:val="300"/>
        </w:trPr>
        <w:tc>
          <w:tcPr>
            <w:tcW w:w="294" w:type="pct"/>
            <w:shd w:val="clear" w:color="000000" w:fill="DDEBF7"/>
            <w:noWrap/>
            <w:hideMark/>
          </w:tcPr>
          <w:p w14:paraId="0BAEAD59" w14:textId="77777777" w:rsidR="0052049B" w:rsidRPr="0052049B" w:rsidRDefault="0052049B" w:rsidP="0052049B">
            <w:pPr>
              <w:jc w:val="left"/>
              <w:rPr>
                <w:szCs w:val="24"/>
                <w:lang w:eastAsia="lt-LT"/>
              </w:rPr>
            </w:pPr>
            <w:r w:rsidRPr="0052049B">
              <w:rPr>
                <w:szCs w:val="24"/>
                <w:lang w:eastAsia="lt-LT"/>
              </w:rPr>
              <w:t>R.39</w:t>
            </w:r>
          </w:p>
        </w:tc>
        <w:tc>
          <w:tcPr>
            <w:tcW w:w="4128" w:type="pct"/>
            <w:shd w:val="clear" w:color="000000" w:fill="DDEBF7"/>
            <w:hideMark/>
          </w:tcPr>
          <w:p w14:paraId="473CEB46" w14:textId="77777777" w:rsidR="0052049B" w:rsidRPr="0052049B" w:rsidRDefault="0052049B" w:rsidP="0052049B">
            <w:pPr>
              <w:jc w:val="left"/>
              <w:rPr>
                <w:szCs w:val="24"/>
                <w:lang w:eastAsia="lt-LT"/>
              </w:rPr>
            </w:pPr>
            <w:r w:rsidRPr="0052049B">
              <w:rPr>
                <w:szCs w:val="24"/>
                <w:lang w:eastAsia="lt-LT"/>
              </w:rPr>
              <w:t>Kaimo ekonomikos plėtojimas. Kaimo verslo įmonių, įskaitant bioekonomikos įmones, kuriamų naudojantis pagal BŽŪP skiriama parama, skaičius</w:t>
            </w:r>
          </w:p>
        </w:tc>
        <w:tc>
          <w:tcPr>
            <w:tcW w:w="578" w:type="pct"/>
            <w:shd w:val="clear" w:color="000000" w:fill="D9D9D9"/>
            <w:noWrap/>
            <w:hideMark/>
          </w:tcPr>
          <w:p w14:paraId="071AC243" w14:textId="0F687BD2" w:rsidR="0052049B" w:rsidRPr="00587EDA" w:rsidRDefault="00587EDA" w:rsidP="0052049B">
            <w:pPr>
              <w:jc w:val="center"/>
              <w:rPr>
                <w:szCs w:val="24"/>
                <w:lang w:val="en-US" w:eastAsia="lt-LT"/>
              </w:rPr>
            </w:pPr>
            <w:r>
              <w:rPr>
                <w:szCs w:val="24"/>
                <w:lang w:val="en-US" w:eastAsia="lt-LT"/>
              </w:rPr>
              <w:t>11</w:t>
            </w:r>
          </w:p>
        </w:tc>
      </w:tr>
      <w:tr w:rsidR="0052049B" w:rsidRPr="0052049B" w14:paraId="36C12FEA" w14:textId="77777777" w:rsidTr="0052049B">
        <w:trPr>
          <w:trHeight w:val="300"/>
        </w:trPr>
        <w:tc>
          <w:tcPr>
            <w:tcW w:w="294" w:type="pct"/>
            <w:shd w:val="clear" w:color="000000" w:fill="DDEBF7"/>
            <w:noWrap/>
            <w:hideMark/>
          </w:tcPr>
          <w:p w14:paraId="64DBC88E" w14:textId="77777777" w:rsidR="0052049B" w:rsidRPr="0052049B" w:rsidRDefault="0052049B" w:rsidP="0052049B">
            <w:pPr>
              <w:jc w:val="left"/>
              <w:rPr>
                <w:szCs w:val="24"/>
                <w:lang w:eastAsia="lt-LT"/>
              </w:rPr>
            </w:pPr>
            <w:r w:rsidRPr="0052049B">
              <w:rPr>
                <w:szCs w:val="24"/>
                <w:lang w:eastAsia="lt-LT"/>
              </w:rPr>
              <w:t>R.41</w:t>
            </w:r>
          </w:p>
        </w:tc>
        <w:tc>
          <w:tcPr>
            <w:tcW w:w="4128" w:type="pct"/>
            <w:shd w:val="clear" w:color="000000" w:fill="DDEBF7"/>
            <w:hideMark/>
          </w:tcPr>
          <w:p w14:paraId="5EA9D364" w14:textId="77777777" w:rsidR="0052049B" w:rsidRPr="0052049B" w:rsidRDefault="0052049B" w:rsidP="0052049B">
            <w:pPr>
              <w:jc w:val="left"/>
              <w:rPr>
                <w:szCs w:val="24"/>
                <w:lang w:eastAsia="lt-LT"/>
              </w:rPr>
            </w:pPr>
            <w:r w:rsidRPr="0052049B">
              <w:rPr>
                <w:szCs w:val="24"/>
                <w:lang w:eastAsia="lt-LT"/>
              </w:rPr>
              <w:t>Europos kaimo tinklų kūrimas. Kaimo gyventojų, kuriems, naudojantis BŽŪP parama, sudarytos palankesnės sąlygos naudotis paslaugomis ir infrastruktūra, skaičius</w:t>
            </w:r>
          </w:p>
        </w:tc>
        <w:tc>
          <w:tcPr>
            <w:tcW w:w="578" w:type="pct"/>
            <w:shd w:val="clear" w:color="000000" w:fill="D9D9D9"/>
            <w:noWrap/>
            <w:hideMark/>
          </w:tcPr>
          <w:p w14:paraId="341F7B12" w14:textId="77777777" w:rsidR="0052049B" w:rsidRPr="0052049B" w:rsidRDefault="0052049B" w:rsidP="0052049B">
            <w:pPr>
              <w:jc w:val="center"/>
              <w:rPr>
                <w:szCs w:val="24"/>
                <w:lang w:eastAsia="lt-LT"/>
              </w:rPr>
            </w:pPr>
            <w:r w:rsidRPr="0052049B">
              <w:rPr>
                <w:szCs w:val="24"/>
                <w:lang w:eastAsia="lt-LT"/>
              </w:rPr>
              <w:t>8104</w:t>
            </w:r>
          </w:p>
        </w:tc>
      </w:tr>
      <w:tr w:rsidR="0052049B" w:rsidRPr="0052049B" w14:paraId="5179186F" w14:textId="77777777" w:rsidTr="0052049B">
        <w:trPr>
          <w:trHeight w:val="300"/>
        </w:trPr>
        <w:tc>
          <w:tcPr>
            <w:tcW w:w="294" w:type="pct"/>
            <w:shd w:val="clear" w:color="000000" w:fill="DDEBF7"/>
            <w:noWrap/>
            <w:hideMark/>
          </w:tcPr>
          <w:p w14:paraId="2C57FDB3" w14:textId="77777777" w:rsidR="0052049B" w:rsidRPr="0052049B" w:rsidRDefault="0052049B" w:rsidP="0052049B">
            <w:pPr>
              <w:jc w:val="left"/>
              <w:rPr>
                <w:szCs w:val="24"/>
                <w:lang w:eastAsia="lt-LT"/>
              </w:rPr>
            </w:pPr>
            <w:r w:rsidRPr="0052049B">
              <w:rPr>
                <w:szCs w:val="24"/>
                <w:lang w:eastAsia="lt-LT"/>
              </w:rPr>
              <w:t>R.42</w:t>
            </w:r>
          </w:p>
        </w:tc>
        <w:tc>
          <w:tcPr>
            <w:tcW w:w="4128" w:type="pct"/>
            <w:shd w:val="clear" w:color="000000" w:fill="DDEBF7"/>
            <w:hideMark/>
          </w:tcPr>
          <w:p w14:paraId="46AC7FC3" w14:textId="77777777" w:rsidR="0052049B" w:rsidRPr="0052049B" w:rsidRDefault="0052049B" w:rsidP="0052049B">
            <w:pPr>
              <w:jc w:val="left"/>
              <w:rPr>
                <w:szCs w:val="24"/>
                <w:lang w:eastAsia="lt-LT"/>
              </w:rPr>
            </w:pPr>
            <w:r w:rsidRPr="0052049B">
              <w:rPr>
                <w:szCs w:val="24"/>
                <w:lang w:eastAsia="lt-LT"/>
              </w:rPr>
              <w:t>Socialinės įtraukties skatinimas. Asmenų, kuriems taikomi remiami socialinės įtraukties projektai, skaičius</w:t>
            </w:r>
          </w:p>
        </w:tc>
        <w:tc>
          <w:tcPr>
            <w:tcW w:w="578" w:type="pct"/>
            <w:shd w:val="clear" w:color="000000" w:fill="D9D9D9"/>
            <w:noWrap/>
            <w:hideMark/>
          </w:tcPr>
          <w:p w14:paraId="62AE3D78" w14:textId="77777777" w:rsidR="0052049B" w:rsidRPr="0052049B" w:rsidRDefault="0052049B" w:rsidP="0052049B">
            <w:pPr>
              <w:jc w:val="center"/>
              <w:rPr>
                <w:szCs w:val="24"/>
                <w:lang w:eastAsia="lt-LT"/>
              </w:rPr>
            </w:pPr>
            <w:r w:rsidRPr="0052049B">
              <w:rPr>
                <w:szCs w:val="24"/>
                <w:lang w:eastAsia="lt-LT"/>
              </w:rPr>
              <w:t>100</w:t>
            </w:r>
          </w:p>
        </w:tc>
      </w:tr>
      <w:tr w:rsidR="0052049B" w:rsidRPr="0052049B" w14:paraId="3BDE9D5C" w14:textId="77777777" w:rsidTr="0052049B">
        <w:trPr>
          <w:trHeight w:val="375"/>
        </w:trPr>
        <w:tc>
          <w:tcPr>
            <w:tcW w:w="294" w:type="pct"/>
            <w:shd w:val="clear" w:color="000000" w:fill="DDEBF7"/>
            <w:hideMark/>
          </w:tcPr>
          <w:p w14:paraId="2DAB2D1F" w14:textId="77777777" w:rsidR="0052049B" w:rsidRPr="0052049B" w:rsidRDefault="0052049B" w:rsidP="0052049B">
            <w:pPr>
              <w:jc w:val="center"/>
              <w:rPr>
                <w:b/>
                <w:bCs/>
                <w:szCs w:val="24"/>
                <w:lang w:eastAsia="lt-LT"/>
              </w:rPr>
            </w:pPr>
            <w:r w:rsidRPr="0052049B">
              <w:rPr>
                <w:b/>
                <w:bCs/>
                <w:szCs w:val="24"/>
                <w:lang w:eastAsia="lt-LT"/>
              </w:rPr>
              <w:t>B</w:t>
            </w:r>
          </w:p>
        </w:tc>
        <w:tc>
          <w:tcPr>
            <w:tcW w:w="4128" w:type="pct"/>
            <w:shd w:val="clear" w:color="000000" w:fill="DDEBF7"/>
            <w:noWrap/>
            <w:hideMark/>
          </w:tcPr>
          <w:p w14:paraId="1AEECD17" w14:textId="77777777" w:rsidR="0052049B" w:rsidRPr="0052049B" w:rsidRDefault="0052049B" w:rsidP="0052049B">
            <w:pPr>
              <w:jc w:val="left"/>
              <w:rPr>
                <w:b/>
                <w:bCs/>
                <w:color w:val="000000"/>
                <w:szCs w:val="24"/>
                <w:lang w:eastAsia="lt-LT"/>
              </w:rPr>
            </w:pPr>
            <w:r w:rsidRPr="0052049B">
              <w:rPr>
                <w:b/>
                <w:bCs/>
                <w:color w:val="000000"/>
                <w:szCs w:val="24"/>
                <w:lang w:eastAsia="lt-LT"/>
              </w:rPr>
              <w:t>ES bendrieji produkto rodikliai:</w:t>
            </w:r>
          </w:p>
        </w:tc>
        <w:tc>
          <w:tcPr>
            <w:tcW w:w="578" w:type="pct"/>
            <w:shd w:val="clear" w:color="000000" w:fill="DDEBF7"/>
            <w:hideMark/>
          </w:tcPr>
          <w:p w14:paraId="563EA221" w14:textId="77777777" w:rsidR="0052049B" w:rsidRPr="0052049B" w:rsidRDefault="0052049B" w:rsidP="0052049B">
            <w:pPr>
              <w:jc w:val="center"/>
              <w:rPr>
                <w:color w:val="000000"/>
                <w:szCs w:val="24"/>
                <w:lang w:eastAsia="lt-LT"/>
              </w:rPr>
            </w:pPr>
            <w:r w:rsidRPr="0052049B">
              <w:rPr>
                <w:color w:val="000000"/>
                <w:szCs w:val="24"/>
                <w:lang w:eastAsia="lt-LT"/>
              </w:rPr>
              <w:t> </w:t>
            </w:r>
          </w:p>
        </w:tc>
      </w:tr>
      <w:tr w:rsidR="0052049B" w:rsidRPr="0052049B" w14:paraId="2D52EC15" w14:textId="77777777" w:rsidTr="0052049B">
        <w:trPr>
          <w:trHeight w:val="300"/>
        </w:trPr>
        <w:tc>
          <w:tcPr>
            <w:tcW w:w="294" w:type="pct"/>
            <w:shd w:val="clear" w:color="000000" w:fill="DDEBF7"/>
            <w:hideMark/>
          </w:tcPr>
          <w:p w14:paraId="6647B64D" w14:textId="77777777" w:rsidR="0052049B" w:rsidRPr="0052049B" w:rsidRDefault="0052049B" w:rsidP="0052049B">
            <w:pPr>
              <w:jc w:val="left"/>
              <w:rPr>
                <w:szCs w:val="24"/>
                <w:lang w:eastAsia="lt-LT"/>
              </w:rPr>
            </w:pPr>
            <w:r w:rsidRPr="0052049B">
              <w:rPr>
                <w:szCs w:val="24"/>
                <w:lang w:eastAsia="lt-LT"/>
              </w:rPr>
              <w:lastRenderedPageBreak/>
              <w:t>L700</w:t>
            </w:r>
          </w:p>
        </w:tc>
        <w:tc>
          <w:tcPr>
            <w:tcW w:w="4128" w:type="pct"/>
            <w:shd w:val="clear" w:color="000000" w:fill="DDEBF7"/>
            <w:hideMark/>
          </w:tcPr>
          <w:p w14:paraId="682986AE" w14:textId="77777777" w:rsidR="0052049B" w:rsidRPr="0052049B" w:rsidRDefault="0052049B" w:rsidP="0052049B">
            <w:pPr>
              <w:jc w:val="left"/>
              <w:rPr>
                <w:color w:val="000000"/>
                <w:szCs w:val="24"/>
                <w:lang w:eastAsia="lt-LT"/>
              </w:rPr>
            </w:pPr>
            <w:r w:rsidRPr="0052049B">
              <w:rPr>
                <w:color w:val="000000"/>
                <w:szCs w:val="24"/>
                <w:lang w:eastAsia="lt-LT"/>
              </w:rPr>
              <w:t>Vietos lygiu įgyvendintų projektų skaičius (apima vietos ir bendradarbiavimo projektus)</w:t>
            </w:r>
          </w:p>
        </w:tc>
        <w:tc>
          <w:tcPr>
            <w:tcW w:w="578" w:type="pct"/>
            <w:shd w:val="clear" w:color="000000" w:fill="D9D9D9"/>
            <w:hideMark/>
          </w:tcPr>
          <w:p w14:paraId="1C20B1D5" w14:textId="77777777" w:rsidR="0052049B" w:rsidRPr="0052049B" w:rsidRDefault="0052049B" w:rsidP="0052049B">
            <w:pPr>
              <w:jc w:val="center"/>
              <w:rPr>
                <w:color w:val="000000"/>
                <w:szCs w:val="24"/>
                <w:lang w:eastAsia="lt-LT"/>
              </w:rPr>
            </w:pPr>
            <w:r w:rsidRPr="0052049B">
              <w:rPr>
                <w:color w:val="000000"/>
                <w:szCs w:val="24"/>
                <w:lang w:eastAsia="lt-LT"/>
              </w:rPr>
              <w:t>19</w:t>
            </w:r>
          </w:p>
        </w:tc>
      </w:tr>
      <w:tr w:rsidR="0052049B" w:rsidRPr="0052049B" w14:paraId="02AE7F9A" w14:textId="77777777" w:rsidTr="0052049B">
        <w:trPr>
          <w:trHeight w:val="300"/>
        </w:trPr>
        <w:tc>
          <w:tcPr>
            <w:tcW w:w="294" w:type="pct"/>
            <w:shd w:val="clear" w:color="000000" w:fill="DDEBF7"/>
            <w:hideMark/>
          </w:tcPr>
          <w:p w14:paraId="6137A1D7" w14:textId="77777777" w:rsidR="0052049B" w:rsidRPr="0052049B" w:rsidRDefault="0052049B" w:rsidP="0052049B">
            <w:pPr>
              <w:jc w:val="left"/>
              <w:rPr>
                <w:szCs w:val="24"/>
                <w:lang w:eastAsia="lt-LT"/>
              </w:rPr>
            </w:pPr>
            <w:r w:rsidRPr="0052049B">
              <w:rPr>
                <w:szCs w:val="24"/>
                <w:lang w:eastAsia="lt-LT"/>
              </w:rPr>
              <w:t>L710</w:t>
            </w:r>
          </w:p>
        </w:tc>
        <w:tc>
          <w:tcPr>
            <w:tcW w:w="4128" w:type="pct"/>
            <w:shd w:val="clear" w:color="000000" w:fill="DDEBF7"/>
            <w:hideMark/>
          </w:tcPr>
          <w:p w14:paraId="2E48A87F" w14:textId="77777777" w:rsidR="0052049B" w:rsidRPr="0052049B" w:rsidRDefault="0052049B" w:rsidP="0052049B">
            <w:pPr>
              <w:jc w:val="left"/>
              <w:rPr>
                <w:color w:val="000000"/>
                <w:szCs w:val="24"/>
                <w:lang w:eastAsia="lt-LT"/>
              </w:rPr>
            </w:pPr>
            <w:r w:rsidRPr="0052049B">
              <w:rPr>
                <w:color w:val="000000"/>
                <w:szCs w:val="24"/>
                <w:lang w:eastAsia="lt-LT"/>
              </w:rPr>
              <w:t>Vietos lygiu įgyvendintų projektų, skirtų vietos lygmens inovacijoms, skaičius</w:t>
            </w:r>
          </w:p>
        </w:tc>
        <w:tc>
          <w:tcPr>
            <w:tcW w:w="578" w:type="pct"/>
            <w:shd w:val="clear" w:color="000000" w:fill="D9D9D9"/>
            <w:hideMark/>
          </w:tcPr>
          <w:p w14:paraId="3474DF7D" w14:textId="77777777" w:rsidR="0052049B" w:rsidRPr="0052049B" w:rsidRDefault="0052049B" w:rsidP="0052049B">
            <w:pPr>
              <w:jc w:val="center"/>
              <w:rPr>
                <w:color w:val="000000"/>
                <w:szCs w:val="24"/>
                <w:lang w:eastAsia="lt-LT"/>
              </w:rPr>
            </w:pPr>
            <w:r w:rsidRPr="0052049B">
              <w:rPr>
                <w:color w:val="000000"/>
                <w:szCs w:val="24"/>
                <w:lang w:eastAsia="lt-LT"/>
              </w:rPr>
              <w:t>19</w:t>
            </w:r>
          </w:p>
        </w:tc>
      </w:tr>
      <w:tr w:rsidR="0052049B" w:rsidRPr="0052049B" w14:paraId="36E0EACB" w14:textId="77777777" w:rsidTr="0052049B">
        <w:trPr>
          <w:trHeight w:val="375"/>
        </w:trPr>
        <w:tc>
          <w:tcPr>
            <w:tcW w:w="294" w:type="pct"/>
            <w:shd w:val="clear" w:color="000000" w:fill="DDEBF7"/>
            <w:noWrap/>
            <w:hideMark/>
          </w:tcPr>
          <w:p w14:paraId="7B61EB77" w14:textId="77777777" w:rsidR="0052049B" w:rsidRPr="0052049B" w:rsidRDefault="0052049B" w:rsidP="0052049B">
            <w:pPr>
              <w:jc w:val="center"/>
              <w:rPr>
                <w:b/>
                <w:bCs/>
                <w:szCs w:val="24"/>
                <w:lang w:eastAsia="lt-LT"/>
              </w:rPr>
            </w:pPr>
            <w:r w:rsidRPr="0052049B">
              <w:rPr>
                <w:b/>
                <w:bCs/>
                <w:szCs w:val="24"/>
                <w:lang w:eastAsia="lt-LT"/>
              </w:rPr>
              <w:t>C</w:t>
            </w:r>
          </w:p>
        </w:tc>
        <w:tc>
          <w:tcPr>
            <w:tcW w:w="4128" w:type="pct"/>
            <w:shd w:val="clear" w:color="000000" w:fill="DDEBF7"/>
            <w:hideMark/>
          </w:tcPr>
          <w:p w14:paraId="76934118" w14:textId="77777777" w:rsidR="0052049B" w:rsidRPr="0052049B" w:rsidRDefault="0052049B" w:rsidP="0052049B">
            <w:pPr>
              <w:jc w:val="left"/>
              <w:rPr>
                <w:b/>
                <w:bCs/>
                <w:color w:val="000000"/>
                <w:szCs w:val="24"/>
                <w:lang w:eastAsia="lt-LT"/>
              </w:rPr>
            </w:pPr>
            <w:r w:rsidRPr="0052049B">
              <w:rPr>
                <w:b/>
                <w:bCs/>
                <w:color w:val="000000"/>
                <w:szCs w:val="24"/>
                <w:lang w:eastAsia="lt-LT"/>
              </w:rPr>
              <w:t>Nacionaliniai bendrieji rezultato rodikliai:</w:t>
            </w:r>
          </w:p>
        </w:tc>
        <w:tc>
          <w:tcPr>
            <w:tcW w:w="578" w:type="pct"/>
            <w:shd w:val="clear" w:color="000000" w:fill="DDEBF7"/>
            <w:noWrap/>
            <w:hideMark/>
          </w:tcPr>
          <w:p w14:paraId="0A353939" w14:textId="77777777" w:rsidR="0052049B" w:rsidRPr="0052049B" w:rsidRDefault="0052049B" w:rsidP="0052049B">
            <w:pPr>
              <w:jc w:val="center"/>
              <w:rPr>
                <w:color w:val="000000"/>
                <w:szCs w:val="24"/>
                <w:lang w:eastAsia="lt-LT"/>
              </w:rPr>
            </w:pPr>
            <w:r w:rsidRPr="0052049B">
              <w:rPr>
                <w:color w:val="000000"/>
                <w:szCs w:val="24"/>
                <w:lang w:eastAsia="lt-LT"/>
              </w:rPr>
              <w:t> </w:t>
            </w:r>
          </w:p>
        </w:tc>
      </w:tr>
      <w:tr w:rsidR="0052049B" w:rsidRPr="0052049B" w14:paraId="6ED7679C" w14:textId="77777777" w:rsidTr="0052049B">
        <w:trPr>
          <w:trHeight w:val="300"/>
        </w:trPr>
        <w:tc>
          <w:tcPr>
            <w:tcW w:w="294" w:type="pct"/>
            <w:shd w:val="clear" w:color="000000" w:fill="DDEBF7"/>
            <w:noWrap/>
            <w:hideMark/>
          </w:tcPr>
          <w:p w14:paraId="6D9C323A" w14:textId="77777777" w:rsidR="0052049B" w:rsidRPr="0052049B" w:rsidRDefault="0052049B" w:rsidP="0052049B">
            <w:pPr>
              <w:jc w:val="left"/>
              <w:rPr>
                <w:szCs w:val="24"/>
                <w:lang w:eastAsia="lt-LT"/>
              </w:rPr>
            </w:pPr>
            <w:r w:rsidRPr="0052049B">
              <w:rPr>
                <w:szCs w:val="24"/>
                <w:lang w:eastAsia="lt-LT"/>
              </w:rPr>
              <w:t>C.1</w:t>
            </w:r>
          </w:p>
        </w:tc>
        <w:tc>
          <w:tcPr>
            <w:tcW w:w="4128" w:type="pct"/>
            <w:shd w:val="clear" w:color="000000" w:fill="DDEBF7"/>
            <w:hideMark/>
          </w:tcPr>
          <w:p w14:paraId="1C3FDC06" w14:textId="77777777" w:rsidR="0052049B" w:rsidRPr="0052049B" w:rsidRDefault="0052049B" w:rsidP="0052049B">
            <w:pPr>
              <w:jc w:val="left"/>
              <w:rPr>
                <w:b/>
                <w:bCs/>
                <w:i/>
                <w:iCs/>
                <w:szCs w:val="24"/>
                <w:lang w:eastAsia="lt-LT"/>
              </w:rPr>
            </w:pPr>
            <w:r w:rsidRPr="0052049B">
              <w:rPr>
                <w:b/>
                <w:bCs/>
                <w:i/>
                <w:iCs/>
                <w:szCs w:val="24"/>
                <w:lang w:eastAsia="lt-LT"/>
              </w:rPr>
              <w:t>Įgyvendinant vietos projektus sukurtų darbo vietų pasiskirstymas pagal lytį:</w:t>
            </w:r>
          </w:p>
        </w:tc>
        <w:tc>
          <w:tcPr>
            <w:tcW w:w="578" w:type="pct"/>
            <w:shd w:val="clear" w:color="000000" w:fill="D9D9D9"/>
            <w:noWrap/>
            <w:hideMark/>
          </w:tcPr>
          <w:p w14:paraId="58E89CE2" w14:textId="77777777" w:rsidR="0052049B" w:rsidRPr="0052049B" w:rsidRDefault="0052049B" w:rsidP="0052049B">
            <w:pPr>
              <w:jc w:val="center"/>
              <w:rPr>
                <w:color w:val="000000"/>
                <w:szCs w:val="24"/>
                <w:lang w:eastAsia="lt-LT"/>
              </w:rPr>
            </w:pPr>
            <w:r w:rsidRPr="0052049B">
              <w:rPr>
                <w:color w:val="000000"/>
                <w:szCs w:val="24"/>
                <w:lang w:eastAsia="lt-LT"/>
              </w:rPr>
              <w:t>8</w:t>
            </w:r>
          </w:p>
        </w:tc>
      </w:tr>
      <w:tr w:rsidR="0052049B" w:rsidRPr="0052049B" w14:paraId="0912806D" w14:textId="77777777" w:rsidTr="0052049B">
        <w:trPr>
          <w:trHeight w:val="300"/>
        </w:trPr>
        <w:tc>
          <w:tcPr>
            <w:tcW w:w="294" w:type="pct"/>
            <w:shd w:val="clear" w:color="000000" w:fill="DDEBF7"/>
            <w:noWrap/>
            <w:hideMark/>
          </w:tcPr>
          <w:p w14:paraId="58AEBFE2" w14:textId="77777777" w:rsidR="0052049B" w:rsidRPr="0052049B" w:rsidRDefault="0052049B" w:rsidP="0052049B">
            <w:pPr>
              <w:jc w:val="left"/>
              <w:rPr>
                <w:szCs w:val="24"/>
                <w:lang w:eastAsia="lt-LT"/>
              </w:rPr>
            </w:pPr>
            <w:r w:rsidRPr="0052049B">
              <w:rPr>
                <w:szCs w:val="24"/>
                <w:lang w:eastAsia="lt-LT"/>
              </w:rPr>
              <w:t>N-R.37.1</w:t>
            </w:r>
          </w:p>
        </w:tc>
        <w:tc>
          <w:tcPr>
            <w:tcW w:w="4128" w:type="pct"/>
            <w:shd w:val="clear" w:color="000000" w:fill="DDEBF7"/>
            <w:hideMark/>
          </w:tcPr>
          <w:p w14:paraId="430436D0" w14:textId="77777777" w:rsidR="0052049B" w:rsidRPr="0052049B" w:rsidRDefault="0052049B" w:rsidP="0052049B">
            <w:pPr>
              <w:jc w:val="left"/>
              <w:rPr>
                <w:color w:val="000000"/>
                <w:szCs w:val="24"/>
                <w:lang w:eastAsia="lt-LT"/>
              </w:rPr>
            </w:pPr>
            <w:r w:rsidRPr="0052049B">
              <w:rPr>
                <w:color w:val="000000"/>
                <w:szCs w:val="24"/>
                <w:lang w:eastAsia="lt-LT"/>
              </w:rPr>
              <w:t>Sukurtų darbo vietų skaičius moterims</w:t>
            </w:r>
          </w:p>
        </w:tc>
        <w:tc>
          <w:tcPr>
            <w:tcW w:w="578" w:type="pct"/>
            <w:shd w:val="clear" w:color="000000" w:fill="D9D9D9"/>
            <w:noWrap/>
            <w:hideMark/>
          </w:tcPr>
          <w:p w14:paraId="13B7B11E" w14:textId="77777777" w:rsidR="0052049B" w:rsidRPr="0052049B" w:rsidRDefault="0052049B" w:rsidP="0052049B">
            <w:pPr>
              <w:jc w:val="center"/>
              <w:rPr>
                <w:color w:val="000000"/>
                <w:szCs w:val="24"/>
                <w:lang w:eastAsia="lt-LT"/>
              </w:rPr>
            </w:pPr>
            <w:r w:rsidRPr="0052049B">
              <w:rPr>
                <w:color w:val="000000"/>
                <w:szCs w:val="24"/>
                <w:lang w:eastAsia="lt-LT"/>
              </w:rPr>
              <w:t>0</w:t>
            </w:r>
          </w:p>
        </w:tc>
      </w:tr>
      <w:tr w:rsidR="0052049B" w:rsidRPr="0052049B" w14:paraId="7279B33C" w14:textId="77777777" w:rsidTr="0052049B">
        <w:trPr>
          <w:trHeight w:val="300"/>
        </w:trPr>
        <w:tc>
          <w:tcPr>
            <w:tcW w:w="294" w:type="pct"/>
            <w:shd w:val="clear" w:color="000000" w:fill="DDEBF7"/>
            <w:noWrap/>
            <w:hideMark/>
          </w:tcPr>
          <w:p w14:paraId="25D595BD" w14:textId="77777777" w:rsidR="0052049B" w:rsidRPr="0052049B" w:rsidRDefault="0052049B" w:rsidP="0052049B">
            <w:pPr>
              <w:jc w:val="left"/>
              <w:rPr>
                <w:szCs w:val="24"/>
                <w:lang w:eastAsia="lt-LT"/>
              </w:rPr>
            </w:pPr>
            <w:r w:rsidRPr="0052049B">
              <w:rPr>
                <w:szCs w:val="24"/>
                <w:lang w:eastAsia="lt-LT"/>
              </w:rPr>
              <w:t>N-R.37.2</w:t>
            </w:r>
          </w:p>
        </w:tc>
        <w:tc>
          <w:tcPr>
            <w:tcW w:w="4128" w:type="pct"/>
            <w:shd w:val="clear" w:color="000000" w:fill="DDEBF7"/>
            <w:hideMark/>
          </w:tcPr>
          <w:p w14:paraId="0DDE39B9" w14:textId="77777777" w:rsidR="0052049B" w:rsidRPr="0052049B" w:rsidRDefault="0052049B" w:rsidP="0052049B">
            <w:pPr>
              <w:jc w:val="left"/>
              <w:rPr>
                <w:color w:val="000000"/>
                <w:szCs w:val="24"/>
                <w:lang w:eastAsia="lt-LT"/>
              </w:rPr>
            </w:pPr>
            <w:r w:rsidRPr="0052049B">
              <w:rPr>
                <w:color w:val="000000"/>
                <w:szCs w:val="24"/>
                <w:lang w:eastAsia="lt-LT"/>
              </w:rPr>
              <w:t>Sukurtų darbo vietų skaičius vyrams</w:t>
            </w:r>
          </w:p>
        </w:tc>
        <w:tc>
          <w:tcPr>
            <w:tcW w:w="578" w:type="pct"/>
            <w:shd w:val="clear" w:color="000000" w:fill="D9D9D9"/>
            <w:noWrap/>
            <w:hideMark/>
          </w:tcPr>
          <w:p w14:paraId="21591B51" w14:textId="77777777" w:rsidR="0052049B" w:rsidRPr="0052049B" w:rsidRDefault="0052049B" w:rsidP="0052049B">
            <w:pPr>
              <w:jc w:val="center"/>
              <w:rPr>
                <w:color w:val="000000"/>
                <w:szCs w:val="24"/>
                <w:lang w:eastAsia="lt-LT"/>
              </w:rPr>
            </w:pPr>
            <w:r w:rsidRPr="0052049B">
              <w:rPr>
                <w:color w:val="000000"/>
                <w:szCs w:val="24"/>
                <w:lang w:eastAsia="lt-LT"/>
              </w:rPr>
              <w:t>0</w:t>
            </w:r>
          </w:p>
        </w:tc>
      </w:tr>
      <w:tr w:rsidR="0052049B" w:rsidRPr="0052049B" w14:paraId="7B9A711E" w14:textId="77777777" w:rsidTr="0052049B">
        <w:trPr>
          <w:trHeight w:val="300"/>
        </w:trPr>
        <w:tc>
          <w:tcPr>
            <w:tcW w:w="294" w:type="pct"/>
            <w:shd w:val="clear" w:color="000000" w:fill="DDEBF7"/>
            <w:noWrap/>
            <w:hideMark/>
          </w:tcPr>
          <w:p w14:paraId="41DE0992" w14:textId="77777777" w:rsidR="0052049B" w:rsidRPr="0052049B" w:rsidRDefault="0052049B" w:rsidP="0052049B">
            <w:pPr>
              <w:jc w:val="left"/>
              <w:rPr>
                <w:szCs w:val="24"/>
                <w:lang w:eastAsia="lt-LT"/>
              </w:rPr>
            </w:pPr>
            <w:r w:rsidRPr="0052049B">
              <w:rPr>
                <w:szCs w:val="24"/>
                <w:lang w:eastAsia="lt-LT"/>
              </w:rPr>
              <w:t>N-R.37.3</w:t>
            </w:r>
          </w:p>
        </w:tc>
        <w:tc>
          <w:tcPr>
            <w:tcW w:w="4128" w:type="pct"/>
            <w:shd w:val="clear" w:color="000000" w:fill="DDEBF7"/>
            <w:hideMark/>
          </w:tcPr>
          <w:p w14:paraId="7E21FAC8" w14:textId="77777777" w:rsidR="0052049B" w:rsidRPr="0052049B" w:rsidRDefault="0052049B" w:rsidP="0052049B">
            <w:pPr>
              <w:jc w:val="left"/>
              <w:rPr>
                <w:color w:val="000000"/>
                <w:szCs w:val="24"/>
                <w:lang w:eastAsia="lt-LT"/>
              </w:rPr>
            </w:pPr>
            <w:r w:rsidRPr="0052049B">
              <w:rPr>
                <w:color w:val="000000"/>
                <w:szCs w:val="24"/>
                <w:lang w:eastAsia="lt-LT"/>
              </w:rPr>
              <w:t>Sukurtų darbo vietų skaičius bet kurios lyties asmenims</w:t>
            </w:r>
          </w:p>
        </w:tc>
        <w:tc>
          <w:tcPr>
            <w:tcW w:w="578" w:type="pct"/>
            <w:shd w:val="clear" w:color="000000" w:fill="D9D9D9"/>
            <w:noWrap/>
            <w:hideMark/>
          </w:tcPr>
          <w:p w14:paraId="789EB533" w14:textId="77777777" w:rsidR="0052049B" w:rsidRPr="0052049B" w:rsidRDefault="0052049B" w:rsidP="0052049B">
            <w:pPr>
              <w:jc w:val="center"/>
              <w:rPr>
                <w:color w:val="000000"/>
                <w:szCs w:val="24"/>
                <w:lang w:eastAsia="lt-LT"/>
              </w:rPr>
            </w:pPr>
            <w:r w:rsidRPr="0052049B">
              <w:rPr>
                <w:color w:val="000000"/>
                <w:szCs w:val="24"/>
                <w:lang w:eastAsia="lt-LT"/>
              </w:rPr>
              <w:t>8</w:t>
            </w:r>
          </w:p>
        </w:tc>
      </w:tr>
      <w:tr w:rsidR="0052049B" w:rsidRPr="0052049B" w14:paraId="2645136B" w14:textId="77777777" w:rsidTr="0052049B">
        <w:trPr>
          <w:trHeight w:val="300"/>
        </w:trPr>
        <w:tc>
          <w:tcPr>
            <w:tcW w:w="294" w:type="pct"/>
            <w:shd w:val="clear" w:color="000000" w:fill="DDEBF7"/>
            <w:noWrap/>
            <w:hideMark/>
          </w:tcPr>
          <w:p w14:paraId="6EF27505" w14:textId="77777777" w:rsidR="0052049B" w:rsidRPr="0052049B" w:rsidRDefault="0052049B" w:rsidP="0052049B">
            <w:pPr>
              <w:jc w:val="left"/>
              <w:rPr>
                <w:szCs w:val="24"/>
                <w:lang w:eastAsia="lt-LT"/>
              </w:rPr>
            </w:pPr>
            <w:r w:rsidRPr="0052049B">
              <w:rPr>
                <w:szCs w:val="24"/>
                <w:lang w:eastAsia="lt-LT"/>
              </w:rPr>
              <w:t>C.2</w:t>
            </w:r>
          </w:p>
        </w:tc>
        <w:tc>
          <w:tcPr>
            <w:tcW w:w="4128" w:type="pct"/>
            <w:shd w:val="clear" w:color="000000" w:fill="DDEBF7"/>
            <w:hideMark/>
          </w:tcPr>
          <w:p w14:paraId="66803B06" w14:textId="77777777" w:rsidR="0052049B" w:rsidRPr="0052049B" w:rsidRDefault="0052049B" w:rsidP="0052049B">
            <w:pPr>
              <w:jc w:val="left"/>
              <w:rPr>
                <w:b/>
                <w:bCs/>
                <w:i/>
                <w:iCs/>
                <w:szCs w:val="24"/>
                <w:lang w:eastAsia="lt-LT"/>
              </w:rPr>
            </w:pPr>
            <w:r w:rsidRPr="0052049B">
              <w:rPr>
                <w:b/>
                <w:bCs/>
                <w:i/>
                <w:iCs/>
                <w:szCs w:val="24"/>
                <w:lang w:eastAsia="lt-LT"/>
              </w:rPr>
              <w:t>Įgyvendinant vietos projektus sukurtų darbo vietų pasiskirstymas pagal amžių:</w:t>
            </w:r>
          </w:p>
        </w:tc>
        <w:tc>
          <w:tcPr>
            <w:tcW w:w="578" w:type="pct"/>
            <w:shd w:val="clear" w:color="000000" w:fill="D9D9D9"/>
            <w:noWrap/>
            <w:hideMark/>
          </w:tcPr>
          <w:p w14:paraId="606538E8" w14:textId="77777777" w:rsidR="0052049B" w:rsidRPr="0052049B" w:rsidRDefault="0052049B" w:rsidP="0052049B">
            <w:pPr>
              <w:jc w:val="center"/>
              <w:rPr>
                <w:color w:val="000000"/>
                <w:szCs w:val="24"/>
                <w:lang w:eastAsia="lt-LT"/>
              </w:rPr>
            </w:pPr>
            <w:r w:rsidRPr="0052049B">
              <w:rPr>
                <w:color w:val="000000"/>
                <w:szCs w:val="24"/>
                <w:lang w:eastAsia="lt-LT"/>
              </w:rPr>
              <w:t>8</w:t>
            </w:r>
          </w:p>
        </w:tc>
      </w:tr>
      <w:tr w:rsidR="0052049B" w:rsidRPr="0052049B" w14:paraId="78B0A85B" w14:textId="77777777" w:rsidTr="0052049B">
        <w:trPr>
          <w:trHeight w:val="300"/>
        </w:trPr>
        <w:tc>
          <w:tcPr>
            <w:tcW w:w="294" w:type="pct"/>
            <w:shd w:val="clear" w:color="000000" w:fill="DDEBF7"/>
            <w:noWrap/>
            <w:hideMark/>
          </w:tcPr>
          <w:p w14:paraId="4306C25E" w14:textId="77777777" w:rsidR="0052049B" w:rsidRPr="0052049B" w:rsidRDefault="0052049B" w:rsidP="0052049B">
            <w:pPr>
              <w:jc w:val="left"/>
              <w:rPr>
                <w:szCs w:val="24"/>
                <w:lang w:eastAsia="lt-LT"/>
              </w:rPr>
            </w:pPr>
            <w:r w:rsidRPr="0052049B">
              <w:rPr>
                <w:szCs w:val="24"/>
                <w:lang w:eastAsia="lt-LT"/>
              </w:rPr>
              <w:t>N-R.37.4</w:t>
            </w:r>
          </w:p>
        </w:tc>
        <w:tc>
          <w:tcPr>
            <w:tcW w:w="4128" w:type="pct"/>
            <w:shd w:val="clear" w:color="000000" w:fill="DDEBF7"/>
            <w:hideMark/>
          </w:tcPr>
          <w:p w14:paraId="755B6976" w14:textId="77777777" w:rsidR="0052049B" w:rsidRPr="0052049B" w:rsidRDefault="0052049B" w:rsidP="0052049B">
            <w:pPr>
              <w:jc w:val="left"/>
              <w:rPr>
                <w:color w:val="000000"/>
                <w:szCs w:val="24"/>
                <w:lang w:eastAsia="lt-LT"/>
              </w:rPr>
            </w:pPr>
            <w:r w:rsidRPr="0052049B">
              <w:rPr>
                <w:color w:val="000000"/>
                <w:szCs w:val="24"/>
                <w:lang w:eastAsia="lt-LT"/>
              </w:rPr>
              <w:t>Sukurtų darbo vietų skaičius asmenims iki 40 m. (imtinai)</w:t>
            </w:r>
          </w:p>
        </w:tc>
        <w:tc>
          <w:tcPr>
            <w:tcW w:w="578" w:type="pct"/>
            <w:shd w:val="clear" w:color="000000" w:fill="D9D9D9"/>
            <w:noWrap/>
            <w:hideMark/>
          </w:tcPr>
          <w:p w14:paraId="4EE9C17D" w14:textId="77777777" w:rsidR="0052049B" w:rsidRPr="0052049B" w:rsidRDefault="0052049B" w:rsidP="0052049B">
            <w:pPr>
              <w:jc w:val="center"/>
              <w:rPr>
                <w:color w:val="000000"/>
                <w:szCs w:val="24"/>
                <w:lang w:eastAsia="lt-LT"/>
              </w:rPr>
            </w:pPr>
            <w:r w:rsidRPr="0052049B">
              <w:rPr>
                <w:color w:val="000000"/>
                <w:szCs w:val="24"/>
                <w:lang w:eastAsia="lt-LT"/>
              </w:rPr>
              <w:t>0</w:t>
            </w:r>
          </w:p>
        </w:tc>
      </w:tr>
      <w:tr w:rsidR="0052049B" w:rsidRPr="0052049B" w14:paraId="19EB5C2D" w14:textId="77777777" w:rsidTr="0052049B">
        <w:trPr>
          <w:trHeight w:val="300"/>
        </w:trPr>
        <w:tc>
          <w:tcPr>
            <w:tcW w:w="294" w:type="pct"/>
            <w:shd w:val="clear" w:color="000000" w:fill="DDEBF7"/>
            <w:noWrap/>
            <w:hideMark/>
          </w:tcPr>
          <w:p w14:paraId="2C37A3FF" w14:textId="77777777" w:rsidR="0052049B" w:rsidRPr="0052049B" w:rsidRDefault="0052049B" w:rsidP="0052049B">
            <w:pPr>
              <w:jc w:val="left"/>
              <w:rPr>
                <w:szCs w:val="24"/>
                <w:lang w:eastAsia="lt-LT"/>
              </w:rPr>
            </w:pPr>
            <w:r w:rsidRPr="0052049B">
              <w:rPr>
                <w:szCs w:val="24"/>
                <w:lang w:eastAsia="lt-LT"/>
              </w:rPr>
              <w:t>N-R.37.5</w:t>
            </w:r>
          </w:p>
        </w:tc>
        <w:tc>
          <w:tcPr>
            <w:tcW w:w="4128" w:type="pct"/>
            <w:shd w:val="clear" w:color="000000" w:fill="DDEBF7"/>
            <w:hideMark/>
          </w:tcPr>
          <w:p w14:paraId="6D9B27B4" w14:textId="77777777" w:rsidR="0052049B" w:rsidRPr="0052049B" w:rsidRDefault="0052049B" w:rsidP="0052049B">
            <w:pPr>
              <w:jc w:val="left"/>
              <w:rPr>
                <w:color w:val="000000"/>
                <w:szCs w:val="24"/>
                <w:lang w:eastAsia="lt-LT"/>
              </w:rPr>
            </w:pPr>
            <w:r w:rsidRPr="0052049B">
              <w:rPr>
                <w:color w:val="000000"/>
                <w:szCs w:val="24"/>
                <w:lang w:eastAsia="lt-LT"/>
              </w:rPr>
              <w:t xml:space="preserve">Sukurtų darbo vietų skaičius asmenims nuo 41 m. </w:t>
            </w:r>
          </w:p>
        </w:tc>
        <w:tc>
          <w:tcPr>
            <w:tcW w:w="578" w:type="pct"/>
            <w:shd w:val="clear" w:color="000000" w:fill="D9D9D9"/>
            <w:noWrap/>
            <w:hideMark/>
          </w:tcPr>
          <w:p w14:paraId="744F1BD3" w14:textId="77777777" w:rsidR="0052049B" w:rsidRPr="0052049B" w:rsidRDefault="0052049B" w:rsidP="0052049B">
            <w:pPr>
              <w:jc w:val="center"/>
              <w:rPr>
                <w:color w:val="000000"/>
                <w:szCs w:val="24"/>
                <w:lang w:eastAsia="lt-LT"/>
              </w:rPr>
            </w:pPr>
            <w:r w:rsidRPr="0052049B">
              <w:rPr>
                <w:color w:val="000000"/>
                <w:szCs w:val="24"/>
                <w:lang w:eastAsia="lt-LT"/>
              </w:rPr>
              <w:t>0</w:t>
            </w:r>
          </w:p>
        </w:tc>
      </w:tr>
      <w:tr w:rsidR="0052049B" w:rsidRPr="0052049B" w14:paraId="1AA7A05B" w14:textId="77777777" w:rsidTr="0052049B">
        <w:trPr>
          <w:trHeight w:val="300"/>
        </w:trPr>
        <w:tc>
          <w:tcPr>
            <w:tcW w:w="294" w:type="pct"/>
            <w:shd w:val="clear" w:color="000000" w:fill="DDEBF7"/>
            <w:noWrap/>
            <w:hideMark/>
          </w:tcPr>
          <w:p w14:paraId="753BDAD3" w14:textId="77777777" w:rsidR="0052049B" w:rsidRPr="0052049B" w:rsidRDefault="0052049B" w:rsidP="0052049B">
            <w:pPr>
              <w:jc w:val="left"/>
              <w:rPr>
                <w:szCs w:val="24"/>
                <w:lang w:eastAsia="lt-LT"/>
              </w:rPr>
            </w:pPr>
            <w:r w:rsidRPr="0052049B">
              <w:rPr>
                <w:szCs w:val="24"/>
                <w:lang w:eastAsia="lt-LT"/>
              </w:rPr>
              <w:t>N-R.37.6</w:t>
            </w:r>
          </w:p>
        </w:tc>
        <w:tc>
          <w:tcPr>
            <w:tcW w:w="4128" w:type="pct"/>
            <w:shd w:val="clear" w:color="000000" w:fill="DDEBF7"/>
            <w:hideMark/>
          </w:tcPr>
          <w:p w14:paraId="1446BE80" w14:textId="77777777" w:rsidR="0052049B" w:rsidRPr="0052049B" w:rsidRDefault="0052049B" w:rsidP="0052049B">
            <w:pPr>
              <w:jc w:val="left"/>
              <w:rPr>
                <w:color w:val="000000"/>
                <w:szCs w:val="24"/>
                <w:lang w:eastAsia="lt-LT"/>
              </w:rPr>
            </w:pPr>
            <w:r w:rsidRPr="0052049B">
              <w:rPr>
                <w:color w:val="000000"/>
                <w:szCs w:val="24"/>
                <w:lang w:eastAsia="lt-LT"/>
              </w:rPr>
              <w:t>Sukurtų darbo vietų skaičius bet kurio amžiaus asmenims</w:t>
            </w:r>
          </w:p>
        </w:tc>
        <w:tc>
          <w:tcPr>
            <w:tcW w:w="578" w:type="pct"/>
            <w:shd w:val="clear" w:color="000000" w:fill="D9D9D9"/>
            <w:noWrap/>
            <w:hideMark/>
          </w:tcPr>
          <w:p w14:paraId="7906F310" w14:textId="77777777" w:rsidR="0052049B" w:rsidRPr="0052049B" w:rsidRDefault="0052049B" w:rsidP="0052049B">
            <w:pPr>
              <w:jc w:val="center"/>
              <w:rPr>
                <w:color w:val="000000"/>
                <w:szCs w:val="24"/>
                <w:lang w:eastAsia="lt-LT"/>
              </w:rPr>
            </w:pPr>
            <w:r w:rsidRPr="0052049B">
              <w:rPr>
                <w:color w:val="000000"/>
                <w:szCs w:val="24"/>
                <w:lang w:eastAsia="lt-LT"/>
              </w:rPr>
              <w:t>8</w:t>
            </w:r>
          </w:p>
        </w:tc>
      </w:tr>
      <w:tr w:rsidR="0052049B" w:rsidRPr="0052049B" w14:paraId="02BF9E16" w14:textId="77777777" w:rsidTr="0052049B">
        <w:trPr>
          <w:trHeight w:val="375"/>
        </w:trPr>
        <w:tc>
          <w:tcPr>
            <w:tcW w:w="294" w:type="pct"/>
            <w:shd w:val="clear" w:color="000000" w:fill="DDEBF7"/>
            <w:noWrap/>
            <w:hideMark/>
          </w:tcPr>
          <w:p w14:paraId="2BBF7A22" w14:textId="77777777" w:rsidR="0052049B" w:rsidRPr="0052049B" w:rsidRDefault="0052049B" w:rsidP="0052049B">
            <w:pPr>
              <w:jc w:val="center"/>
              <w:rPr>
                <w:b/>
                <w:bCs/>
                <w:szCs w:val="24"/>
                <w:lang w:eastAsia="lt-LT"/>
              </w:rPr>
            </w:pPr>
            <w:r w:rsidRPr="0052049B">
              <w:rPr>
                <w:b/>
                <w:bCs/>
                <w:szCs w:val="24"/>
                <w:lang w:eastAsia="lt-LT"/>
              </w:rPr>
              <w:t>D</w:t>
            </w:r>
          </w:p>
        </w:tc>
        <w:tc>
          <w:tcPr>
            <w:tcW w:w="4128" w:type="pct"/>
            <w:shd w:val="clear" w:color="000000" w:fill="DDEBF7"/>
            <w:hideMark/>
          </w:tcPr>
          <w:p w14:paraId="6BBD313B" w14:textId="77777777" w:rsidR="0052049B" w:rsidRPr="0052049B" w:rsidRDefault="0052049B" w:rsidP="0052049B">
            <w:pPr>
              <w:jc w:val="left"/>
              <w:rPr>
                <w:b/>
                <w:bCs/>
                <w:color w:val="000000"/>
                <w:szCs w:val="24"/>
                <w:lang w:eastAsia="lt-LT"/>
              </w:rPr>
            </w:pPr>
            <w:r w:rsidRPr="0052049B">
              <w:rPr>
                <w:b/>
                <w:bCs/>
                <w:color w:val="000000"/>
                <w:szCs w:val="24"/>
                <w:lang w:eastAsia="lt-LT"/>
              </w:rPr>
              <w:t>Nacionaliniai bendrieji produkto rodikliai:</w:t>
            </w:r>
          </w:p>
        </w:tc>
        <w:tc>
          <w:tcPr>
            <w:tcW w:w="578" w:type="pct"/>
            <w:shd w:val="clear" w:color="000000" w:fill="DDEBF7"/>
            <w:noWrap/>
            <w:hideMark/>
          </w:tcPr>
          <w:p w14:paraId="54169E31" w14:textId="77777777" w:rsidR="0052049B" w:rsidRPr="0052049B" w:rsidRDefault="0052049B" w:rsidP="0052049B">
            <w:pPr>
              <w:jc w:val="center"/>
              <w:rPr>
                <w:color w:val="000000"/>
                <w:szCs w:val="24"/>
                <w:lang w:eastAsia="lt-LT"/>
              </w:rPr>
            </w:pPr>
            <w:r w:rsidRPr="0052049B">
              <w:rPr>
                <w:color w:val="000000"/>
                <w:szCs w:val="24"/>
                <w:lang w:eastAsia="lt-LT"/>
              </w:rPr>
              <w:t> </w:t>
            </w:r>
          </w:p>
        </w:tc>
      </w:tr>
      <w:tr w:rsidR="0052049B" w:rsidRPr="0052049B" w14:paraId="58BC8D9B" w14:textId="77777777" w:rsidTr="0052049B">
        <w:trPr>
          <w:trHeight w:val="300"/>
        </w:trPr>
        <w:tc>
          <w:tcPr>
            <w:tcW w:w="294" w:type="pct"/>
            <w:shd w:val="clear" w:color="000000" w:fill="DDEBF7"/>
            <w:noWrap/>
            <w:hideMark/>
          </w:tcPr>
          <w:p w14:paraId="0C207522" w14:textId="77777777" w:rsidR="0052049B" w:rsidRPr="0052049B" w:rsidRDefault="0052049B" w:rsidP="0052049B">
            <w:pPr>
              <w:jc w:val="left"/>
              <w:rPr>
                <w:szCs w:val="24"/>
                <w:lang w:eastAsia="lt-LT"/>
              </w:rPr>
            </w:pPr>
            <w:r w:rsidRPr="0052049B">
              <w:rPr>
                <w:szCs w:val="24"/>
                <w:lang w:eastAsia="lt-LT"/>
              </w:rPr>
              <w:t>D.1</w:t>
            </w:r>
          </w:p>
        </w:tc>
        <w:tc>
          <w:tcPr>
            <w:tcW w:w="4128" w:type="pct"/>
            <w:shd w:val="clear" w:color="000000" w:fill="DDEBF7"/>
            <w:hideMark/>
          </w:tcPr>
          <w:p w14:paraId="543A433D" w14:textId="77777777" w:rsidR="0052049B" w:rsidRPr="0052049B" w:rsidRDefault="0052049B" w:rsidP="0052049B">
            <w:pPr>
              <w:jc w:val="left"/>
              <w:rPr>
                <w:b/>
                <w:bCs/>
                <w:i/>
                <w:iCs/>
                <w:color w:val="000000"/>
                <w:szCs w:val="24"/>
                <w:lang w:eastAsia="lt-LT"/>
              </w:rPr>
            </w:pPr>
            <w:r w:rsidRPr="0052049B">
              <w:rPr>
                <w:b/>
                <w:bCs/>
                <w:i/>
                <w:iCs/>
                <w:color w:val="000000"/>
                <w:szCs w:val="24"/>
                <w:lang w:eastAsia="lt-LT"/>
              </w:rPr>
              <w:t>Vietos projektų teritorinis pasiskirstymas (seniūnijos):</w:t>
            </w:r>
          </w:p>
        </w:tc>
        <w:tc>
          <w:tcPr>
            <w:tcW w:w="578" w:type="pct"/>
            <w:shd w:val="clear" w:color="000000" w:fill="DDEBF7"/>
            <w:noWrap/>
            <w:hideMark/>
          </w:tcPr>
          <w:p w14:paraId="5A325A3C" w14:textId="77777777" w:rsidR="0052049B" w:rsidRPr="0052049B" w:rsidRDefault="0052049B" w:rsidP="0052049B">
            <w:pPr>
              <w:jc w:val="center"/>
              <w:rPr>
                <w:color w:val="000000"/>
                <w:szCs w:val="24"/>
                <w:lang w:eastAsia="lt-LT"/>
              </w:rPr>
            </w:pPr>
            <w:r w:rsidRPr="0052049B">
              <w:rPr>
                <w:color w:val="000000"/>
                <w:szCs w:val="24"/>
                <w:lang w:eastAsia="lt-LT"/>
              </w:rPr>
              <w:t> </w:t>
            </w:r>
          </w:p>
        </w:tc>
      </w:tr>
      <w:tr w:rsidR="0052049B" w:rsidRPr="0052049B" w14:paraId="1ACDD855" w14:textId="77777777" w:rsidTr="0052049B">
        <w:trPr>
          <w:trHeight w:val="300"/>
        </w:trPr>
        <w:tc>
          <w:tcPr>
            <w:tcW w:w="294" w:type="pct"/>
            <w:shd w:val="clear" w:color="000000" w:fill="DDEBF7"/>
            <w:noWrap/>
            <w:hideMark/>
          </w:tcPr>
          <w:p w14:paraId="54915D08" w14:textId="77777777" w:rsidR="0052049B" w:rsidRPr="0052049B" w:rsidRDefault="0052049B" w:rsidP="0052049B">
            <w:pPr>
              <w:jc w:val="left"/>
              <w:rPr>
                <w:szCs w:val="24"/>
                <w:lang w:eastAsia="lt-LT"/>
              </w:rPr>
            </w:pPr>
            <w:r w:rsidRPr="0052049B">
              <w:rPr>
                <w:szCs w:val="24"/>
                <w:lang w:eastAsia="lt-LT"/>
              </w:rPr>
              <w:t>N-P.1</w:t>
            </w:r>
          </w:p>
        </w:tc>
        <w:tc>
          <w:tcPr>
            <w:tcW w:w="4128" w:type="pct"/>
            <w:shd w:val="clear" w:color="000000" w:fill="DDEBF7"/>
            <w:hideMark/>
          </w:tcPr>
          <w:p w14:paraId="67AAE10F" w14:textId="77777777" w:rsidR="0052049B" w:rsidRPr="0052049B" w:rsidRDefault="0052049B" w:rsidP="0052049B">
            <w:pPr>
              <w:jc w:val="left"/>
              <w:rPr>
                <w:color w:val="000000"/>
                <w:szCs w:val="24"/>
                <w:lang w:eastAsia="lt-LT"/>
              </w:rPr>
            </w:pPr>
            <w:r w:rsidRPr="0052049B">
              <w:rPr>
                <w:color w:val="000000"/>
                <w:szCs w:val="24"/>
                <w:lang w:eastAsia="lt-LT"/>
              </w:rPr>
              <w:t>VVG teritorijos seniūnijų, kuriose įgyvendinami vietos projektai, skaičius (PLANUOJAMAS)</w:t>
            </w:r>
          </w:p>
        </w:tc>
        <w:tc>
          <w:tcPr>
            <w:tcW w:w="578" w:type="pct"/>
            <w:shd w:val="clear" w:color="auto" w:fill="auto"/>
            <w:noWrap/>
            <w:hideMark/>
          </w:tcPr>
          <w:p w14:paraId="2188DE88" w14:textId="77777777" w:rsidR="0052049B" w:rsidRPr="0052049B" w:rsidRDefault="0052049B" w:rsidP="0052049B">
            <w:pPr>
              <w:jc w:val="center"/>
              <w:rPr>
                <w:color w:val="4472C4"/>
                <w:szCs w:val="24"/>
                <w:lang w:eastAsia="lt-LT"/>
              </w:rPr>
            </w:pPr>
            <w:r w:rsidRPr="0052049B">
              <w:rPr>
                <w:color w:val="4472C4"/>
                <w:szCs w:val="24"/>
                <w:lang w:eastAsia="lt-LT"/>
              </w:rPr>
              <w:t>10</w:t>
            </w:r>
          </w:p>
        </w:tc>
      </w:tr>
      <w:tr w:rsidR="0052049B" w:rsidRPr="0052049B" w14:paraId="72A56F38" w14:textId="77777777" w:rsidTr="0052049B">
        <w:trPr>
          <w:trHeight w:val="300"/>
        </w:trPr>
        <w:tc>
          <w:tcPr>
            <w:tcW w:w="294" w:type="pct"/>
            <w:shd w:val="clear" w:color="000000" w:fill="DDEBF7"/>
            <w:noWrap/>
            <w:hideMark/>
          </w:tcPr>
          <w:p w14:paraId="65F0EEF2" w14:textId="77777777" w:rsidR="0052049B" w:rsidRPr="0052049B" w:rsidRDefault="0052049B" w:rsidP="0052049B">
            <w:pPr>
              <w:jc w:val="left"/>
              <w:rPr>
                <w:szCs w:val="24"/>
                <w:lang w:eastAsia="lt-LT"/>
              </w:rPr>
            </w:pPr>
            <w:r w:rsidRPr="0052049B">
              <w:rPr>
                <w:szCs w:val="24"/>
                <w:lang w:eastAsia="lt-LT"/>
              </w:rPr>
              <w:t>N-P.2</w:t>
            </w:r>
          </w:p>
        </w:tc>
        <w:tc>
          <w:tcPr>
            <w:tcW w:w="4128" w:type="pct"/>
            <w:shd w:val="clear" w:color="000000" w:fill="DDEBF7"/>
            <w:hideMark/>
          </w:tcPr>
          <w:p w14:paraId="670BB159" w14:textId="77777777" w:rsidR="0052049B" w:rsidRPr="0052049B" w:rsidRDefault="0052049B" w:rsidP="0052049B">
            <w:pPr>
              <w:jc w:val="left"/>
              <w:rPr>
                <w:color w:val="000000"/>
                <w:szCs w:val="24"/>
                <w:lang w:eastAsia="lt-LT"/>
              </w:rPr>
            </w:pPr>
            <w:r w:rsidRPr="0052049B">
              <w:rPr>
                <w:color w:val="000000"/>
                <w:szCs w:val="24"/>
                <w:lang w:eastAsia="lt-LT"/>
              </w:rPr>
              <w:t>VVG teritorijos seniūnijų skaičius, iš viso</w:t>
            </w:r>
          </w:p>
        </w:tc>
        <w:tc>
          <w:tcPr>
            <w:tcW w:w="578" w:type="pct"/>
            <w:shd w:val="clear" w:color="000000" w:fill="D9D9D9"/>
            <w:noWrap/>
            <w:hideMark/>
          </w:tcPr>
          <w:p w14:paraId="469F91B4" w14:textId="77777777" w:rsidR="0052049B" w:rsidRPr="0052049B" w:rsidRDefault="0052049B" w:rsidP="0052049B">
            <w:pPr>
              <w:jc w:val="center"/>
              <w:rPr>
                <w:szCs w:val="24"/>
                <w:lang w:eastAsia="lt-LT"/>
              </w:rPr>
            </w:pPr>
            <w:r w:rsidRPr="0052049B">
              <w:rPr>
                <w:szCs w:val="24"/>
                <w:lang w:eastAsia="lt-LT"/>
              </w:rPr>
              <w:t>13</w:t>
            </w:r>
          </w:p>
        </w:tc>
      </w:tr>
      <w:tr w:rsidR="0052049B" w:rsidRPr="0052049B" w14:paraId="0A912CFF" w14:textId="77777777" w:rsidTr="0052049B">
        <w:trPr>
          <w:trHeight w:val="300"/>
        </w:trPr>
        <w:tc>
          <w:tcPr>
            <w:tcW w:w="294" w:type="pct"/>
            <w:shd w:val="clear" w:color="000000" w:fill="DDEBF7"/>
            <w:noWrap/>
            <w:hideMark/>
          </w:tcPr>
          <w:p w14:paraId="4FA8A676" w14:textId="77777777" w:rsidR="0052049B" w:rsidRPr="0052049B" w:rsidRDefault="0052049B" w:rsidP="0052049B">
            <w:pPr>
              <w:jc w:val="left"/>
              <w:rPr>
                <w:szCs w:val="24"/>
                <w:lang w:eastAsia="lt-LT"/>
              </w:rPr>
            </w:pPr>
            <w:r w:rsidRPr="0052049B">
              <w:rPr>
                <w:szCs w:val="24"/>
                <w:lang w:eastAsia="lt-LT"/>
              </w:rPr>
              <w:t>N-P.3</w:t>
            </w:r>
          </w:p>
        </w:tc>
        <w:tc>
          <w:tcPr>
            <w:tcW w:w="4128" w:type="pct"/>
            <w:shd w:val="clear" w:color="000000" w:fill="DDEBF7"/>
            <w:hideMark/>
          </w:tcPr>
          <w:p w14:paraId="1406E518" w14:textId="77777777" w:rsidR="0052049B" w:rsidRPr="0052049B" w:rsidRDefault="0052049B" w:rsidP="0052049B">
            <w:pPr>
              <w:jc w:val="left"/>
              <w:rPr>
                <w:color w:val="000000"/>
                <w:szCs w:val="24"/>
                <w:lang w:eastAsia="lt-LT"/>
              </w:rPr>
            </w:pPr>
            <w:r w:rsidRPr="0052049B">
              <w:rPr>
                <w:color w:val="000000"/>
                <w:szCs w:val="24"/>
                <w:lang w:eastAsia="lt-LT"/>
              </w:rPr>
              <w:t>VVG teritorijos seniūnijų, kuriose įgyvendinami vietos projektai, dalis, proc.</w:t>
            </w:r>
          </w:p>
        </w:tc>
        <w:tc>
          <w:tcPr>
            <w:tcW w:w="578" w:type="pct"/>
            <w:shd w:val="clear" w:color="000000" w:fill="D9D9D9"/>
            <w:noWrap/>
            <w:hideMark/>
          </w:tcPr>
          <w:p w14:paraId="678F9698" w14:textId="77777777" w:rsidR="0052049B" w:rsidRPr="0052049B" w:rsidRDefault="0052049B" w:rsidP="0052049B">
            <w:pPr>
              <w:jc w:val="center"/>
              <w:rPr>
                <w:color w:val="000000"/>
                <w:szCs w:val="24"/>
                <w:lang w:eastAsia="lt-LT"/>
              </w:rPr>
            </w:pPr>
            <w:r w:rsidRPr="0052049B">
              <w:rPr>
                <w:color w:val="000000"/>
                <w:szCs w:val="24"/>
                <w:lang w:eastAsia="lt-LT"/>
              </w:rPr>
              <w:t>77</w:t>
            </w:r>
          </w:p>
        </w:tc>
      </w:tr>
      <w:tr w:rsidR="0052049B" w:rsidRPr="0052049B" w14:paraId="468D0D73" w14:textId="77777777" w:rsidTr="0052049B">
        <w:trPr>
          <w:trHeight w:val="300"/>
        </w:trPr>
        <w:tc>
          <w:tcPr>
            <w:tcW w:w="294" w:type="pct"/>
            <w:shd w:val="clear" w:color="000000" w:fill="DDEBF7"/>
            <w:noWrap/>
            <w:hideMark/>
          </w:tcPr>
          <w:p w14:paraId="7E77FC10" w14:textId="77777777" w:rsidR="0052049B" w:rsidRPr="0052049B" w:rsidRDefault="0052049B" w:rsidP="0052049B">
            <w:pPr>
              <w:jc w:val="left"/>
              <w:rPr>
                <w:szCs w:val="24"/>
                <w:lang w:eastAsia="lt-LT"/>
              </w:rPr>
            </w:pPr>
            <w:r w:rsidRPr="0052049B">
              <w:rPr>
                <w:szCs w:val="24"/>
                <w:lang w:eastAsia="lt-LT"/>
              </w:rPr>
              <w:t>D.2</w:t>
            </w:r>
          </w:p>
        </w:tc>
        <w:tc>
          <w:tcPr>
            <w:tcW w:w="4128" w:type="pct"/>
            <w:shd w:val="clear" w:color="000000" w:fill="DDEBF7"/>
            <w:hideMark/>
          </w:tcPr>
          <w:p w14:paraId="5C0DF250" w14:textId="77777777" w:rsidR="0052049B" w:rsidRPr="0052049B" w:rsidRDefault="0052049B" w:rsidP="0052049B">
            <w:pPr>
              <w:jc w:val="left"/>
              <w:rPr>
                <w:b/>
                <w:bCs/>
                <w:i/>
                <w:iCs/>
                <w:color w:val="000000"/>
                <w:szCs w:val="24"/>
                <w:lang w:eastAsia="lt-LT"/>
              </w:rPr>
            </w:pPr>
            <w:r w:rsidRPr="0052049B">
              <w:rPr>
                <w:b/>
                <w:bCs/>
                <w:i/>
                <w:iCs/>
                <w:color w:val="000000"/>
                <w:szCs w:val="24"/>
                <w:lang w:eastAsia="lt-LT"/>
              </w:rPr>
              <w:t>Vietos projektų teritorinis pasiskirstymas (gyvenamosios vietovės):</w:t>
            </w:r>
          </w:p>
        </w:tc>
        <w:tc>
          <w:tcPr>
            <w:tcW w:w="578" w:type="pct"/>
            <w:shd w:val="clear" w:color="000000" w:fill="DDEBF7"/>
            <w:noWrap/>
            <w:hideMark/>
          </w:tcPr>
          <w:p w14:paraId="1E15D4AF" w14:textId="77777777" w:rsidR="0052049B" w:rsidRPr="0052049B" w:rsidRDefault="0052049B" w:rsidP="0052049B">
            <w:pPr>
              <w:jc w:val="center"/>
              <w:rPr>
                <w:color w:val="000000"/>
                <w:szCs w:val="24"/>
                <w:lang w:eastAsia="lt-LT"/>
              </w:rPr>
            </w:pPr>
            <w:r w:rsidRPr="0052049B">
              <w:rPr>
                <w:color w:val="000000"/>
                <w:szCs w:val="24"/>
                <w:lang w:eastAsia="lt-LT"/>
              </w:rPr>
              <w:t> </w:t>
            </w:r>
          </w:p>
        </w:tc>
      </w:tr>
      <w:tr w:rsidR="0052049B" w:rsidRPr="0052049B" w14:paraId="1EA02E2A" w14:textId="77777777" w:rsidTr="0052049B">
        <w:trPr>
          <w:trHeight w:val="300"/>
        </w:trPr>
        <w:tc>
          <w:tcPr>
            <w:tcW w:w="294" w:type="pct"/>
            <w:shd w:val="clear" w:color="000000" w:fill="DDEBF7"/>
            <w:noWrap/>
            <w:hideMark/>
          </w:tcPr>
          <w:p w14:paraId="2C49C062" w14:textId="77777777" w:rsidR="0052049B" w:rsidRPr="0052049B" w:rsidRDefault="0052049B" w:rsidP="0052049B">
            <w:pPr>
              <w:jc w:val="left"/>
              <w:rPr>
                <w:szCs w:val="24"/>
                <w:lang w:eastAsia="lt-LT"/>
              </w:rPr>
            </w:pPr>
            <w:r w:rsidRPr="0052049B">
              <w:rPr>
                <w:szCs w:val="24"/>
                <w:lang w:eastAsia="lt-LT"/>
              </w:rPr>
              <w:t>N-P.4</w:t>
            </w:r>
          </w:p>
        </w:tc>
        <w:tc>
          <w:tcPr>
            <w:tcW w:w="4128" w:type="pct"/>
            <w:shd w:val="clear" w:color="000000" w:fill="DDEBF7"/>
            <w:hideMark/>
          </w:tcPr>
          <w:p w14:paraId="24662DA5" w14:textId="77777777" w:rsidR="0052049B" w:rsidRPr="0052049B" w:rsidRDefault="0052049B" w:rsidP="0052049B">
            <w:pPr>
              <w:jc w:val="left"/>
              <w:rPr>
                <w:color w:val="000000"/>
                <w:szCs w:val="24"/>
                <w:lang w:eastAsia="lt-LT"/>
              </w:rPr>
            </w:pPr>
            <w:r w:rsidRPr="0052049B">
              <w:rPr>
                <w:color w:val="000000"/>
                <w:szCs w:val="24"/>
                <w:lang w:eastAsia="lt-LT"/>
              </w:rPr>
              <w:t>VVG teritorijos kaimo gyvenamųjų vietovių, kurių gyventojams sudarytos palankesnės sąlygos naudotis paslaugomis ir infrastruktūra, skaičius (PLANUOJAMAS)</w:t>
            </w:r>
          </w:p>
        </w:tc>
        <w:tc>
          <w:tcPr>
            <w:tcW w:w="578" w:type="pct"/>
            <w:shd w:val="clear" w:color="auto" w:fill="auto"/>
            <w:noWrap/>
            <w:hideMark/>
          </w:tcPr>
          <w:p w14:paraId="7EF1D5B3" w14:textId="77777777" w:rsidR="0052049B" w:rsidRPr="0052049B" w:rsidRDefault="0052049B" w:rsidP="0052049B">
            <w:pPr>
              <w:jc w:val="center"/>
              <w:rPr>
                <w:color w:val="FF0000"/>
                <w:szCs w:val="24"/>
                <w:lang w:eastAsia="lt-LT"/>
              </w:rPr>
            </w:pPr>
            <w:r w:rsidRPr="0052049B">
              <w:rPr>
                <w:color w:val="FF0000"/>
                <w:szCs w:val="24"/>
                <w:lang w:eastAsia="lt-LT"/>
              </w:rPr>
              <w:t>140</w:t>
            </w:r>
          </w:p>
        </w:tc>
      </w:tr>
      <w:tr w:rsidR="0052049B" w:rsidRPr="0052049B" w14:paraId="30B74263" w14:textId="77777777" w:rsidTr="0052049B">
        <w:trPr>
          <w:trHeight w:val="300"/>
        </w:trPr>
        <w:tc>
          <w:tcPr>
            <w:tcW w:w="294" w:type="pct"/>
            <w:shd w:val="clear" w:color="000000" w:fill="DDEBF7"/>
            <w:noWrap/>
            <w:hideMark/>
          </w:tcPr>
          <w:p w14:paraId="0217B7BC" w14:textId="77777777" w:rsidR="0052049B" w:rsidRPr="0052049B" w:rsidRDefault="0052049B" w:rsidP="0052049B">
            <w:pPr>
              <w:jc w:val="left"/>
              <w:rPr>
                <w:szCs w:val="24"/>
                <w:lang w:eastAsia="lt-LT"/>
              </w:rPr>
            </w:pPr>
            <w:r w:rsidRPr="0052049B">
              <w:rPr>
                <w:szCs w:val="24"/>
                <w:lang w:eastAsia="lt-LT"/>
              </w:rPr>
              <w:t>N-P.5</w:t>
            </w:r>
          </w:p>
        </w:tc>
        <w:tc>
          <w:tcPr>
            <w:tcW w:w="4128" w:type="pct"/>
            <w:shd w:val="clear" w:color="000000" w:fill="DDEBF7"/>
            <w:hideMark/>
          </w:tcPr>
          <w:p w14:paraId="62F05CCB" w14:textId="77777777" w:rsidR="0052049B" w:rsidRPr="0052049B" w:rsidRDefault="0052049B" w:rsidP="0052049B">
            <w:pPr>
              <w:jc w:val="left"/>
              <w:rPr>
                <w:color w:val="000000"/>
                <w:szCs w:val="24"/>
                <w:lang w:eastAsia="lt-LT"/>
              </w:rPr>
            </w:pPr>
            <w:r w:rsidRPr="0052049B">
              <w:rPr>
                <w:color w:val="000000"/>
                <w:szCs w:val="24"/>
                <w:lang w:eastAsia="lt-LT"/>
              </w:rPr>
              <w:t>VVG teritorijos kaimo gyvenamųjų vietovių skaičius, iš viso</w:t>
            </w:r>
          </w:p>
        </w:tc>
        <w:tc>
          <w:tcPr>
            <w:tcW w:w="578" w:type="pct"/>
            <w:shd w:val="clear" w:color="000000" w:fill="D9D9D9"/>
            <w:noWrap/>
            <w:hideMark/>
          </w:tcPr>
          <w:p w14:paraId="3A24CC1D" w14:textId="77777777" w:rsidR="0052049B" w:rsidRPr="0052049B" w:rsidRDefault="0052049B" w:rsidP="0052049B">
            <w:pPr>
              <w:jc w:val="center"/>
              <w:rPr>
                <w:szCs w:val="24"/>
                <w:lang w:eastAsia="lt-LT"/>
              </w:rPr>
            </w:pPr>
            <w:r w:rsidRPr="0052049B">
              <w:rPr>
                <w:szCs w:val="24"/>
                <w:lang w:eastAsia="lt-LT"/>
              </w:rPr>
              <w:t>441</w:t>
            </w:r>
          </w:p>
        </w:tc>
      </w:tr>
      <w:tr w:rsidR="0052049B" w:rsidRPr="0052049B" w14:paraId="7DFD5B7E" w14:textId="77777777" w:rsidTr="0052049B">
        <w:trPr>
          <w:trHeight w:val="300"/>
        </w:trPr>
        <w:tc>
          <w:tcPr>
            <w:tcW w:w="294" w:type="pct"/>
            <w:shd w:val="clear" w:color="000000" w:fill="DDEBF7"/>
            <w:noWrap/>
            <w:hideMark/>
          </w:tcPr>
          <w:p w14:paraId="017A9F3E" w14:textId="77777777" w:rsidR="0052049B" w:rsidRPr="0052049B" w:rsidRDefault="0052049B" w:rsidP="0052049B">
            <w:pPr>
              <w:jc w:val="left"/>
              <w:rPr>
                <w:szCs w:val="24"/>
                <w:lang w:eastAsia="lt-LT"/>
              </w:rPr>
            </w:pPr>
            <w:r w:rsidRPr="0052049B">
              <w:rPr>
                <w:szCs w:val="24"/>
                <w:lang w:eastAsia="lt-LT"/>
              </w:rPr>
              <w:t>N-P.6</w:t>
            </w:r>
          </w:p>
        </w:tc>
        <w:tc>
          <w:tcPr>
            <w:tcW w:w="4128" w:type="pct"/>
            <w:shd w:val="clear" w:color="000000" w:fill="DDEBF7"/>
            <w:hideMark/>
          </w:tcPr>
          <w:p w14:paraId="583BC7BE" w14:textId="77777777" w:rsidR="0052049B" w:rsidRPr="0052049B" w:rsidRDefault="0052049B" w:rsidP="0052049B">
            <w:pPr>
              <w:jc w:val="left"/>
              <w:rPr>
                <w:color w:val="000000"/>
                <w:szCs w:val="24"/>
                <w:lang w:eastAsia="lt-LT"/>
              </w:rPr>
            </w:pPr>
            <w:r w:rsidRPr="0052049B">
              <w:rPr>
                <w:color w:val="000000"/>
                <w:szCs w:val="24"/>
                <w:lang w:eastAsia="lt-LT"/>
              </w:rPr>
              <w:t>VVG teritorijos kaimo gyvenamųjų vietovių, kurių gyventojams sudarytos palankesnės sąlygos naudotis paslaugomis ir infrastruktūra, dalis, proc.</w:t>
            </w:r>
          </w:p>
        </w:tc>
        <w:tc>
          <w:tcPr>
            <w:tcW w:w="578" w:type="pct"/>
            <w:shd w:val="clear" w:color="000000" w:fill="D9D9D9"/>
            <w:noWrap/>
            <w:hideMark/>
          </w:tcPr>
          <w:p w14:paraId="086AA30A" w14:textId="77777777" w:rsidR="0052049B" w:rsidRPr="0052049B" w:rsidRDefault="0052049B" w:rsidP="0052049B">
            <w:pPr>
              <w:jc w:val="center"/>
              <w:rPr>
                <w:color w:val="000000"/>
                <w:szCs w:val="24"/>
                <w:lang w:eastAsia="lt-LT"/>
              </w:rPr>
            </w:pPr>
            <w:r w:rsidRPr="0052049B">
              <w:rPr>
                <w:color w:val="000000"/>
                <w:szCs w:val="24"/>
                <w:lang w:eastAsia="lt-LT"/>
              </w:rPr>
              <w:t>32</w:t>
            </w:r>
          </w:p>
        </w:tc>
      </w:tr>
    </w:tbl>
    <w:p w14:paraId="226B0E6C" w14:textId="77777777" w:rsidR="006D2550" w:rsidRPr="00C8590F" w:rsidRDefault="006D2550" w:rsidP="00887ED0">
      <w:pPr>
        <w:rPr>
          <w:highlight w:val="yellow"/>
        </w:rPr>
      </w:pPr>
    </w:p>
    <w:p w14:paraId="00150634" w14:textId="77777777" w:rsidR="002C13AB" w:rsidRPr="00C8590F" w:rsidRDefault="00CB72AF" w:rsidP="00BF56BF">
      <w:pPr>
        <w:pStyle w:val="Heading3"/>
        <w:numPr>
          <w:ilvl w:val="1"/>
          <w:numId w:val="1"/>
        </w:numPr>
      </w:pPr>
      <w:bookmarkStart w:id="29" w:name="_Toc135735449"/>
      <w:r w:rsidRPr="00C8590F">
        <w:t>Metin</w:t>
      </w:r>
      <w:r w:rsidR="002C13AB" w:rsidRPr="00C8590F">
        <w:t>ės rodiklių reikšmės</w:t>
      </w:r>
      <w:bookmarkEnd w:id="29"/>
    </w:p>
    <w:p w14:paraId="419B9883" w14:textId="77777777" w:rsidR="00DC0B2A" w:rsidRPr="00990982" w:rsidRDefault="00DC0B2A">
      <w:pPr>
        <w:pStyle w:val="ListParagraph"/>
        <w:numPr>
          <w:ilvl w:val="0"/>
          <w:numId w:val="8"/>
        </w:numPr>
        <w:rPr>
          <w:b/>
          <w:bCs/>
        </w:rPr>
      </w:pPr>
      <w:r w:rsidRPr="00990982">
        <w:rPr>
          <w:b/>
          <w:bCs/>
        </w:rPr>
        <w:t>ES bendrieji rezultato rodikliai:</w:t>
      </w:r>
    </w:p>
    <w:p w14:paraId="0936A619" w14:textId="77777777" w:rsidR="00DC0B2A" w:rsidRPr="00C8590F" w:rsidRDefault="00DC0B2A" w:rsidP="00990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115"/>
        <w:gridCol w:w="756"/>
        <w:gridCol w:w="696"/>
        <w:gridCol w:w="696"/>
        <w:gridCol w:w="756"/>
        <w:gridCol w:w="756"/>
        <w:gridCol w:w="756"/>
      </w:tblGrid>
      <w:tr w:rsidR="005D48AB" w:rsidRPr="005D48AB" w14:paraId="6C567606" w14:textId="77777777" w:rsidTr="005D48AB">
        <w:trPr>
          <w:trHeight w:val="600"/>
        </w:trPr>
        <w:tc>
          <w:tcPr>
            <w:tcW w:w="308" w:type="pct"/>
            <w:shd w:val="clear" w:color="000000" w:fill="DDEBF7"/>
            <w:hideMark/>
          </w:tcPr>
          <w:p w14:paraId="44E6048E" w14:textId="77777777" w:rsidR="005D48AB" w:rsidRPr="005D48AB" w:rsidRDefault="005D48AB" w:rsidP="005D48AB">
            <w:pPr>
              <w:jc w:val="center"/>
              <w:rPr>
                <w:b/>
                <w:bCs/>
                <w:color w:val="000000"/>
                <w:szCs w:val="24"/>
                <w:lang w:eastAsia="lt-LT"/>
              </w:rPr>
            </w:pPr>
            <w:r w:rsidRPr="005D48AB">
              <w:rPr>
                <w:b/>
                <w:bCs/>
                <w:color w:val="000000"/>
                <w:szCs w:val="24"/>
                <w:lang w:eastAsia="lt-LT"/>
              </w:rPr>
              <w:t>Rodiklio kodas</w:t>
            </w:r>
          </w:p>
        </w:tc>
        <w:tc>
          <w:tcPr>
            <w:tcW w:w="2390" w:type="pct"/>
            <w:shd w:val="clear" w:color="000000" w:fill="DDEBF7"/>
            <w:noWrap/>
            <w:hideMark/>
          </w:tcPr>
          <w:p w14:paraId="47499CEB" w14:textId="77777777" w:rsidR="005D48AB" w:rsidRPr="005D48AB" w:rsidRDefault="005D48AB" w:rsidP="005D48AB">
            <w:pPr>
              <w:jc w:val="center"/>
              <w:rPr>
                <w:b/>
                <w:bCs/>
                <w:color w:val="000000"/>
                <w:szCs w:val="24"/>
                <w:lang w:eastAsia="lt-LT"/>
              </w:rPr>
            </w:pPr>
            <w:r w:rsidRPr="005D48AB">
              <w:rPr>
                <w:b/>
                <w:bCs/>
                <w:color w:val="000000"/>
                <w:szCs w:val="24"/>
                <w:lang w:eastAsia="lt-LT"/>
              </w:rPr>
              <w:t>Rodiklis</w:t>
            </w:r>
          </w:p>
        </w:tc>
        <w:tc>
          <w:tcPr>
            <w:tcW w:w="457" w:type="pct"/>
            <w:shd w:val="clear" w:color="000000" w:fill="DDEBF7"/>
            <w:hideMark/>
          </w:tcPr>
          <w:p w14:paraId="6E15BB56" w14:textId="77777777" w:rsidR="005D48AB" w:rsidRPr="005D48AB" w:rsidRDefault="005D48AB" w:rsidP="005D48AB">
            <w:pPr>
              <w:jc w:val="center"/>
              <w:rPr>
                <w:b/>
                <w:bCs/>
                <w:color w:val="000000"/>
                <w:szCs w:val="24"/>
                <w:lang w:eastAsia="lt-LT"/>
              </w:rPr>
            </w:pPr>
            <w:r w:rsidRPr="005D48AB">
              <w:rPr>
                <w:b/>
                <w:bCs/>
                <w:color w:val="000000"/>
                <w:szCs w:val="24"/>
                <w:lang w:eastAsia="lt-LT"/>
              </w:rPr>
              <w:t>Iš viso</w:t>
            </w:r>
          </w:p>
        </w:tc>
        <w:tc>
          <w:tcPr>
            <w:tcW w:w="369" w:type="pct"/>
            <w:shd w:val="clear" w:color="000000" w:fill="DDEBF7"/>
            <w:hideMark/>
          </w:tcPr>
          <w:p w14:paraId="52C0B585" w14:textId="77777777" w:rsidR="005D48AB" w:rsidRPr="005D48AB" w:rsidRDefault="005D48AB" w:rsidP="005D48AB">
            <w:pPr>
              <w:jc w:val="center"/>
              <w:rPr>
                <w:b/>
                <w:bCs/>
                <w:color w:val="000000"/>
                <w:szCs w:val="24"/>
                <w:lang w:eastAsia="lt-LT"/>
              </w:rPr>
            </w:pPr>
            <w:r w:rsidRPr="005D48AB">
              <w:rPr>
                <w:b/>
                <w:bCs/>
                <w:color w:val="000000"/>
                <w:szCs w:val="24"/>
                <w:lang w:eastAsia="lt-LT"/>
              </w:rPr>
              <w:t>2024 m.</w:t>
            </w:r>
          </w:p>
        </w:tc>
        <w:tc>
          <w:tcPr>
            <w:tcW w:w="369" w:type="pct"/>
            <w:shd w:val="clear" w:color="000000" w:fill="DDEBF7"/>
            <w:hideMark/>
          </w:tcPr>
          <w:p w14:paraId="4600A315" w14:textId="77777777" w:rsidR="005D48AB" w:rsidRPr="005D48AB" w:rsidRDefault="005D48AB" w:rsidP="005D48AB">
            <w:pPr>
              <w:jc w:val="center"/>
              <w:rPr>
                <w:b/>
                <w:bCs/>
                <w:color w:val="000000"/>
                <w:szCs w:val="24"/>
                <w:lang w:eastAsia="lt-LT"/>
              </w:rPr>
            </w:pPr>
            <w:r w:rsidRPr="005D48AB">
              <w:rPr>
                <w:b/>
                <w:bCs/>
                <w:color w:val="000000"/>
                <w:szCs w:val="24"/>
                <w:lang w:eastAsia="lt-LT"/>
              </w:rPr>
              <w:t>2025 m.</w:t>
            </w:r>
          </w:p>
        </w:tc>
        <w:tc>
          <w:tcPr>
            <w:tcW w:w="369" w:type="pct"/>
            <w:shd w:val="clear" w:color="000000" w:fill="DDEBF7"/>
            <w:hideMark/>
          </w:tcPr>
          <w:p w14:paraId="217D2875" w14:textId="77777777" w:rsidR="005D48AB" w:rsidRPr="005D48AB" w:rsidRDefault="005D48AB" w:rsidP="005D48AB">
            <w:pPr>
              <w:jc w:val="center"/>
              <w:rPr>
                <w:b/>
                <w:bCs/>
                <w:color w:val="000000"/>
                <w:szCs w:val="24"/>
                <w:lang w:eastAsia="lt-LT"/>
              </w:rPr>
            </w:pPr>
            <w:r w:rsidRPr="005D48AB">
              <w:rPr>
                <w:b/>
                <w:bCs/>
                <w:color w:val="000000"/>
                <w:szCs w:val="24"/>
                <w:lang w:eastAsia="lt-LT"/>
              </w:rPr>
              <w:t>2026 m.</w:t>
            </w:r>
          </w:p>
        </w:tc>
        <w:tc>
          <w:tcPr>
            <w:tcW w:w="369" w:type="pct"/>
            <w:shd w:val="clear" w:color="000000" w:fill="DDEBF7"/>
            <w:hideMark/>
          </w:tcPr>
          <w:p w14:paraId="5985E373" w14:textId="77777777" w:rsidR="005D48AB" w:rsidRPr="005D48AB" w:rsidRDefault="005D48AB" w:rsidP="005D48AB">
            <w:pPr>
              <w:jc w:val="center"/>
              <w:rPr>
                <w:b/>
                <w:bCs/>
                <w:color w:val="000000"/>
                <w:szCs w:val="24"/>
                <w:lang w:eastAsia="lt-LT"/>
              </w:rPr>
            </w:pPr>
            <w:r w:rsidRPr="005D48AB">
              <w:rPr>
                <w:b/>
                <w:bCs/>
                <w:color w:val="000000"/>
                <w:szCs w:val="24"/>
                <w:lang w:eastAsia="lt-LT"/>
              </w:rPr>
              <w:t>2027 m.</w:t>
            </w:r>
          </w:p>
        </w:tc>
        <w:tc>
          <w:tcPr>
            <w:tcW w:w="369" w:type="pct"/>
            <w:shd w:val="clear" w:color="000000" w:fill="DDEBF7"/>
            <w:hideMark/>
          </w:tcPr>
          <w:p w14:paraId="00738F8B" w14:textId="77777777" w:rsidR="005D48AB" w:rsidRPr="005D48AB" w:rsidRDefault="005D48AB" w:rsidP="005D48AB">
            <w:pPr>
              <w:jc w:val="center"/>
              <w:rPr>
                <w:b/>
                <w:bCs/>
                <w:color w:val="000000"/>
                <w:szCs w:val="24"/>
                <w:lang w:eastAsia="lt-LT"/>
              </w:rPr>
            </w:pPr>
            <w:r w:rsidRPr="005D48AB">
              <w:rPr>
                <w:b/>
                <w:bCs/>
                <w:color w:val="000000"/>
                <w:szCs w:val="24"/>
                <w:lang w:eastAsia="lt-LT"/>
              </w:rPr>
              <w:t>2028 m.</w:t>
            </w:r>
          </w:p>
        </w:tc>
      </w:tr>
      <w:tr w:rsidR="005D48AB" w:rsidRPr="005D48AB" w14:paraId="4A92871D" w14:textId="77777777" w:rsidTr="005D48AB">
        <w:trPr>
          <w:trHeight w:val="600"/>
        </w:trPr>
        <w:tc>
          <w:tcPr>
            <w:tcW w:w="308" w:type="pct"/>
            <w:shd w:val="clear" w:color="auto" w:fill="auto"/>
            <w:hideMark/>
          </w:tcPr>
          <w:p w14:paraId="4BFABCAA" w14:textId="77777777" w:rsidR="005D48AB" w:rsidRPr="005D48AB" w:rsidRDefault="005D48AB" w:rsidP="005D48AB">
            <w:pPr>
              <w:jc w:val="left"/>
              <w:rPr>
                <w:color w:val="000000"/>
                <w:szCs w:val="24"/>
                <w:lang w:eastAsia="lt-LT"/>
              </w:rPr>
            </w:pPr>
            <w:r w:rsidRPr="005D48AB">
              <w:rPr>
                <w:color w:val="000000"/>
                <w:szCs w:val="24"/>
                <w:lang w:eastAsia="lt-LT"/>
              </w:rPr>
              <w:t>R.3</w:t>
            </w:r>
          </w:p>
        </w:tc>
        <w:tc>
          <w:tcPr>
            <w:tcW w:w="2390" w:type="pct"/>
            <w:shd w:val="clear" w:color="auto" w:fill="auto"/>
            <w:hideMark/>
          </w:tcPr>
          <w:p w14:paraId="6D24AE21" w14:textId="77777777" w:rsidR="005D48AB" w:rsidRPr="005D48AB" w:rsidRDefault="005D48AB" w:rsidP="005D48AB">
            <w:pPr>
              <w:jc w:val="left"/>
              <w:rPr>
                <w:color w:val="000000"/>
                <w:szCs w:val="24"/>
                <w:lang w:eastAsia="lt-LT"/>
              </w:rPr>
            </w:pPr>
            <w:r w:rsidRPr="005D48AB">
              <w:rPr>
                <w:color w:val="000000"/>
                <w:szCs w:val="24"/>
                <w:lang w:eastAsia="lt-LT"/>
              </w:rPr>
              <w:t>Žemės ūkio sektoriaus skaitmeninimas. Ūkių, pagal BŽŪP gaunančių paramą skaitmeninėms ūkininkavimo technologijoms plėtoti, skaičius</w:t>
            </w:r>
          </w:p>
        </w:tc>
        <w:tc>
          <w:tcPr>
            <w:tcW w:w="457" w:type="pct"/>
            <w:shd w:val="clear" w:color="auto" w:fill="auto"/>
            <w:noWrap/>
            <w:hideMark/>
          </w:tcPr>
          <w:p w14:paraId="3339292A" w14:textId="77777777" w:rsidR="005D48AB" w:rsidRPr="005D48AB" w:rsidRDefault="005D48AB" w:rsidP="005D48AB">
            <w:pPr>
              <w:jc w:val="center"/>
              <w:rPr>
                <w:color w:val="000000"/>
                <w:szCs w:val="24"/>
                <w:lang w:eastAsia="lt-LT"/>
              </w:rPr>
            </w:pPr>
            <w:r w:rsidRPr="005D48AB">
              <w:rPr>
                <w:color w:val="000000"/>
                <w:szCs w:val="24"/>
                <w:lang w:eastAsia="lt-LT"/>
              </w:rPr>
              <w:t>0</w:t>
            </w:r>
          </w:p>
        </w:tc>
        <w:tc>
          <w:tcPr>
            <w:tcW w:w="369" w:type="pct"/>
            <w:shd w:val="clear" w:color="auto" w:fill="auto"/>
            <w:noWrap/>
            <w:hideMark/>
          </w:tcPr>
          <w:p w14:paraId="32ED0FCB"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4B83A8ED"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14F45F32"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7DF4C57F"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32498C27" w14:textId="77777777" w:rsidR="005D48AB" w:rsidRPr="005D48AB" w:rsidRDefault="005D48AB" w:rsidP="005D48AB">
            <w:pPr>
              <w:jc w:val="right"/>
              <w:rPr>
                <w:color w:val="000000"/>
                <w:szCs w:val="24"/>
                <w:lang w:eastAsia="lt-LT"/>
              </w:rPr>
            </w:pPr>
            <w:r w:rsidRPr="005D48AB">
              <w:rPr>
                <w:color w:val="000000"/>
                <w:szCs w:val="24"/>
                <w:lang w:eastAsia="lt-LT"/>
              </w:rPr>
              <w:t>0</w:t>
            </w:r>
          </w:p>
        </w:tc>
      </w:tr>
      <w:tr w:rsidR="005D48AB" w:rsidRPr="005D48AB" w14:paraId="7858CCDD" w14:textId="77777777" w:rsidTr="005D48AB">
        <w:trPr>
          <w:trHeight w:val="600"/>
        </w:trPr>
        <w:tc>
          <w:tcPr>
            <w:tcW w:w="308" w:type="pct"/>
            <w:shd w:val="clear" w:color="auto" w:fill="auto"/>
            <w:hideMark/>
          </w:tcPr>
          <w:p w14:paraId="7256404B" w14:textId="77777777" w:rsidR="005D48AB" w:rsidRPr="005D48AB" w:rsidRDefault="005D48AB" w:rsidP="005D48AB">
            <w:pPr>
              <w:jc w:val="left"/>
              <w:rPr>
                <w:color w:val="000000"/>
                <w:szCs w:val="24"/>
                <w:lang w:eastAsia="lt-LT"/>
              </w:rPr>
            </w:pPr>
            <w:r w:rsidRPr="005D48AB">
              <w:rPr>
                <w:color w:val="000000"/>
                <w:szCs w:val="24"/>
                <w:lang w:eastAsia="lt-LT"/>
              </w:rPr>
              <w:t>R.37</w:t>
            </w:r>
          </w:p>
        </w:tc>
        <w:tc>
          <w:tcPr>
            <w:tcW w:w="2390" w:type="pct"/>
            <w:shd w:val="clear" w:color="auto" w:fill="auto"/>
            <w:hideMark/>
          </w:tcPr>
          <w:p w14:paraId="71ED7880" w14:textId="77777777" w:rsidR="005D48AB" w:rsidRPr="005D48AB" w:rsidRDefault="005D48AB" w:rsidP="005D48AB">
            <w:pPr>
              <w:jc w:val="left"/>
              <w:rPr>
                <w:color w:val="000000"/>
                <w:szCs w:val="24"/>
                <w:lang w:eastAsia="lt-LT"/>
              </w:rPr>
            </w:pPr>
            <w:r w:rsidRPr="005D48AB">
              <w:rPr>
                <w:color w:val="000000"/>
                <w:szCs w:val="24"/>
                <w:lang w:eastAsia="lt-LT"/>
              </w:rPr>
              <w:t>Ekonomikos augimas ir darbo vietų kūrimas kaimo vietovėse. BŽŪP projektais remiamas naujų darbo vietų kūrimas</w:t>
            </w:r>
          </w:p>
        </w:tc>
        <w:tc>
          <w:tcPr>
            <w:tcW w:w="457" w:type="pct"/>
            <w:shd w:val="clear" w:color="auto" w:fill="auto"/>
            <w:noWrap/>
            <w:hideMark/>
          </w:tcPr>
          <w:p w14:paraId="3E34BF0F" w14:textId="77777777" w:rsidR="005D48AB" w:rsidRPr="005D48AB" w:rsidRDefault="005D48AB" w:rsidP="005D48AB">
            <w:pPr>
              <w:jc w:val="center"/>
              <w:rPr>
                <w:color w:val="000000"/>
                <w:szCs w:val="24"/>
                <w:lang w:eastAsia="lt-LT"/>
              </w:rPr>
            </w:pPr>
            <w:r w:rsidRPr="005D48AB">
              <w:rPr>
                <w:color w:val="000000"/>
                <w:szCs w:val="24"/>
                <w:lang w:eastAsia="lt-LT"/>
              </w:rPr>
              <w:t>8,00</w:t>
            </w:r>
          </w:p>
        </w:tc>
        <w:tc>
          <w:tcPr>
            <w:tcW w:w="369" w:type="pct"/>
            <w:shd w:val="clear" w:color="auto" w:fill="auto"/>
            <w:noWrap/>
            <w:hideMark/>
          </w:tcPr>
          <w:p w14:paraId="08928655" w14:textId="77777777" w:rsidR="005D48AB" w:rsidRPr="005D48AB" w:rsidRDefault="005D48AB" w:rsidP="005D48AB">
            <w:pPr>
              <w:jc w:val="right"/>
              <w:rPr>
                <w:color w:val="000000"/>
                <w:szCs w:val="24"/>
                <w:lang w:eastAsia="lt-LT"/>
              </w:rPr>
            </w:pPr>
            <w:r w:rsidRPr="005D48AB">
              <w:rPr>
                <w:color w:val="000000"/>
                <w:szCs w:val="24"/>
                <w:lang w:eastAsia="lt-LT"/>
              </w:rPr>
              <w:t>0,00</w:t>
            </w:r>
          </w:p>
        </w:tc>
        <w:tc>
          <w:tcPr>
            <w:tcW w:w="369" w:type="pct"/>
            <w:shd w:val="clear" w:color="auto" w:fill="auto"/>
            <w:noWrap/>
            <w:hideMark/>
          </w:tcPr>
          <w:p w14:paraId="78382339" w14:textId="77777777" w:rsidR="005D48AB" w:rsidRPr="005D48AB" w:rsidRDefault="005D48AB" w:rsidP="005D48AB">
            <w:pPr>
              <w:jc w:val="right"/>
              <w:rPr>
                <w:color w:val="000000"/>
                <w:szCs w:val="24"/>
                <w:lang w:eastAsia="lt-LT"/>
              </w:rPr>
            </w:pPr>
            <w:r w:rsidRPr="005D48AB">
              <w:rPr>
                <w:color w:val="000000"/>
                <w:szCs w:val="24"/>
                <w:lang w:eastAsia="lt-LT"/>
              </w:rPr>
              <w:t>0,00</w:t>
            </w:r>
          </w:p>
        </w:tc>
        <w:tc>
          <w:tcPr>
            <w:tcW w:w="369" w:type="pct"/>
            <w:shd w:val="clear" w:color="auto" w:fill="auto"/>
            <w:noWrap/>
            <w:hideMark/>
          </w:tcPr>
          <w:p w14:paraId="1CAC3254" w14:textId="77777777" w:rsidR="005D48AB" w:rsidRPr="005D48AB" w:rsidRDefault="005D48AB" w:rsidP="005D48AB">
            <w:pPr>
              <w:jc w:val="right"/>
              <w:rPr>
                <w:color w:val="000000"/>
                <w:szCs w:val="24"/>
                <w:lang w:eastAsia="lt-LT"/>
              </w:rPr>
            </w:pPr>
            <w:r w:rsidRPr="005D48AB">
              <w:rPr>
                <w:color w:val="000000"/>
                <w:szCs w:val="24"/>
                <w:lang w:eastAsia="lt-LT"/>
              </w:rPr>
              <w:t>2,00</w:t>
            </w:r>
          </w:p>
        </w:tc>
        <w:tc>
          <w:tcPr>
            <w:tcW w:w="369" w:type="pct"/>
            <w:shd w:val="clear" w:color="auto" w:fill="auto"/>
            <w:noWrap/>
            <w:hideMark/>
          </w:tcPr>
          <w:p w14:paraId="1513744B" w14:textId="77777777" w:rsidR="005D48AB" w:rsidRPr="005D48AB" w:rsidRDefault="005D48AB" w:rsidP="005D48AB">
            <w:pPr>
              <w:jc w:val="right"/>
              <w:rPr>
                <w:color w:val="000000"/>
                <w:szCs w:val="24"/>
                <w:lang w:eastAsia="lt-LT"/>
              </w:rPr>
            </w:pPr>
            <w:r w:rsidRPr="005D48AB">
              <w:rPr>
                <w:color w:val="000000"/>
                <w:szCs w:val="24"/>
                <w:lang w:eastAsia="lt-LT"/>
              </w:rPr>
              <w:t>3,50</w:t>
            </w:r>
          </w:p>
        </w:tc>
        <w:tc>
          <w:tcPr>
            <w:tcW w:w="369" w:type="pct"/>
            <w:shd w:val="clear" w:color="auto" w:fill="auto"/>
            <w:noWrap/>
            <w:hideMark/>
          </w:tcPr>
          <w:p w14:paraId="2661286E" w14:textId="77777777" w:rsidR="005D48AB" w:rsidRPr="005D48AB" w:rsidRDefault="005D48AB" w:rsidP="005D48AB">
            <w:pPr>
              <w:jc w:val="right"/>
              <w:rPr>
                <w:color w:val="000000"/>
                <w:szCs w:val="24"/>
                <w:lang w:eastAsia="lt-LT"/>
              </w:rPr>
            </w:pPr>
            <w:r w:rsidRPr="005D48AB">
              <w:rPr>
                <w:color w:val="000000"/>
                <w:szCs w:val="24"/>
                <w:lang w:eastAsia="lt-LT"/>
              </w:rPr>
              <w:t>2,50</w:t>
            </w:r>
          </w:p>
        </w:tc>
      </w:tr>
      <w:tr w:rsidR="005D48AB" w:rsidRPr="005D48AB" w14:paraId="42E7E664" w14:textId="77777777" w:rsidTr="005D48AB">
        <w:trPr>
          <w:trHeight w:val="600"/>
        </w:trPr>
        <w:tc>
          <w:tcPr>
            <w:tcW w:w="308" w:type="pct"/>
            <w:shd w:val="clear" w:color="auto" w:fill="auto"/>
            <w:hideMark/>
          </w:tcPr>
          <w:p w14:paraId="01B83060" w14:textId="77777777" w:rsidR="005D48AB" w:rsidRPr="005D48AB" w:rsidRDefault="005D48AB" w:rsidP="005D48AB">
            <w:pPr>
              <w:jc w:val="left"/>
              <w:rPr>
                <w:color w:val="000000"/>
                <w:szCs w:val="24"/>
                <w:lang w:eastAsia="lt-LT"/>
              </w:rPr>
            </w:pPr>
            <w:r w:rsidRPr="005D48AB">
              <w:rPr>
                <w:color w:val="000000"/>
                <w:szCs w:val="24"/>
                <w:lang w:eastAsia="lt-LT"/>
              </w:rPr>
              <w:t>R.39</w:t>
            </w:r>
          </w:p>
        </w:tc>
        <w:tc>
          <w:tcPr>
            <w:tcW w:w="2390" w:type="pct"/>
            <w:shd w:val="clear" w:color="auto" w:fill="auto"/>
            <w:hideMark/>
          </w:tcPr>
          <w:p w14:paraId="1224908B" w14:textId="77777777" w:rsidR="005D48AB" w:rsidRPr="005D48AB" w:rsidRDefault="005D48AB" w:rsidP="005D48AB">
            <w:pPr>
              <w:jc w:val="left"/>
              <w:rPr>
                <w:color w:val="000000"/>
                <w:szCs w:val="24"/>
                <w:lang w:eastAsia="lt-LT"/>
              </w:rPr>
            </w:pPr>
            <w:r w:rsidRPr="005D48AB">
              <w:rPr>
                <w:color w:val="000000"/>
                <w:szCs w:val="24"/>
                <w:lang w:eastAsia="lt-LT"/>
              </w:rPr>
              <w:t>Kaimo ekonomikos plėtojimas. Kaimo verslo įmonių, įskaitant bioekonomikos įmones, kuriamų naudojantis pagal BŽŪP skiriama parama, skaičius</w:t>
            </w:r>
          </w:p>
        </w:tc>
        <w:tc>
          <w:tcPr>
            <w:tcW w:w="457" w:type="pct"/>
            <w:shd w:val="clear" w:color="auto" w:fill="auto"/>
            <w:noWrap/>
            <w:hideMark/>
          </w:tcPr>
          <w:p w14:paraId="1FC9EAC9" w14:textId="3ADC09B8" w:rsidR="005D48AB" w:rsidRPr="005D48AB" w:rsidRDefault="00EC73C8" w:rsidP="005D48AB">
            <w:pPr>
              <w:jc w:val="center"/>
              <w:rPr>
                <w:color w:val="000000"/>
                <w:szCs w:val="24"/>
                <w:lang w:eastAsia="lt-LT"/>
              </w:rPr>
            </w:pPr>
            <w:r>
              <w:rPr>
                <w:color w:val="000000"/>
                <w:szCs w:val="24"/>
                <w:lang w:eastAsia="lt-LT"/>
              </w:rPr>
              <w:t>11</w:t>
            </w:r>
          </w:p>
        </w:tc>
        <w:tc>
          <w:tcPr>
            <w:tcW w:w="369" w:type="pct"/>
            <w:shd w:val="clear" w:color="auto" w:fill="auto"/>
            <w:noWrap/>
            <w:hideMark/>
          </w:tcPr>
          <w:p w14:paraId="2040D3AC"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72053F3A"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4E579ACA" w14:textId="70867223" w:rsidR="005D48AB" w:rsidRPr="005D48AB" w:rsidRDefault="00EC73C8" w:rsidP="005D48AB">
            <w:pPr>
              <w:jc w:val="right"/>
              <w:rPr>
                <w:color w:val="000000"/>
                <w:szCs w:val="24"/>
                <w:lang w:eastAsia="lt-LT"/>
              </w:rPr>
            </w:pPr>
            <w:r>
              <w:rPr>
                <w:color w:val="000000"/>
                <w:szCs w:val="24"/>
                <w:lang w:eastAsia="lt-LT"/>
              </w:rPr>
              <w:t>3</w:t>
            </w:r>
          </w:p>
        </w:tc>
        <w:tc>
          <w:tcPr>
            <w:tcW w:w="369" w:type="pct"/>
            <w:shd w:val="clear" w:color="auto" w:fill="auto"/>
            <w:noWrap/>
            <w:hideMark/>
          </w:tcPr>
          <w:p w14:paraId="11DA2801" w14:textId="4EF7BA1E" w:rsidR="005D48AB" w:rsidRPr="005D48AB" w:rsidRDefault="00EC73C8" w:rsidP="005D48AB">
            <w:pPr>
              <w:jc w:val="right"/>
              <w:rPr>
                <w:color w:val="000000"/>
                <w:szCs w:val="24"/>
                <w:lang w:eastAsia="lt-LT"/>
              </w:rPr>
            </w:pPr>
            <w:r>
              <w:rPr>
                <w:color w:val="000000"/>
                <w:szCs w:val="24"/>
                <w:lang w:eastAsia="lt-LT"/>
              </w:rPr>
              <w:t>4</w:t>
            </w:r>
          </w:p>
        </w:tc>
        <w:tc>
          <w:tcPr>
            <w:tcW w:w="369" w:type="pct"/>
            <w:shd w:val="clear" w:color="auto" w:fill="auto"/>
            <w:noWrap/>
            <w:hideMark/>
          </w:tcPr>
          <w:p w14:paraId="793D6210" w14:textId="2D0035DA" w:rsidR="005D48AB" w:rsidRPr="005D48AB" w:rsidRDefault="00EC73C8" w:rsidP="005D48AB">
            <w:pPr>
              <w:jc w:val="right"/>
              <w:rPr>
                <w:color w:val="000000"/>
                <w:szCs w:val="24"/>
                <w:lang w:eastAsia="lt-LT"/>
              </w:rPr>
            </w:pPr>
            <w:r>
              <w:rPr>
                <w:color w:val="000000"/>
                <w:szCs w:val="24"/>
                <w:lang w:eastAsia="lt-LT"/>
              </w:rPr>
              <w:t>4</w:t>
            </w:r>
          </w:p>
        </w:tc>
      </w:tr>
      <w:tr w:rsidR="005D48AB" w:rsidRPr="005D48AB" w14:paraId="7D272D09" w14:textId="77777777" w:rsidTr="005D48AB">
        <w:trPr>
          <w:trHeight w:val="600"/>
        </w:trPr>
        <w:tc>
          <w:tcPr>
            <w:tcW w:w="308" w:type="pct"/>
            <w:shd w:val="clear" w:color="auto" w:fill="auto"/>
            <w:hideMark/>
          </w:tcPr>
          <w:p w14:paraId="557E576E" w14:textId="77777777" w:rsidR="005D48AB" w:rsidRPr="005D48AB" w:rsidRDefault="005D48AB" w:rsidP="005D48AB">
            <w:pPr>
              <w:jc w:val="left"/>
              <w:rPr>
                <w:color w:val="000000"/>
                <w:szCs w:val="24"/>
                <w:lang w:eastAsia="lt-LT"/>
              </w:rPr>
            </w:pPr>
            <w:r w:rsidRPr="005D48AB">
              <w:rPr>
                <w:color w:val="000000"/>
                <w:szCs w:val="24"/>
                <w:lang w:eastAsia="lt-LT"/>
              </w:rPr>
              <w:lastRenderedPageBreak/>
              <w:t>R.41</w:t>
            </w:r>
          </w:p>
        </w:tc>
        <w:tc>
          <w:tcPr>
            <w:tcW w:w="2390" w:type="pct"/>
            <w:shd w:val="clear" w:color="auto" w:fill="auto"/>
            <w:hideMark/>
          </w:tcPr>
          <w:p w14:paraId="6AECED47" w14:textId="77777777" w:rsidR="005D48AB" w:rsidRPr="005D48AB" w:rsidRDefault="005D48AB" w:rsidP="005D48AB">
            <w:pPr>
              <w:jc w:val="left"/>
              <w:rPr>
                <w:color w:val="000000"/>
                <w:szCs w:val="24"/>
                <w:lang w:eastAsia="lt-LT"/>
              </w:rPr>
            </w:pPr>
            <w:r w:rsidRPr="005D48AB">
              <w:rPr>
                <w:color w:val="000000"/>
                <w:szCs w:val="24"/>
                <w:lang w:eastAsia="lt-LT"/>
              </w:rPr>
              <w:t>Europos kaimo tinklų kūrimas. Kaimo gyventojų, kuriems, naudojantis BŽŪP parama, sudarytos palankesnės sąlygos naudotis paslaugomis ir infrastruktūra, skaičius</w:t>
            </w:r>
          </w:p>
        </w:tc>
        <w:tc>
          <w:tcPr>
            <w:tcW w:w="457" w:type="pct"/>
            <w:shd w:val="clear" w:color="auto" w:fill="auto"/>
            <w:noWrap/>
            <w:hideMark/>
          </w:tcPr>
          <w:p w14:paraId="1E57A03A" w14:textId="77777777" w:rsidR="005D48AB" w:rsidRPr="005D48AB" w:rsidRDefault="005D48AB" w:rsidP="005D48AB">
            <w:pPr>
              <w:jc w:val="center"/>
              <w:rPr>
                <w:color w:val="000000"/>
                <w:szCs w:val="24"/>
                <w:lang w:eastAsia="lt-LT"/>
              </w:rPr>
            </w:pPr>
            <w:r w:rsidRPr="005D48AB">
              <w:rPr>
                <w:color w:val="000000"/>
                <w:szCs w:val="24"/>
                <w:lang w:eastAsia="lt-LT"/>
              </w:rPr>
              <w:t>8 104</w:t>
            </w:r>
          </w:p>
        </w:tc>
        <w:tc>
          <w:tcPr>
            <w:tcW w:w="369" w:type="pct"/>
            <w:shd w:val="clear" w:color="auto" w:fill="auto"/>
            <w:noWrap/>
            <w:hideMark/>
          </w:tcPr>
          <w:p w14:paraId="22AA860C"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02E53DF3"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2F86409C" w14:textId="77777777" w:rsidR="005D48AB" w:rsidRPr="005D48AB" w:rsidRDefault="005D48AB" w:rsidP="005D48AB">
            <w:pPr>
              <w:jc w:val="right"/>
              <w:rPr>
                <w:color w:val="000000"/>
                <w:szCs w:val="24"/>
                <w:lang w:eastAsia="lt-LT"/>
              </w:rPr>
            </w:pPr>
            <w:r w:rsidRPr="005D48AB">
              <w:rPr>
                <w:color w:val="000000"/>
                <w:szCs w:val="24"/>
                <w:lang w:eastAsia="lt-LT"/>
              </w:rPr>
              <w:t>2 668</w:t>
            </w:r>
          </w:p>
        </w:tc>
        <w:tc>
          <w:tcPr>
            <w:tcW w:w="369" w:type="pct"/>
            <w:shd w:val="clear" w:color="auto" w:fill="auto"/>
            <w:noWrap/>
            <w:hideMark/>
          </w:tcPr>
          <w:p w14:paraId="4C697664" w14:textId="77777777" w:rsidR="005D48AB" w:rsidRPr="005D48AB" w:rsidRDefault="005D48AB" w:rsidP="005D48AB">
            <w:pPr>
              <w:jc w:val="right"/>
              <w:rPr>
                <w:color w:val="000000"/>
                <w:szCs w:val="24"/>
                <w:lang w:eastAsia="lt-LT"/>
              </w:rPr>
            </w:pPr>
            <w:r w:rsidRPr="005D48AB">
              <w:rPr>
                <w:color w:val="000000"/>
                <w:szCs w:val="24"/>
                <w:lang w:eastAsia="lt-LT"/>
              </w:rPr>
              <w:t>2 768</w:t>
            </w:r>
          </w:p>
        </w:tc>
        <w:tc>
          <w:tcPr>
            <w:tcW w:w="369" w:type="pct"/>
            <w:shd w:val="clear" w:color="auto" w:fill="auto"/>
            <w:noWrap/>
            <w:hideMark/>
          </w:tcPr>
          <w:p w14:paraId="04EFC362" w14:textId="77777777" w:rsidR="005D48AB" w:rsidRPr="005D48AB" w:rsidRDefault="005D48AB" w:rsidP="005D48AB">
            <w:pPr>
              <w:jc w:val="right"/>
              <w:rPr>
                <w:color w:val="000000"/>
                <w:szCs w:val="24"/>
                <w:lang w:eastAsia="lt-LT"/>
              </w:rPr>
            </w:pPr>
            <w:r w:rsidRPr="005D48AB">
              <w:rPr>
                <w:color w:val="000000"/>
                <w:szCs w:val="24"/>
                <w:lang w:eastAsia="lt-LT"/>
              </w:rPr>
              <w:t>2 668</w:t>
            </w:r>
          </w:p>
        </w:tc>
      </w:tr>
      <w:tr w:rsidR="005D48AB" w:rsidRPr="005D48AB" w14:paraId="3DD96D17" w14:textId="77777777" w:rsidTr="005D48AB">
        <w:trPr>
          <w:trHeight w:val="600"/>
        </w:trPr>
        <w:tc>
          <w:tcPr>
            <w:tcW w:w="308" w:type="pct"/>
            <w:shd w:val="clear" w:color="auto" w:fill="auto"/>
            <w:hideMark/>
          </w:tcPr>
          <w:p w14:paraId="62F7B970" w14:textId="77777777" w:rsidR="005D48AB" w:rsidRPr="005D48AB" w:rsidRDefault="005D48AB" w:rsidP="005D48AB">
            <w:pPr>
              <w:jc w:val="left"/>
              <w:rPr>
                <w:color w:val="000000"/>
                <w:szCs w:val="24"/>
                <w:lang w:eastAsia="lt-LT"/>
              </w:rPr>
            </w:pPr>
            <w:r w:rsidRPr="005D48AB">
              <w:rPr>
                <w:color w:val="000000"/>
                <w:szCs w:val="24"/>
                <w:lang w:eastAsia="lt-LT"/>
              </w:rPr>
              <w:t>R.42</w:t>
            </w:r>
          </w:p>
        </w:tc>
        <w:tc>
          <w:tcPr>
            <w:tcW w:w="2390" w:type="pct"/>
            <w:shd w:val="clear" w:color="auto" w:fill="auto"/>
            <w:hideMark/>
          </w:tcPr>
          <w:p w14:paraId="5491F19A" w14:textId="77777777" w:rsidR="005D48AB" w:rsidRPr="005D48AB" w:rsidRDefault="005D48AB" w:rsidP="005D48AB">
            <w:pPr>
              <w:jc w:val="left"/>
              <w:rPr>
                <w:color w:val="000000"/>
                <w:szCs w:val="24"/>
                <w:lang w:eastAsia="lt-LT"/>
              </w:rPr>
            </w:pPr>
            <w:r w:rsidRPr="005D48AB">
              <w:rPr>
                <w:color w:val="000000"/>
                <w:szCs w:val="24"/>
                <w:lang w:eastAsia="lt-LT"/>
              </w:rPr>
              <w:t>Socialinės įtraukties skatinimas. Asmenų, kuriems taikomi remiami socialinės įtraukties projektai, skaičius</w:t>
            </w:r>
          </w:p>
        </w:tc>
        <w:tc>
          <w:tcPr>
            <w:tcW w:w="457" w:type="pct"/>
            <w:shd w:val="clear" w:color="auto" w:fill="auto"/>
            <w:noWrap/>
            <w:hideMark/>
          </w:tcPr>
          <w:p w14:paraId="7DEE7AB5" w14:textId="77777777" w:rsidR="005D48AB" w:rsidRPr="005D48AB" w:rsidRDefault="005D48AB" w:rsidP="005D48AB">
            <w:pPr>
              <w:jc w:val="center"/>
              <w:rPr>
                <w:color w:val="000000"/>
                <w:szCs w:val="24"/>
                <w:lang w:eastAsia="lt-LT"/>
              </w:rPr>
            </w:pPr>
            <w:r w:rsidRPr="005D48AB">
              <w:rPr>
                <w:color w:val="000000"/>
                <w:szCs w:val="24"/>
                <w:lang w:eastAsia="lt-LT"/>
              </w:rPr>
              <w:t>100</w:t>
            </w:r>
          </w:p>
        </w:tc>
        <w:tc>
          <w:tcPr>
            <w:tcW w:w="369" w:type="pct"/>
            <w:shd w:val="clear" w:color="auto" w:fill="auto"/>
            <w:noWrap/>
            <w:hideMark/>
          </w:tcPr>
          <w:p w14:paraId="40E662D2" w14:textId="77777777" w:rsidR="005D48AB" w:rsidRPr="005D48AB" w:rsidRDefault="005D48AB" w:rsidP="005D48AB">
            <w:pPr>
              <w:jc w:val="right"/>
              <w:rPr>
                <w:color w:val="000000"/>
                <w:szCs w:val="24"/>
                <w:lang w:eastAsia="lt-LT"/>
              </w:rPr>
            </w:pPr>
            <w:r w:rsidRPr="005D48AB">
              <w:rPr>
                <w:color w:val="000000"/>
                <w:szCs w:val="24"/>
                <w:lang w:eastAsia="lt-LT"/>
              </w:rPr>
              <w:t>0</w:t>
            </w:r>
          </w:p>
        </w:tc>
        <w:tc>
          <w:tcPr>
            <w:tcW w:w="369" w:type="pct"/>
            <w:shd w:val="clear" w:color="auto" w:fill="auto"/>
            <w:noWrap/>
            <w:hideMark/>
          </w:tcPr>
          <w:p w14:paraId="6169EFDF" w14:textId="77777777" w:rsidR="005D48AB" w:rsidRPr="005D48AB" w:rsidRDefault="005D48AB" w:rsidP="005D48AB">
            <w:pPr>
              <w:jc w:val="right"/>
              <w:rPr>
                <w:color w:val="000000"/>
                <w:szCs w:val="24"/>
                <w:lang w:eastAsia="lt-LT"/>
              </w:rPr>
            </w:pPr>
            <w:r w:rsidRPr="005D48AB">
              <w:rPr>
                <w:color w:val="000000"/>
                <w:szCs w:val="24"/>
                <w:lang w:eastAsia="lt-LT"/>
              </w:rPr>
              <w:t>20</w:t>
            </w:r>
          </w:p>
        </w:tc>
        <w:tc>
          <w:tcPr>
            <w:tcW w:w="369" w:type="pct"/>
            <w:shd w:val="clear" w:color="auto" w:fill="auto"/>
            <w:noWrap/>
            <w:hideMark/>
          </w:tcPr>
          <w:p w14:paraId="38243932" w14:textId="77777777" w:rsidR="005D48AB" w:rsidRPr="005D48AB" w:rsidRDefault="005D48AB" w:rsidP="005D48AB">
            <w:pPr>
              <w:jc w:val="right"/>
              <w:rPr>
                <w:color w:val="000000"/>
                <w:szCs w:val="24"/>
                <w:lang w:eastAsia="lt-LT"/>
              </w:rPr>
            </w:pPr>
            <w:r w:rsidRPr="005D48AB">
              <w:rPr>
                <w:color w:val="000000"/>
                <w:szCs w:val="24"/>
                <w:lang w:eastAsia="lt-LT"/>
              </w:rPr>
              <w:t>20</w:t>
            </w:r>
          </w:p>
        </w:tc>
        <w:tc>
          <w:tcPr>
            <w:tcW w:w="369" w:type="pct"/>
            <w:shd w:val="clear" w:color="auto" w:fill="auto"/>
            <w:noWrap/>
            <w:hideMark/>
          </w:tcPr>
          <w:p w14:paraId="60B2FE51" w14:textId="77777777" w:rsidR="005D48AB" w:rsidRPr="005D48AB" w:rsidRDefault="005D48AB" w:rsidP="005D48AB">
            <w:pPr>
              <w:jc w:val="right"/>
              <w:rPr>
                <w:color w:val="000000"/>
                <w:szCs w:val="24"/>
                <w:lang w:eastAsia="lt-LT"/>
              </w:rPr>
            </w:pPr>
            <w:r w:rsidRPr="005D48AB">
              <w:rPr>
                <w:color w:val="000000"/>
                <w:szCs w:val="24"/>
                <w:lang w:eastAsia="lt-LT"/>
              </w:rPr>
              <w:t>60</w:t>
            </w:r>
          </w:p>
        </w:tc>
        <w:tc>
          <w:tcPr>
            <w:tcW w:w="369" w:type="pct"/>
            <w:shd w:val="clear" w:color="auto" w:fill="auto"/>
            <w:noWrap/>
            <w:hideMark/>
          </w:tcPr>
          <w:p w14:paraId="4DD34A62" w14:textId="77777777" w:rsidR="005D48AB" w:rsidRPr="005D48AB" w:rsidRDefault="005D48AB" w:rsidP="005D48AB">
            <w:pPr>
              <w:jc w:val="right"/>
              <w:rPr>
                <w:color w:val="000000"/>
                <w:szCs w:val="24"/>
                <w:lang w:eastAsia="lt-LT"/>
              </w:rPr>
            </w:pPr>
            <w:r w:rsidRPr="005D48AB">
              <w:rPr>
                <w:color w:val="000000"/>
                <w:szCs w:val="24"/>
                <w:lang w:eastAsia="lt-LT"/>
              </w:rPr>
              <w:t>0</w:t>
            </w:r>
          </w:p>
        </w:tc>
      </w:tr>
    </w:tbl>
    <w:p w14:paraId="4E672C2A" w14:textId="77777777" w:rsidR="002C13AB" w:rsidRPr="00C8590F" w:rsidRDefault="002C13AB" w:rsidP="00990982">
      <w:pPr>
        <w:rPr>
          <w:highlight w:val="yellow"/>
        </w:rPr>
      </w:pPr>
    </w:p>
    <w:p w14:paraId="671630C1" w14:textId="77777777" w:rsidR="00DC0B2A" w:rsidRPr="00C8590F" w:rsidRDefault="00DC0B2A">
      <w:pPr>
        <w:pStyle w:val="ListParagraph"/>
        <w:numPr>
          <w:ilvl w:val="0"/>
          <w:numId w:val="8"/>
        </w:numPr>
        <w:rPr>
          <w:b/>
          <w:bCs/>
        </w:rPr>
      </w:pPr>
      <w:r w:rsidRPr="00C8590F">
        <w:rPr>
          <w:b/>
          <w:bCs/>
        </w:rPr>
        <w:t>VPS rodikliai (produkto, rezultato):</w:t>
      </w:r>
    </w:p>
    <w:p w14:paraId="595952B9" w14:textId="77777777" w:rsidR="00342C1C" w:rsidRPr="00C8590F" w:rsidRDefault="00342C1C" w:rsidP="00342C1C">
      <w:pPr>
        <w:ind w:firstLine="709"/>
      </w:pPr>
      <w:r w:rsidRPr="00C8590F">
        <w:rPr>
          <w:rFonts w:ascii="MS Gothic" w:eastAsia="MS Gothic" w:hAnsi="MS Gothic"/>
        </w:rPr>
        <w:t>☐</w:t>
      </w:r>
      <w:r w:rsidRPr="00C8590F">
        <w:t xml:space="preserve"> Netaikoma</w:t>
      </w:r>
    </w:p>
    <w:p w14:paraId="52C771A7" w14:textId="6CB6B8AD" w:rsidR="00342C1C" w:rsidRPr="00C8590F" w:rsidRDefault="007D7BD3" w:rsidP="00342C1C">
      <w:pPr>
        <w:ind w:firstLine="709"/>
      </w:pPr>
      <w:r w:rsidRPr="007D7BD3">
        <w:rPr>
          <w:rFonts w:eastAsia="MS Gothic"/>
        </w:rPr>
        <w:t>X</w:t>
      </w:r>
      <w:r w:rsidR="00342C1C" w:rsidRPr="007D7BD3">
        <w:t xml:space="preserve"> </w:t>
      </w:r>
      <w:r w:rsidR="00342C1C" w:rsidRPr="00C8590F">
        <w:t>Taikoma</w:t>
      </w:r>
    </w:p>
    <w:p w14:paraId="485FE377" w14:textId="77777777" w:rsidR="00342C1C" w:rsidRPr="00C8590F" w:rsidRDefault="00342C1C" w:rsidP="00990982"/>
    <w:p w14:paraId="21A6373B" w14:textId="77777777" w:rsidR="002C13AB" w:rsidRPr="00C8590F" w:rsidRDefault="00342C1C" w:rsidP="00990982">
      <w:pPr>
        <w:rPr>
          <w:highlight w:val="yellow"/>
        </w:rPr>
      </w:pPr>
      <w:r w:rsidRPr="00C8590F">
        <w:rPr>
          <w:highlight w:val="yellow"/>
        </w:rPr>
        <w:t xml:space="preserve">Jei taikoma, žr. VPS II dalies </w:t>
      </w:r>
      <w:r w:rsidR="002C13AB" w:rsidRPr="00C8590F">
        <w:rPr>
          <w:highlight w:val="yellow"/>
        </w:rPr>
        <w:t xml:space="preserve">11.1 lapą (4 lentelė). </w:t>
      </w:r>
    </w:p>
    <w:p w14:paraId="7843C862" w14:textId="77777777" w:rsidR="00CB72AF" w:rsidRPr="00C8590F" w:rsidRDefault="00CB72AF" w:rsidP="00A23A54">
      <w:pPr>
        <w:sectPr w:rsidR="00CB72AF" w:rsidRPr="00C8590F" w:rsidSect="00BC6299">
          <w:pgSz w:w="11906" w:h="16838"/>
          <w:pgMar w:top="1134" w:right="1134" w:bottom="567" w:left="1134" w:header="567" w:footer="567" w:gutter="0"/>
          <w:cols w:space="1296"/>
          <w:formProt w:val="0"/>
          <w:titlePg/>
          <w:docGrid w:linePitch="360"/>
        </w:sectPr>
      </w:pPr>
    </w:p>
    <w:p w14:paraId="14FD6C85" w14:textId="3995CE8B" w:rsidR="00C11412" w:rsidRPr="00C8590F" w:rsidRDefault="00A23A54" w:rsidP="00BF380E">
      <w:pPr>
        <w:pStyle w:val="Heading2"/>
        <w:numPr>
          <w:ilvl w:val="0"/>
          <w:numId w:val="1"/>
        </w:numPr>
      </w:pPr>
      <w:bookmarkStart w:id="30" w:name="_Toc135735450"/>
      <w:r w:rsidRPr="00C8590F">
        <w:lastRenderedPageBreak/>
        <w:t>Pokyčiai, kurių siekiama VVG teritorijoje (kiekybine išraiška)</w:t>
      </w:r>
      <w:bookmarkEnd w:id="30"/>
    </w:p>
    <w:p w14:paraId="5938E330" w14:textId="77777777" w:rsidR="006D2550" w:rsidRPr="00C8590F" w:rsidRDefault="006D2550" w:rsidP="00BF38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36"/>
        <w:gridCol w:w="5504"/>
        <w:gridCol w:w="1836"/>
        <w:gridCol w:w="1340"/>
        <w:gridCol w:w="1341"/>
      </w:tblGrid>
      <w:tr w:rsidR="00826131" w:rsidRPr="00826131" w14:paraId="4BF5860B" w14:textId="77777777" w:rsidTr="00826131">
        <w:trPr>
          <w:trHeight w:val="900"/>
        </w:trPr>
        <w:tc>
          <w:tcPr>
            <w:tcW w:w="366" w:type="pct"/>
            <w:shd w:val="clear" w:color="000000" w:fill="DDEBF7"/>
            <w:hideMark/>
          </w:tcPr>
          <w:p w14:paraId="537C7C16" w14:textId="77777777" w:rsidR="00826131" w:rsidRPr="00826131" w:rsidRDefault="00826131" w:rsidP="00826131">
            <w:pPr>
              <w:jc w:val="center"/>
              <w:rPr>
                <w:b/>
                <w:bCs/>
                <w:color w:val="000000"/>
                <w:szCs w:val="24"/>
                <w:lang w:eastAsia="lt-LT"/>
              </w:rPr>
            </w:pPr>
            <w:r w:rsidRPr="00826131">
              <w:rPr>
                <w:b/>
                <w:bCs/>
                <w:color w:val="000000"/>
                <w:szCs w:val="24"/>
                <w:lang w:eastAsia="lt-LT"/>
              </w:rPr>
              <w:t>VPS priemonės numeris</w:t>
            </w:r>
          </w:p>
        </w:tc>
        <w:tc>
          <w:tcPr>
            <w:tcW w:w="824" w:type="pct"/>
            <w:shd w:val="clear" w:color="000000" w:fill="DDEBF7"/>
            <w:noWrap/>
            <w:hideMark/>
          </w:tcPr>
          <w:p w14:paraId="69B1338D" w14:textId="77777777" w:rsidR="00826131" w:rsidRPr="00826131" w:rsidRDefault="00826131" w:rsidP="00826131">
            <w:pPr>
              <w:jc w:val="center"/>
              <w:rPr>
                <w:b/>
                <w:bCs/>
                <w:color w:val="000000"/>
                <w:szCs w:val="24"/>
                <w:lang w:eastAsia="lt-LT"/>
              </w:rPr>
            </w:pPr>
            <w:r w:rsidRPr="00826131">
              <w:rPr>
                <w:b/>
                <w:bCs/>
                <w:color w:val="000000"/>
                <w:szCs w:val="24"/>
                <w:lang w:eastAsia="lt-LT"/>
              </w:rPr>
              <w:t>VPS turinio elementas</w:t>
            </w:r>
          </w:p>
        </w:tc>
        <w:tc>
          <w:tcPr>
            <w:tcW w:w="2025" w:type="pct"/>
            <w:shd w:val="clear" w:color="000000" w:fill="DDEBF7"/>
            <w:hideMark/>
          </w:tcPr>
          <w:p w14:paraId="4E13A713" w14:textId="77777777" w:rsidR="00826131" w:rsidRPr="00826131" w:rsidRDefault="00826131" w:rsidP="00826131">
            <w:pPr>
              <w:jc w:val="center"/>
              <w:rPr>
                <w:b/>
                <w:bCs/>
                <w:color w:val="000000"/>
                <w:szCs w:val="24"/>
                <w:lang w:eastAsia="lt-LT"/>
              </w:rPr>
            </w:pPr>
            <w:r w:rsidRPr="00826131">
              <w:rPr>
                <w:b/>
                <w:bCs/>
                <w:color w:val="000000"/>
                <w:szCs w:val="24"/>
                <w:lang w:eastAsia="lt-LT"/>
              </w:rPr>
              <w:t>VPS priemonių pavadinimai, susiję poreikiai</w:t>
            </w:r>
          </w:p>
        </w:tc>
        <w:tc>
          <w:tcPr>
            <w:tcW w:w="595" w:type="pct"/>
            <w:shd w:val="clear" w:color="000000" w:fill="DDEBF7"/>
            <w:hideMark/>
          </w:tcPr>
          <w:p w14:paraId="62FD7198" w14:textId="77777777" w:rsidR="00826131" w:rsidRPr="00826131" w:rsidRDefault="00826131" w:rsidP="00826131">
            <w:pPr>
              <w:jc w:val="center"/>
              <w:rPr>
                <w:b/>
                <w:bCs/>
                <w:color w:val="000000"/>
                <w:szCs w:val="24"/>
                <w:lang w:eastAsia="lt-LT"/>
              </w:rPr>
            </w:pPr>
            <w:r w:rsidRPr="00826131">
              <w:rPr>
                <w:b/>
                <w:bCs/>
                <w:color w:val="000000"/>
                <w:szCs w:val="24"/>
                <w:lang w:eastAsia="lt-LT"/>
              </w:rPr>
              <w:t>Pokyčio rodiklio pradinė reikšmė</w:t>
            </w:r>
          </w:p>
        </w:tc>
        <w:tc>
          <w:tcPr>
            <w:tcW w:w="595" w:type="pct"/>
            <w:shd w:val="clear" w:color="000000" w:fill="DDEBF7"/>
            <w:hideMark/>
          </w:tcPr>
          <w:p w14:paraId="2FFBD16D" w14:textId="77777777" w:rsidR="00826131" w:rsidRPr="00826131" w:rsidRDefault="00826131" w:rsidP="00826131">
            <w:pPr>
              <w:jc w:val="center"/>
              <w:rPr>
                <w:b/>
                <w:bCs/>
                <w:color w:val="000000"/>
                <w:szCs w:val="24"/>
                <w:lang w:eastAsia="lt-LT"/>
              </w:rPr>
            </w:pPr>
            <w:r w:rsidRPr="00826131">
              <w:rPr>
                <w:b/>
                <w:bCs/>
                <w:color w:val="000000"/>
                <w:szCs w:val="24"/>
                <w:lang w:eastAsia="lt-LT"/>
              </w:rPr>
              <w:t>Pokyčio rodiklio pradinės reikšmės metai</w:t>
            </w:r>
          </w:p>
        </w:tc>
        <w:tc>
          <w:tcPr>
            <w:tcW w:w="595" w:type="pct"/>
            <w:shd w:val="clear" w:color="000000" w:fill="DDEBF7"/>
            <w:hideMark/>
          </w:tcPr>
          <w:p w14:paraId="6A9E0A14" w14:textId="77777777" w:rsidR="00826131" w:rsidRPr="00826131" w:rsidRDefault="00826131" w:rsidP="00826131">
            <w:pPr>
              <w:jc w:val="center"/>
              <w:rPr>
                <w:b/>
                <w:bCs/>
                <w:color w:val="000000"/>
                <w:szCs w:val="24"/>
                <w:lang w:eastAsia="lt-LT"/>
              </w:rPr>
            </w:pPr>
            <w:r w:rsidRPr="00826131">
              <w:rPr>
                <w:b/>
                <w:bCs/>
                <w:color w:val="000000"/>
                <w:szCs w:val="24"/>
                <w:lang w:eastAsia="lt-LT"/>
              </w:rPr>
              <w:t>Pokyčio rodiklio siekiama reikšmė 2029 m.</w:t>
            </w:r>
          </w:p>
        </w:tc>
      </w:tr>
      <w:tr w:rsidR="00826131" w:rsidRPr="00826131" w14:paraId="47B8A915" w14:textId="77777777" w:rsidTr="00826131">
        <w:trPr>
          <w:trHeight w:val="300"/>
        </w:trPr>
        <w:tc>
          <w:tcPr>
            <w:tcW w:w="366" w:type="pct"/>
            <w:shd w:val="clear" w:color="000000" w:fill="DDEBF7"/>
            <w:noWrap/>
            <w:hideMark/>
          </w:tcPr>
          <w:p w14:paraId="2524399A" w14:textId="77777777" w:rsidR="00826131" w:rsidRPr="00826131" w:rsidRDefault="00826131" w:rsidP="00826131">
            <w:pPr>
              <w:jc w:val="left"/>
              <w:rPr>
                <w:color w:val="000000"/>
                <w:szCs w:val="24"/>
                <w:lang w:eastAsia="lt-LT"/>
              </w:rPr>
            </w:pPr>
            <w:r w:rsidRPr="00826131">
              <w:rPr>
                <w:color w:val="000000"/>
                <w:szCs w:val="24"/>
                <w:lang w:eastAsia="lt-LT"/>
              </w:rPr>
              <w:t>1 priemonė</w:t>
            </w:r>
          </w:p>
        </w:tc>
        <w:tc>
          <w:tcPr>
            <w:tcW w:w="824" w:type="pct"/>
            <w:shd w:val="clear" w:color="000000" w:fill="DDEBF7"/>
            <w:noWrap/>
            <w:hideMark/>
          </w:tcPr>
          <w:p w14:paraId="79C2881B" w14:textId="77777777" w:rsidR="00826131" w:rsidRPr="00826131" w:rsidRDefault="00826131" w:rsidP="00826131">
            <w:pPr>
              <w:jc w:val="left"/>
              <w:rPr>
                <w:color w:val="000000"/>
                <w:szCs w:val="24"/>
                <w:lang w:eastAsia="lt-LT"/>
              </w:rPr>
            </w:pPr>
            <w:r w:rsidRPr="00826131">
              <w:rPr>
                <w:color w:val="000000"/>
                <w:szCs w:val="24"/>
                <w:lang w:eastAsia="lt-LT"/>
              </w:rPr>
              <w:t>Priemonės pavadinimas</w:t>
            </w:r>
          </w:p>
        </w:tc>
        <w:tc>
          <w:tcPr>
            <w:tcW w:w="2025" w:type="pct"/>
            <w:shd w:val="clear" w:color="000000" w:fill="D9D9D9"/>
            <w:hideMark/>
          </w:tcPr>
          <w:p w14:paraId="36EC78BB" w14:textId="77777777" w:rsidR="00826131" w:rsidRPr="00826131" w:rsidRDefault="00826131" w:rsidP="00826131">
            <w:pPr>
              <w:jc w:val="left"/>
              <w:rPr>
                <w:color w:val="000000"/>
                <w:szCs w:val="24"/>
                <w:lang w:eastAsia="lt-LT"/>
              </w:rPr>
            </w:pPr>
            <w:r w:rsidRPr="00826131">
              <w:rPr>
                <w:color w:val="000000"/>
                <w:szCs w:val="24"/>
                <w:lang w:eastAsia="lt-LT"/>
              </w:rPr>
              <w:t>Sumanaus kaimo kūrimas ir plėtra</w:t>
            </w:r>
          </w:p>
        </w:tc>
        <w:tc>
          <w:tcPr>
            <w:tcW w:w="1785" w:type="pct"/>
            <w:gridSpan w:val="3"/>
            <w:vMerge w:val="restart"/>
            <w:shd w:val="clear" w:color="000000" w:fill="D9D9D9"/>
            <w:hideMark/>
          </w:tcPr>
          <w:p w14:paraId="28E080C4" w14:textId="77777777" w:rsidR="00826131" w:rsidRPr="00826131" w:rsidRDefault="00826131" w:rsidP="00826131">
            <w:pPr>
              <w:jc w:val="center"/>
              <w:rPr>
                <w:color w:val="000000"/>
                <w:szCs w:val="24"/>
                <w:lang w:eastAsia="lt-LT"/>
              </w:rPr>
            </w:pPr>
            <w:r w:rsidRPr="00826131">
              <w:rPr>
                <w:color w:val="000000"/>
                <w:szCs w:val="24"/>
                <w:lang w:eastAsia="lt-LT"/>
              </w:rPr>
              <w:t>Pokytis: 1)  Tvariai vystoma  aplinka sudaro  galimybes būti sveikiems, rūpintis savo sveikata, aktyviai gyventi, sportuoti, jaustis gerai tiek fiziškai, tiek psichologiškai 2) Įgyvendinamos aplinkai draugiškos iniciatyvos, paslaugos bei žmonių sąmoningumas prisideda prie  artėjimo link klimatui neutralių seniūnijų, o tai kartu prisideda ir prie bendros "Žaliojo kurso strategijos" tikslo; 3)  Išaugęs paslaugų skaičius poilsio, pramogų, aktyvaus laisvalaikio sektoriuose (6 naujos paslaugų)</w:t>
            </w:r>
          </w:p>
        </w:tc>
      </w:tr>
      <w:tr w:rsidR="00826131" w:rsidRPr="00826131" w14:paraId="3EA7AD1E" w14:textId="77777777" w:rsidTr="00826131">
        <w:trPr>
          <w:trHeight w:val="300"/>
        </w:trPr>
        <w:tc>
          <w:tcPr>
            <w:tcW w:w="366" w:type="pct"/>
            <w:shd w:val="clear" w:color="000000" w:fill="DDEBF7"/>
            <w:noWrap/>
            <w:hideMark/>
          </w:tcPr>
          <w:p w14:paraId="123B6838"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hideMark/>
          </w:tcPr>
          <w:p w14:paraId="0C19DACE" w14:textId="77777777" w:rsidR="00826131" w:rsidRPr="00826131" w:rsidRDefault="00826131" w:rsidP="00826131">
            <w:pPr>
              <w:jc w:val="left"/>
              <w:rPr>
                <w:color w:val="000000"/>
                <w:szCs w:val="24"/>
                <w:lang w:eastAsia="lt-LT"/>
              </w:rPr>
            </w:pPr>
            <w:r w:rsidRPr="00826131">
              <w:rPr>
                <w:color w:val="000000"/>
                <w:szCs w:val="24"/>
                <w:lang w:eastAsia="lt-LT"/>
              </w:rPr>
              <w:t>Susijusių poreikių skaičius</w:t>
            </w:r>
          </w:p>
        </w:tc>
        <w:tc>
          <w:tcPr>
            <w:tcW w:w="2025" w:type="pct"/>
            <w:shd w:val="clear" w:color="000000" w:fill="D9D9D9"/>
            <w:hideMark/>
          </w:tcPr>
          <w:p w14:paraId="56EBB5A0" w14:textId="77777777" w:rsidR="00826131" w:rsidRPr="00826131" w:rsidRDefault="00826131" w:rsidP="00826131">
            <w:pPr>
              <w:jc w:val="center"/>
              <w:rPr>
                <w:color w:val="000000"/>
                <w:szCs w:val="24"/>
                <w:lang w:eastAsia="lt-LT"/>
              </w:rPr>
            </w:pPr>
            <w:r w:rsidRPr="00826131">
              <w:rPr>
                <w:color w:val="000000"/>
                <w:szCs w:val="24"/>
                <w:lang w:eastAsia="lt-LT"/>
              </w:rPr>
              <w:t>3</w:t>
            </w:r>
          </w:p>
        </w:tc>
        <w:tc>
          <w:tcPr>
            <w:tcW w:w="1785" w:type="pct"/>
            <w:gridSpan w:val="3"/>
            <w:vMerge/>
            <w:vAlign w:val="center"/>
            <w:hideMark/>
          </w:tcPr>
          <w:p w14:paraId="2BA39C15" w14:textId="77777777" w:rsidR="00826131" w:rsidRPr="00826131" w:rsidRDefault="00826131" w:rsidP="00826131">
            <w:pPr>
              <w:jc w:val="left"/>
              <w:rPr>
                <w:color w:val="000000"/>
                <w:szCs w:val="24"/>
                <w:lang w:eastAsia="lt-LT"/>
              </w:rPr>
            </w:pPr>
          </w:p>
        </w:tc>
      </w:tr>
      <w:tr w:rsidR="00826131" w:rsidRPr="00826131" w14:paraId="3CDB930A" w14:textId="77777777" w:rsidTr="00826131">
        <w:trPr>
          <w:trHeight w:val="600"/>
        </w:trPr>
        <w:tc>
          <w:tcPr>
            <w:tcW w:w="366" w:type="pct"/>
            <w:shd w:val="clear" w:color="000000" w:fill="DDEBF7"/>
            <w:noWrap/>
            <w:hideMark/>
          </w:tcPr>
          <w:p w14:paraId="41A9296C"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11A6DFB1" w14:textId="77777777" w:rsidR="00826131" w:rsidRPr="00826131" w:rsidRDefault="00826131" w:rsidP="00826131">
            <w:pPr>
              <w:jc w:val="left"/>
              <w:rPr>
                <w:color w:val="000000"/>
                <w:szCs w:val="24"/>
                <w:lang w:eastAsia="lt-LT"/>
              </w:rPr>
            </w:pPr>
            <w:r w:rsidRPr="00826131">
              <w:rPr>
                <w:color w:val="000000"/>
                <w:szCs w:val="24"/>
                <w:lang w:eastAsia="lt-LT"/>
              </w:rPr>
              <w:t>Susijęs poreikis 1</w:t>
            </w:r>
          </w:p>
        </w:tc>
        <w:tc>
          <w:tcPr>
            <w:tcW w:w="2025" w:type="pct"/>
            <w:shd w:val="clear" w:color="000000" w:fill="FFF2CC"/>
            <w:hideMark/>
          </w:tcPr>
          <w:p w14:paraId="49E03968" w14:textId="77777777" w:rsidR="00826131" w:rsidRPr="00826131" w:rsidRDefault="00826131" w:rsidP="00826131">
            <w:pPr>
              <w:jc w:val="left"/>
              <w:rPr>
                <w:color w:val="000000"/>
                <w:szCs w:val="24"/>
                <w:lang w:eastAsia="lt-LT"/>
              </w:rPr>
            </w:pPr>
            <w:r w:rsidRPr="00826131">
              <w:rPr>
                <w:color w:val="000000"/>
                <w:szCs w:val="24"/>
                <w:lang w:eastAsia="lt-LT"/>
              </w:rPr>
              <w:t>Plėtoti socialinės infrastruktūros atnaujinimą, „žalinimą“, modernizavimą, skatinti išmaniųjų, skaitmeninių poilsio ir paslaugų infrastruktūros plėtrą</w:t>
            </w:r>
          </w:p>
        </w:tc>
        <w:tc>
          <w:tcPr>
            <w:tcW w:w="1785" w:type="pct"/>
            <w:gridSpan w:val="3"/>
            <w:vMerge/>
            <w:vAlign w:val="center"/>
            <w:hideMark/>
          </w:tcPr>
          <w:p w14:paraId="3A0715C9" w14:textId="77777777" w:rsidR="00826131" w:rsidRPr="00826131" w:rsidRDefault="00826131" w:rsidP="00826131">
            <w:pPr>
              <w:jc w:val="left"/>
              <w:rPr>
                <w:color w:val="000000"/>
                <w:szCs w:val="24"/>
                <w:lang w:eastAsia="lt-LT"/>
              </w:rPr>
            </w:pPr>
          </w:p>
        </w:tc>
      </w:tr>
      <w:tr w:rsidR="00826131" w:rsidRPr="00826131" w14:paraId="2CD52D31" w14:textId="77777777" w:rsidTr="00826131">
        <w:trPr>
          <w:trHeight w:val="600"/>
        </w:trPr>
        <w:tc>
          <w:tcPr>
            <w:tcW w:w="366" w:type="pct"/>
            <w:shd w:val="clear" w:color="000000" w:fill="DDEBF7"/>
            <w:noWrap/>
            <w:hideMark/>
          </w:tcPr>
          <w:p w14:paraId="4EA4CA5D"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22F4228F" w14:textId="77777777" w:rsidR="00826131" w:rsidRPr="00826131" w:rsidRDefault="00826131" w:rsidP="00826131">
            <w:pPr>
              <w:jc w:val="left"/>
              <w:rPr>
                <w:color w:val="000000"/>
                <w:szCs w:val="24"/>
                <w:lang w:eastAsia="lt-LT"/>
              </w:rPr>
            </w:pPr>
            <w:r w:rsidRPr="00826131">
              <w:rPr>
                <w:color w:val="000000"/>
                <w:szCs w:val="24"/>
                <w:lang w:eastAsia="lt-LT"/>
              </w:rPr>
              <w:t>Susijęs poreikis 2</w:t>
            </w:r>
          </w:p>
        </w:tc>
        <w:tc>
          <w:tcPr>
            <w:tcW w:w="2025" w:type="pct"/>
            <w:shd w:val="clear" w:color="000000" w:fill="FFF2CC"/>
            <w:hideMark/>
          </w:tcPr>
          <w:p w14:paraId="0ADE9A73" w14:textId="77777777" w:rsidR="00826131" w:rsidRPr="00826131" w:rsidRDefault="00826131" w:rsidP="00826131">
            <w:pPr>
              <w:jc w:val="left"/>
              <w:rPr>
                <w:color w:val="000000"/>
                <w:szCs w:val="24"/>
                <w:lang w:eastAsia="lt-LT"/>
              </w:rPr>
            </w:pPr>
            <w:r w:rsidRPr="00826131">
              <w:rPr>
                <w:color w:val="000000"/>
                <w:szCs w:val="24"/>
                <w:lang w:eastAsia="lt-LT"/>
              </w:rPr>
              <w:t>Plėtoti kūrybinę ekonomiką ir turizmą, puoselėti išskirtinę krašto kultūrą (tradicijas) ir istoriją</w:t>
            </w:r>
          </w:p>
        </w:tc>
        <w:tc>
          <w:tcPr>
            <w:tcW w:w="1785" w:type="pct"/>
            <w:gridSpan w:val="3"/>
            <w:vMerge/>
            <w:vAlign w:val="center"/>
            <w:hideMark/>
          </w:tcPr>
          <w:p w14:paraId="18D7E0BB" w14:textId="77777777" w:rsidR="00826131" w:rsidRPr="00826131" w:rsidRDefault="00826131" w:rsidP="00826131">
            <w:pPr>
              <w:jc w:val="left"/>
              <w:rPr>
                <w:color w:val="000000"/>
                <w:szCs w:val="24"/>
                <w:lang w:eastAsia="lt-LT"/>
              </w:rPr>
            </w:pPr>
          </w:p>
        </w:tc>
      </w:tr>
      <w:tr w:rsidR="00826131" w:rsidRPr="00826131" w14:paraId="75209696" w14:textId="77777777" w:rsidTr="00826131">
        <w:trPr>
          <w:trHeight w:val="600"/>
        </w:trPr>
        <w:tc>
          <w:tcPr>
            <w:tcW w:w="366" w:type="pct"/>
            <w:shd w:val="clear" w:color="000000" w:fill="DDEBF7"/>
            <w:noWrap/>
            <w:hideMark/>
          </w:tcPr>
          <w:p w14:paraId="093380AE"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17DC3874" w14:textId="77777777" w:rsidR="00826131" w:rsidRPr="00826131" w:rsidRDefault="00826131" w:rsidP="00826131">
            <w:pPr>
              <w:jc w:val="left"/>
              <w:rPr>
                <w:color w:val="000000"/>
                <w:szCs w:val="24"/>
                <w:lang w:eastAsia="lt-LT"/>
              </w:rPr>
            </w:pPr>
            <w:r w:rsidRPr="00826131">
              <w:rPr>
                <w:color w:val="000000"/>
                <w:szCs w:val="24"/>
                <w:lang w:eastAsia="lt-LT"/>
              </w:rPr>
              <w:t>Susijęs poreikis 3</w:t>
            </w:r>
          </w:p>
        </w:tc>
        <w:tc>
          <w:tcPr>
            <w:tcW w:w="2025" w:type="pct"/>
            <w:shd w:val="clear" w:color="000000" w:fill="FFF2CC"/>
            <w:hideMark/>
          </w:tcPr>
          <w:p w14:paraId="766E782E" w14:textId="77777777" w:rsidR="00826131" w:rsidRPr="00826131" w:rsidRDefault="00826131" w:rsidP="00826131">
            <w:pPr>
              <w:jc w:val="left"/>
              <w:rPr>
                <w:color w:val="000000"/>
                <w:szCs w:val="24"/>
                <w:lang w:eastAsia="lt-LT"/>
              </w:rPr>
            </w:pPr>
            <w:r w:rsidRPr="00826131">
              <w:rPr>
                <w:color w:val="000000"/>
                <w:szCs w:val="24"/>
                <w:lang w:eastAsia="lt-LT"/>
              </w:rPr>
              <w:t>Plėtoti NVO gebėjimus ir sąlygas perimti ir (arba) teikti viešąsias paslaugas, vystyti socialinį verslą ir didinti viešųjų paslaugų prieinamumą</w:t>
            </w:r>
          </w:p>
        </w:tc>
        <w:tc>
          <w:tcPr>
            <w:tcW w:w="1785" w:type="pct"/>
            <w:gridSpan w:val="3"/>
            <w:vMerge/>
            <w:vAlign w:val="center"/>
            <w:hideMark/>
          </w:tcPr>
          <w:p w14:paraId="070565D7" w14:textId="77777777" w:rsidR="00826131" w:rsidRPr="00826131" w:rsidRDefault="00826131" w:rsidP="00826131">
            <w:pPr>
              <w:jc w:val="left"/>
              <w:rPr>
                <w:color w:val="000000"/>
                <w:szCs w:val="24"/>
                <w:lang w:eastAsia="lt-LT"/>
              </w:rPr>
            </w:pPr>
          </w:p>
        </w:tc>
      </w:tr>
      <w:tr w:rsidR="00826131" w:rsidRPr="00826131" w14:paraId="4FF933D5" w14:textId="77777777" w:rsidTr="00826131">
        <w:trPr>
          <w:trHeight w:val="900"/>
        </w:trPr>
        <w:tc>
          <w:tcPr>
            <w:tcW w:w="366" w:type="pct"/>
            <w:shd w:val="clear" w:color="000000" w:fill="DDEBF7"/>
            <w:noWrap/>
            <w:hideMark/>
          </w:tcPr>
          <w:p w14:paraId="7E3DDC25"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263367C3"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1</w:t>
            </w:r>
          </w:p>
        </w:tc>
        <w:tc>
          <w:tcPr>
            <w:tcW w:w="2025" w:type="pct"/>
            <w:shd w:val="clear" w:color="auto" w:fill="auto"/>
            <w:hideMark/>
          </w:tcPr>
          <w:p w14:paraId="1D20621C" w14:textId="77777777" w:rsidR="00826131" w:rsidRPr="00826131" w:rsidRDefault="00826131" w:rsidP="00826131">
            <w:pPr>
              <w:jc w:val="left"/>
              <w:rPr>
                <w:color w:val="000000"/>
                <w:szCs w:val="24"/>
                <w:lang w:eastAsia="lt-LT"/>
              </w:rPr>
            </w:pPr>
            <w:r w:rsidRPr="00826131">
              <w:rPr>
                <w:color w:val="000000"/>
                <w:szCs w:val="24"/>
                <w:lang w:eastAsia="lt-LT"/>
              </w:rPr>
              <w:t>Sukurtų naujų, mobilių, skaitmeninių ir (arba) skaitmenizuotų, modernių viešųjų paslaugų ir (arba) viešųjų erdvių Šalčininkų rajone skaičius, vnt. (Šalčininkų rajono seniūnijų informacija)</w:t>
            </w:r>
          </w:p>
        </w:tc>
        <w:tc>
          <w:tcPr>
            <w:tcW w:w="595" w:type="pct"/>
            <w:shd w:val="clear" w:color="auto" w:fill="auto"/>
            <w:noWrap/>
            <w:hideMark/>
          </w:tcPr>
          <w:p w14:paraId="7E607D79" w14:textId="77777777" w:rsidR="00826131" w:rsidRPr="00826131" w:rsidRDefault="00826131" w:rsidP="00826131">
            <w:pPr>
              <w:jc w:val="right"/>
              <w:rPr>
                <w:color w:val="000000"/>
                <w:szCs w:val="24"/>
                <w:lang w:eastAsia="lt-LT"/>
              </w:rPr>
            </w:pPr>
            <w:r w:rsidRPr="00826131">
              <w:rPr>
                <w:color w:val="000000"/>
                <w:szCs w:val="24"/>
                <w:lang w:eastAsia="lt-LT"/>
              </w:rPr>
              <w:t>0</w:t>
            </w:r>
          </w:p>
        </w:tc>
        <w:tc>
          <w:tcPr>
            <w:tcW w:w="595" w:type="pct"/>
            <w:shd w:val="clear" w:color="auto" w:fill="auto"/>
            <w:noWrap/>
            <w:hideMark/>
          </w:tcPr>
          <w:p w14:paraId="56BA78BA" w14:textId="77777777" w:rsidR="00826131" w:rsidRPr="00826131" w:rsidRDefault="00826131" w:rsidP="00826131">
            <w:pPr>
              <w:jc w:val="right"/>
              <w:rPr>
                <w:color w:val="000000"/>
                <w:szCs w:val="24"/>
                <w:lang w:eastAsia="lt-LT"/>
              </w:rPr>
            </w:pPr>
            <w:r w:rsidRPr="00826131">
              <w:rPr>
                <w:color w:val="000000"/>
                <w:szCs w:val="24"/>
                <w:lang w:eastAsia="lt-LT"/>
              </w:rPr>
              <w:t>2022</w:t>
            </w:r>
          </w:p>
        </w:tc>
        <w:tc>
          <w:tcPr>
            <w:tcW w:w="595" w:type="pct"/>
            <w:shd w:val="clear" w:color="auto" w:fill="auto"/>
            <w:noWrap/>
            <w:hideMark/>
          </w:tcPr>
          <w:p w14:paraId="4AB65575" w14:textId="77777777" w:rsidR="00826131" w:rsidRPr="00826131" w:rsidRDefault="00826131" w:rsidP="00826131">
            <w:pPr>
              <w:jc w:val="right"/>
              <w:rPr>
                <w:color w:val="000000"/>
                <w:szCs w:val="24"/>
                <w:lang w:eastAsia="lt-LT"/>
              </w:rPr>
            </w:pPr>
            <w:r w:rsidRPr="00826131">
              <w:rPr>
                <w:color w:val="000000"/>
                <w:szCs w:val="24"/>
                <w:lang w:eastAsia="lt-LT"/>
              </w:rPr>
              <w:t>6</w:t>
            </w:r>
          </w:p>
        </w:tc>
      </w:tr>
      <w:tr w:rsidR="00826131" w:rsidRPr="00826131" w14:paraId="6ACA58BE" w14:textId="77777777" w:rsidTr="00826131">
        <w:trPr>
          <w:trHeight w:val="1500"/>
        </w:trPr>
        <w:tc>
          <w:tcPr>
            <w:tcW w:w="366" w:type="pct"/>
            <w:shd w:val="clear" w:color="000000" w:fill="DDEBF7"/>
            <w:noWrap/>
            <w:hideMark/>
          </w:tcPr>
          <w:p w14:paraId="2646536A"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72FAC599"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2</w:t>
            </w:r>
          </w:p>
        </w:tc>
        <w:tc>
          <w:tcPr>
            <w:tcW w:w="2025" w:type="pct"/>
            <w:shd w:val="clear" w:color="auto" w:fill="auto"/>
            <w:hideMark/>
          </w:tcPr>
          <w:p w14:paraId="197B7259" w14:textId="77777777" w:rsidR="00826131" w:rsidRPr="00826131" w:rsidRDefault="00826131" w:rsidP="00826131">
            <w:pPr>
              <w:jc w:val="left"/>
              <w:rPr>
                <w:color w:val="000000"/>
                <w:szCs w:val="24"/>
                <w:lang w:eastAsia="lt-LT"/>
              </w:rPr>
            </w:pPr>
            <w:r w:rsidRPr="00826131">
              <w:rPr>
                <w:color w:val="000000"/>
                <w:szCs w:val="24"/>
                <w:lang w:eastAsia="lt-LT"/>
              </w:rPr>
              <w:t xml:space="preserve">Sukurtų bendrų naujų, mobilių, skaitmeninių ir (arba) skaitmenizuotų, modernių turizmo objektų ir (arba) turizmo paslaugų rinkodaros ir (arba) pardavimo iniciatyvų ir (arba) paslaugų paketų ir (arba) jų rinkinių skaičius Šalčininkų ajone, vnt. </w:t>
            </w:r>
            <w:r w:rsidRPr="00826131">
              <w:rPr>
                <w:color w:val="000000"/>
                <w:szCs w:val="24"/>
                <w:lang w:eastAsia="lt-LT"/>
              </w:rPr>
              <w:br/>
              <w:t>(Šalčininkų rajono seniūnijų informacija)</w:t>
            </w:r>
          </w:p>
        </w:tc>
        <w:tc>
          <w:tcPr>
            <w:tcW w:w="595" w:type="pct"/>
            <w:shd w:val="clear" w:color="auto" w:fill="auto"/>
            <w:noWrap/>
            <w:hideMark/>
          </w:tcPr>
          <w:p w14:paraId="2FDE8C3C" w14:textId="77777777" w:rsidR="00826131" w:rsidRPr="00826131" w:rsidRDefault="00826131" w:rsidP="00826131">
            <w:pPr>
              <w:jc w:val="right"/>
              <w:rPr>
                <w:color w:val="000000"/>
                <w:szCs w:val="24"/>
                <w:lang w:eastAsia="lt-LT"/>
              </w:rPr>
            </w:pPr>
            <w:r w:rsidRPr="00826131">
              <w:rPr>
                <w:color w:val="000000"/>
                <w:szCs w:val="24"/>
                <w:lang w:eastAsia="lt-LT"/>
              </w:rPr>
              <w:t>0</w:t>
            </w:r>
          </w:p>
        </w:tc>
        <w:tc>
          <w:tcPr>
            <w:tcW w:w="595" w:type="pct"/>
            <w:shd w:val="clear" w:color="auto" w:fill="auto"/>
            <w:noWrap/>
            <w:hideMark/>
          </w:tcPr>
          <w:p w14:paraId="07B6B3B7" w14:textId="77777777" w:rsidR="00826131" w:rsidRPr="00826131" w:rsidRDefault="00826131" w:rsidP="00826131">
            <w:pPr>
              <w:jc w:val="right"/>
              <w:rPr>
                <w:color w:val="000000"/>
                <w:szCs w:val="24"/>
                <w:lang w:eastAsia="lt-LT"/>
              </w:rPr>
            </w:pPr>
            <w:r w:rsidRPr="00826131">
              <w:rPr>
                <w:color w:val="000000"/>
                <w:szCs w:val="24"/>
                <w:lang w:eastAsia="lt-LT"/>
              </w:rPr>
              <w:t>2022</w:t>
            </w:r>
          </w:p>
        </w:tc>
        <w:tc>
          <w:tcPr>
            <w:tcW w:w="595" w:type="pct"/>
            <w:shd w:val="clear" w:color="auto" w:fill="auto"/>
            <w:noWrap/>
            <w:hideMark/>
          </w:tcPr>
          <w:p w14:paraId="071925C3" w14:textId="77777777" w:rsidR="00826131" w:rsidRPr="00826131" w:rsidRDefault="00826131" w:rsidP="00826131">
            <w:pPr>
              <w:jc w:val="right"/>
              <w:rPr>
                <w:color w:val="000000"/>
                <w:szCs w:val="24"/>
                <w:lang w:eastAsia="lt-LT"/>
              </w:rPr>
            </w:pPr>
            <w:r w:rsidRPr="00826131">
              <w:rPr>
                <w:color w:val="000000"/>
                <w:szCs w:val="24"/>
                <w:lang w:eastAsia="lt-LT"/>
              </w:rPr>
              <w:t>1</w:t>
            </w:r>
          </w:p>
        </w:tc>
      </w:tr>
      <w:tr w:rsidR="00826131" w:rsidRPr="00826131" w14:paraId="49DB0036" w14:textId="77777777" w:rsidTr="00826131">
        <w:trPr>
          <w:trHeight w:val="300"/>
        </w:trPr>
        <w:tc>
          <w:tcPr>
            <w:tcW w:w="366" w:type="pct"/>
            <w:shd w:val="clear" w:color="000000" w:fill="DDEBF7"/>
            <w:noWrap/>
            <w:hideMark/>
          </w:tcPr>
          <w:p w14:paraId="6FBB65FC"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03446338"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3</w:t>
            </w:r>
          </w:p>
        </w:tc>
        <w:tc>
          <w:tcPr>
            <w:tcW w:w="2025" w:type="pct"/>
            <w:shd w:val="clear" w:color="auto" w:fill="auto"/>
            <w:hideMark/>
          </w:tcPr>
          <w:p w14:paraId="719F19C2"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7FAC0D14"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067EB4E0"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45EDAB8C" w14:textId="77777777" w:rsidR="00826131" w:rsidRPr="00826131" w:rsidRDefault="00826131" w:rsidP="00826131">
            <w:pPr>
              <w:jc w:val="left"/>
              <w:rPr>
                <w:color w:val="000000"/>
                <w:szCs w:val="24"/>
                <w:lang w:eastAsia="lt-LT"/>
              </w:rPr>
            </w:pPr>
            <w:r w:rsidRPr="00826131">
              <w:rPr>
                <w:color w:val="000000"/>
                <w:szCs w:val="24"/>
                <w:lang w:eastAsia="lt-LT"/>
              </w:rPr>
              <w:t> </w:t>
            </w:r>
          </w:p>
        </w:tc>
      </w:tr>
      <w:tr w:rsidR="00826131" w:rsidRPr="00826131" w14:paraId="5966AB18" w14:textId="77777777" w:rsidTr="00826131">
        <w:trPr>
          <w:trHeight w:val="300"/>
        </w:trPr>
        <w:tc>
          <w:tcPr>
            <w:tcW w:w="366" w:type="pct"/>
            <w:shd w:val="clear" w:color="000000" w:fill="DDEBF7"/>
            <w:noWrap/>
            <w:hideMark/>
          </w:tcPr>
          <w:p w14:paraId="71A3F619" w14:textId="77777777" w:rsidR="00826131" w:rsidRPr="00826131" w:rsidRDefault="00826131" w:rsidP="00826131">
            <w:pPr>
              <w:jc w:val="left"/>
              <w:rPr>
                <w:color w:val="000000"/>
                <w:szCs w:val="24"/>
                <w:lang w:eastAsia="lt-LT"/>
              </w:rPr>
            </w:pPr>
            <w:r w:rsidRPr="00826131">
              <w:rPr>
                <w:color w:val="000000"/>
                <w:szCs w:val="24"/>
                <w:lang w:eastAsia="lt-LT"/>
              </w:rPr>
              <w:t>2 priemonė</w:t>
            </w:r>
          </w:p>
        </w:tc>
        <w:tc>
          <w:tcPr>
            <w:tcW w:w="824" w:type="pct"/>
            <w:shd w:val="clear" w:color="000000" w:fill="DDEBF7"/>
            <w:noWrap/>
            <w:hideMark/>
          </w:tcPr>
          <w:p w14:paraId="3A251F29" w14:textId="77777777" w:rsidR="00826131" w:rsidRPr="00826131" w:rsidRDefault="00826131" w:rsidP="00826131">
            <w:pPr>
              <w:jc w:val="left"/>
              <w:rPr>
                <w:color w:val="000000"/>
                <w:szCs w:val="24"/>
                <w:lang w:eastAsia="lt-LT"/>
              </w:rPr>
            </w:pPr>
            <w:r w:rsidRPr="00826131">
              <w:rPr>
                <w:color w:val="000000"/>
                <w:szCs w:val="24"/>
                <w:lang w:eastAsia="lt-LT"/>
              </w:rPr>
              <w:t>Priemonės pavadinimas</w:t>
            </w:r>
          </w:p>
        </w:tc>
        <w:tc>
          <w:tcPr>
            <w:tcW w:w="2025" w:type="pct"/>
            <w:shd w:val="clear" w:color="000000" w:fill="D9D9D9"/>
            <w:hideMark/>
          </w:tcPr>
          <w:p w14:paraId="3D2927F5" w14:textId="77777777" w:rsidR="00826131" w:rsidRPr="00826131" w:rsidRDefault="00826131" w:rsidP="00826131">
            <w:pPr>
              <w:jc w:val="left"/>
              <w:rPr>
                <w:color w:val="000000"/>
                <w:szCs w:val="24"/>
                <w:lang w:eastAsia="lt-LT"/>
              </w:rPr>
            </w:pPr>
            <w:r w:rsidRPr="00826131">
              <w:rPr>
                <w:color w:val="000000"/>
                <w:szCs w:val="24"/>
                <w:lang w:eastAsia="lt-LT"/>
              </w:rPr>
              <w:t>Skatinti integruotą socialinę plėtrą Šalčininkų rajono kaimiškose vietovėse</w:t>
            </w:r>
          </w:p>
        </w:tc>
        <w:tc>
          <w:tcPr>
            <w:tcW w:w="1785" w:type="pct"/>
            <w:gridSpan w:val="3"/>
            <w:vMerge w:val="restart"/>
            <w:shd w:val="clear" w:color="000000" w:fill="D9D9D9"/>
            <w:hideMark/>
          </w:tcPr>
          <w:p w14:paraId="6EEEC774" w14:textId="77777777" w:rsidR="00826131" w:rsidRPr="00826131" w:rsidRDefault="00826131" w:rsidP="00826131">
            <w:pPr>
              <w:jc w:val="center"/>
              <w:rPr>
                <w:color w:val="000000"/>
                <w:szCs w:val="24"/>
                <w:lang w:eastAsia="lt-LT"/>
              </w:rPr>
            </w:pPr>
            <w:r w:rsidRPr="00826131">
              <w:rPr>
                <w:color w:val="000000"/>
                <w:szCs w:val="24"/>
                <w:lang w:eastAsia="lt-LT"/>
              </w:rPr>
              <w:t>Pokytis: 1) Skatinamas</w:t>
            </w:r>
            <w:r w:rsidRPr="00826131">
              <w:rPr>
                <w:color w:val="000000"/>
                <w:szCs w:val="24"/>
                <w:lang w:eastAsia="lt-LT"/>
              </w:rPr>
              <w:br/>
              <w:t xml:space="preserve">tarpsektorinis bendradarbiavimas ir </w:t>
            </w:r>
            <w:r w:rsidRPr="00826131">
              <w:rPr>
                <w:color w:val="000000"/>
                <w:szCs w:val="24"/>
                <w:lang w:eastAsia="lt-LT"/>
              </w:rPr>
              <w:lastRenderedPageBreak/>
              <w:t>sisteminga partnerystė (planuojama ne mažiau 2 skirtingų sektorių) partnerystė); 2)  Pagerėjusi socialinė  - psichologinė atmosfera, padidėjęs socialinis gyventojų saugumas, socialinių paslaugų įvairovė (sukurtos ne mažiau kaip 2 naujos socialinės paslaugos tikslinei grupei)</w:t>
            </w:r>
          </w:p>
        </w:tc>
      </w:tr>
      <w:tr w:rsidR="00826131" w:rsidRPr="00826131" w14:paraId="3D2EEF85" w14:textId="77777777" w:rsidTr="00826131">
        <w:trPr>
          <w:trHeight w:val="300"/>
        </w:trPr>
        <w:tc>
          <w:tcPr>
            <w:tcW w:w="366" w:type="pct"/>
            <w:shd w:val="clear" w:color="000000" w:fill="DDEBF7"/>
            <w:noWrap/>
            <w:hideMark/>
          </w:tcPr>
          <w:p w14:paraId="52BE9E98" w14:textId="77777777" w:rsidR="00826131" w:rsidRPr="00826131" w:rsidRDefault="00826131" w:rsidP="00826131">
            <w:pPr>
              <w:jc w:val="left"/>
              <w:rPr>
                <w:color w:val="000000"/>
                <w:szCs w:val="24"/>
                <w:lang w:eastAsia="lt-LT"/>
              </w:rPr>
            </w:pPr>
            <w:r w:rsidRPr="00826131">
              <w:rPr>
                <w:color w:val="000000"/>
                <w:szCs w:val="24"/>
                <w:lang w:eastAsia="lt-LT"/>
              </w:rPr>
              <w:lastRenderedPageBreak/>
              <w:t> </w:t>
            </w:r>
          </w:p>
        </w:tc>
        <w:tc>
          <w:tcPr>
            <w:tcW w:w="824" w:type="pct"/>
            <w:shd w:val="clear" w:color="000000" w:fill="DDEBF7"/>
            <w:hideMark/>
          </w:tcPr>
          <w:p w14:paraId="75D7161E" w14:textId="77777777" w:rsidR="00826131" w:rsidRPr="00826131" w:rsidRDefault="00826131" w:rsidP="00826131">
            <w:pPr>
              <w:jc w:val="left"/>
              <w:rPr>
                <w:color w:val="000000"/>
                <w:szCs w:val="24"/>
                <w:lang w:eastAsia="lt-LT"/>
              </w:rPr>
            </w:pPr>
            <w:r w:rsidRPr="00826131">
              <w:rPr>
                <w:color w:val="000000"/>
                <w:szCs w:val="24"/>
                <w:lang w:eastAsia="lt-LT"/>
              </w:rPr>
              <w:t>Susijusių poreikių skaičius</w:t>
            </w:r>
          </w:p>
        </w:tc>
        <w:tc>
          <w:tcPr>
            <w:tcW w:w="2025" w:type="pct"/>
            <w:shd w:val="clear" w:color="000000" w:fill="D9D9D9"/>
            <w:hideMark/>
          </w:tcPr>
          <w:p w14:paraId="57786220" w14:textId="77777777" w:rsidR="00826131" w:rsidRPr="00826131" w:rsidRDefault="00826131" w:rsidP="00826131">
            <w:pPr>
              <w:jc w:val="center"/>
              <w:rPr>
                <w:color w:val="000000"/>
                <w:szCs w:val="24"/>
                <w:lang w:eastAsia="lt-LT"/>
              </w:rPr>
            </w:pPr>
            <w:r w:rsidRPr="00826131">
              <w:rPr>
                <w:color w:val="000000"/>
                <w:szCs w:val="24"/>
                <w:lang w:eastAsia="lt-LT"/>
              </w:rPr>
              <w:t>3</w:t>
            </w:r>
          </w:p>
        </w:tc>
        <w:tc>
          <w:tcPr>
            <w:tcW w:w="1785" w:type="pct"/>
            <w:gridSpan w:val="3"/>
            <w:vMerge/>
            <w:vAlign w:val="center"/>
            <w:hideMark/>
          </w:tcPr>
          <w:p w14:paraId="40594EC0" w14:textId="77777777" w:rsidR="00826131" w:rsidRPr="00826131" w:rsidRDefault="00826131" w:rsidP="00826131">
            <w:pPr>
              <w:jc w:val="left"/>
              <w:rPr>
                <w:color w:val="000000"/>
                <w:szCs w:val="24"/>
                <w:lang w:eastAsia="lt-LT"/>
              </w:rPr>
            </w:pPr>
          </w:p>
        </w:tc>
      </w:tr>
      <w:tr w:rsidR="00826131" w:rsidRPr="00826131" w14:paraId="59770A60" w14:textId="77777777" w:rsidTr="00826131">
        <w:trPr>
          <w:trHeight w:val="600"/>
        </w:trPr>
        <w:tc>
          <w:tcPr>
            <w:tcW w:w="366" w:type="pct"/>
            <w:shd w:val="clear" w:color="000000" w:fill="DDEBF7"/>
            <w:noWrap/>
            <w:hideMark/>
          </w:tcPr>
          <w:p w14:paraId="4CA79E01"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55655A4A" w14:textId="77777777" w:rsidR="00826131" w:rsidRPr="00826131" w:rsidRDefault="00826131" w:rsidP="00826131">
            <w:pPr>
              <w:jc w:val="left"/>
              <w:rPr>
                <w:color w:val="000000"/>
                <w:szCs w:val="24"/>
                <w:lang w:eastAsia="lt-LT"/>
              </w:rPr>
            </w:pPr>
            <w:r w:rsidRPr="00826131">
              <w:rPr>
                <w:color w:val="000000"/>
                <w:szCs w:val="24"/>
                <w:lang w:eastAsia="lt-LT"/>
              </w:rPr>
              <w:t>Susijęs poreikis 1</w:t>
            </w:r>
          </w:p>
        </w:tc>
        <w:tc>
          <w:tcPr>
            <w:tcW w:w="2025" w:type="pct"/>
            <w:shd w:val="clear" w:color="000000" w:fill="FFF2CC"/>
            <w:hideMark/>
          </w:tcPr>
          <w:p w14:paraId="2C459F20" w14:textId="77777777" w:rsidR="00826131" w:rsidRPr="00826131" w:rsidRDefault="00826131" w:rsidP="00826131">
            <w:pPr>
              <w:jc w:val="left"/>
              <w:rPr>
                <w:color w:val="000000"/>
                <w:szCs w:val="24"/>
                <w:lang w:eastAsia="lt-LT"/>
              </w:rPr>
            </w:pPr>
            <w:r w:rsidRPr="00826131">
              <w:rPr>
                <w:color w:val="000000"/>
                <w:szCs w:val="24"/>
                <w:lang w:eastAsia="lt-LT"/>
              </w:rPr>
              <w:t>Plėtoti socialinės infrastruktūros atnaujinimą, „žalinimą“, modernizavimą, skatinti išmaniųjų, skaitmeninių poilsio ir paslaugų infrastruktūros plėtrą</w:t>
            </w:r>
          </w:p>
        </w:tc>
        <w:tc>
          <w:tcPr>
            <w:tcW w:w="1785" w:type="pct"/>
            <w:gridSpan w:val="3"/>
            <w:vMerge/>
            <w:vAlign w:val="center"/>
            <w:hideMark/>
          </w:tcPr>
          <w:p w14:paraId="05F66B17" w14:textId="77777777" w:rsidR="00826131" w:rsidRPr="00826131" w:rsidRDefault="00826131" w:rsidP="00826131">
            <w:pPr>
              <w:jc w:val="left"/>
              <w:rPr>
                <w:color w:val="000000"/>
                <w:szCs w:val="24"/>
                <w:lang w:eastAsia="lt-LT"/>
              </w:rPr>
            </w:pPr>
          </w:p>
        </w:tc>
      </w:tr>
      <w:tr w:rsidR="00826131" w:rsidRPr="00826131" w14:paraId="636D3159" w14:textId="77777777" w:rsidTr="00826131">
        <w:trPr>
          <w:trHeight w:val="600"/>
        </w:trPr>
        <w:tc>
          <w:tcPr>
            <w:tcW w:w="366" w:type="pct"/>
            <w:shd w:val="clear" w:color="000000" w:fill="DDEBF7"/>
            <w:noWrap/>
            <w:hideMark/>
          </w:tcPr>
          <w:p w14:paraId="46D5E77B"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171E3506" w14:textId="77777777" w:rsidR="00826131" w:rsidRPr="00826131" w:rsidRDefault="00826131" w:rsidP="00826131">
            <w:pPr>
              <w:jc w:val="left"/>
              <w:rPr>
                <w:color w:val="000000"/>
                <w:szCs w:val="24"/>
                <w:lang w:eastAsia="lt-LT"/>
              </w:rPr>
            </w:pPr>
            <w:r w:rsidRPr="00826131">
              <w:rPr>
                <w:color w:val="000000"/>
                <w:szCs w:val="24"/>
                <w:lang w:eastAsia="lt-LT"/>
              </w:rPr>
              <w:t>Susijęs poreikis 2</w:t>
            </w:r>
          </w:p>
        </w:tc>
        <w:tc>
          <w:tcPr>
            <w:tcW w:w="2025" w:type="pct"/>
            <w:shd w:val="clear" w:color="000000" w:fill="FFF2CC"/>
            <w:hideMark/>
          </w:tcPr>
          <w:p w14:paraId="7CE4EAC3" w14:textId="77777777" w:rsidR="00826131" w:rsidRPr="00826131" w:rsidRDefault="00826131" w:rsidP="00826131">
            <w:pPr>
              <w:jc w:val="left"/>
              <w:rPr>
                <w:color w:val="000000"/>
                <w:szCs w:val="24"/>
                <w:lang w:eastAsia="lt-LT"/>
              </w:rPr>
            </w:pPr>
            <w:r w:rsidRPr="00826131">
              <w:rPr>
                <w:color w:val="000000"/>
                <w:szCs w:val="24"/>
                <w:lang w:eastAsia="lt-LT"/>
              </w:rPr>
              <w:t>Plėtoti NVO gebėjimus ir sąlygas perimti ir (arba) teikti viešąsias paslaugas, vystyti socialinį verslą ir didinti viešųjų paslaugų prieinamumą</w:t>
            </w:r>
          </w:p>
        </w:tc>
        <w:tc>
          <w:tcPr>
            <w:tcW w:w="1785" w:type="pct"/>
            <w:gridSpan w:val="3"/>
            <w:vMerge/>
            <w:vAlign w:val="center"/>
            <w:hideMark/>
          </w:tcPr>
          <w:p w14:paraId="750F34E5" w14:textId="77777777" w:rsidR="00826131" w:rsidRPr="00826131" w:rsidRDefault="00826131" w:rsidP="00826131">
            <w:pPr>
              <w:jc w:val="left"/>
              <w:rPr>
                <w:color w:val="000000"/>
                <w:szCs w:val="24"/>
                <w:lang w:eastAsia="lt-LT"/>
              </w:rPr>
            </w:pPr>
          </w:p>
        </w:tc>
      </w:tr>
      <w:tr w:rsidR="00826131" w:rsidRPr="00826131" w14:paraId="4D6149EE" w14:textId="77777777" w:rsidTr="00826131">
        <w:trPr>
          <w:trHeight w:val="900"/>
        </w:trPr>
        <w:tc>
          <w:tcPr>
            <w:tcW w:w="366" w:type="pct"/>
            <w:shd w:val="clear" w:color="000000" w:fill="DDEBF7"/>
            <w:noWrap/>
            <w:hideMark/>
          </w:tcPr>
          <w:p w14:paraId="6F0AFC6B"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138293F4" w14:textId="77777777" w:rsidR="00826131" w:rsidRPr="00826131" w:rsidRDefault="00826131" w:rsidP="00826131">
            <w:pPr>
              <w:jc w:val="left"/>
              <w:rPr>
                <w:color w:val="000000"/>
                <w:szCs w:val="24"/>
                <w:lang w:eastAsia="lt-LT"/>
              </w:rPr>
            </w:pPr>
            <w:r w:rsidRPr="00826131">
              <w:rPr>
                <w:color w:val="000000"/>
                <w:szCs w:val="24"/>
                <w:lang w:eastAsia="lt-LT"/>
              </w:rPr>
              <w:t>Susijęs poreikis 3</w:t>
            </w:r>
          </w:p>
        </w:tc>
        <w:tc>
          <w:tcPr>
            <w:tcW w:w="2025" w:type="pct"/>
            <w:shd w:val="clear" w:color="000000" w:fill="FFF2CC"/>
            <w:hideMark/>
          </w:tcPr>
          <w:p w14:paraId="1372AD84" w14:textId="77777777" w:rsidR="00826131" w:rsidRPr="00826131" w:rsidRDefault="00826131" w:rsidP="00826131">
            <w:pPr>
              <w:jc w:val="left"/>
              <w:rPr>
                <w:color w:val="000000"/>
                <w:szCs w:val="24"/>
                <w:lang w:eastAsia="lt-LT"/>
              </w:rPr>
            </w:pPr>
            <w:r w:rsidRPr="00826131">
              <w:rPr>
                <w:color w:val="000000"/>
                <w:szCs w:val="24"/>
                <w:lang w:eastAsia="lt-LT"/>
              </w:rPr>
              <w:t>Plėtoti veiklas, susijusias su  socialine, ekonomine ir ekologine plėtra bendruomenėje. Skatinti Šalčininkų rajone veikiančias įmones, įstaigas ir organizacijas bendrų veiklų vykdymui, paslaugų paketų kūrimui</w:t>
            </w:r>
          </w:p>
        </w:tc>
        <w:tc>
          <w:tcPr>
            <w:tcW w:w="1785" w:type="pct"/>
            <w:gridSpan w:val="3"/>
            <w:vMerge/>
            <w:vAlign w:val="center"/>
            <w:hideMark/>
          </w:tcPr>
          <w:p w14:paraId="31776B6F" w14:textId="77777777" w:rsidR="00826131" w:rsidRPr="00826131" w:rsidRDefault="00826131" w:rsidP="00826131">
            <w:pPr>
              <w:jc w:val="left"/>
              <w:rPr>
                <w:color w:val="000000"/>
                <w:szCs w:val="24"/>
                <w:lang w:eastAsia="lt-LT"/>
              </w:rPr>
            </w:pPr>
          </w:p>
        </w:tc>
      </w:tr>
      <w:tr w:rsidR="00826131" w:rsidRPr="00826131" w14:paraId="1CF9418A" w14:textId="77777777" w:rsidTr="00826131">
        <w:trPr>
          <w:trHeight w:val="900"/>
        </w:trPr>
        <w:tc>
          <w:tcPr>
            <w:tcW w:w="366" w:type="pct"/>
            <w:shd w:val="clear" w:color="000000" w:fill="DDEBF7"/>
            <w:noWrap/>
            <w:hideMark/>
          </w:tcPr>
          <w:p w14:paraId="285E09AD"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3AA60000"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1</w:t>
            </w:r>
          </w:p>
        </w:tc>
        <w:tc>
          <w:tcPr>
            <w:tcW w:w="2025" w:type="pct"/>
            <w:shd w:val="clear" w:color="auto" w:fill="auto"/>
            <w:hideMark/>
          </w:tcPr>
          <w:p w14:paraId="0D5AC4CA" w14:textId="77777777" w:rsidR="00826131" w:rsidRPr="00826131" w:rsidRDefault="00826131" w:rsidP="00826131">
            <w:pPr>
              <w:jc w:val="left"/>
              <w:rPr>
                <w:color w:val="000000"/>
                <w:szCs w:val="24"/>
                <w:lang w:eastAsia="lt-LT"/>
              </w:rPr>
            </w:pPr>
            <w:r w:rsidRPr="00826131">
              <w:rPr>
                <w:color w:val="000000"/>
                <w:szCs w:val="24"/>
                <w:lang w:eastAsia="lt-LT"/>
              </w:rPr>
              <w:t xml:space="preserve">Sukurtos nevyriausybinio ir (arba) privačiojo sektoriaus ir vietos valdžios socialinės partnerystės skaičius, vnt </w:t>
            </w:r>
            <w:r w:rsidRPr="00826131">
              <w:rPr>
                <w:color w:val="000000"/>
                <w:szCs w:val="24"/>
                <w:lang w:eastAsia="lt-LT"/>
              </w:rPr>
              <w:br/>
              <w:t>(Šalčininkų rajono savivaldybės duomenys)</w:t>
            </w:r>
          </w:p>
        </w:tc>
        <w:tc>
          <w:tcPr>
            <w:tcW w:w="595" w:type="pct"/>
            <w:shd w:val="clear" w:color="auto" w:fill="auto"/>
            <w:noWrap/>
            <w:hideMark/>
          </w:tcPr>
          <w:p w14:paraId="6E3C231E" w14:textId="77777777" w:rsidR="00826131" w:rsidRPr="00826131" w:rsidRDefault="00826131" w:rsidP="00826131">
            <w:pPr>
              <w:jc w:val="right"/>
              <w:rPr>
                <w:color w:val="000000"/>
                <w:szCs w:val="24"/>
                <w:lang w:eastAsia="lt-LT"/>
              </w:rPr>
            </w:pPr>
            <w:r w:rsidRPr="00826131">
              <w:rPr>
                <w:color w:val="000000"/>
                <w:szCs w:val="24"/>
                <w:lang w:eastAsia="lt-LT"/>
              </w:rPr>
              <w:t>0</w:t>
            </w:r>
          </w:p>
        </w:tc>
        <w:tc>
          <w:tcPr>
            <w:tcW w:w="595" w:type="pct"/>
            <w:shd w:val="clear" w:color="auto" w:fill="auto"/>
            <w:noWrap/>
            <w:hideMark/>
          </w:tcPr>
          <w:p w14:paraId="141C1669" w14:textId="77777777" w:rsidR="00826131" w:rsidRPr="00826131" w:rsidRDefault="00826131" w:rsidP="00826131">
            <w:pPr>
              <w:jc w:val="right"/>
              <w:rPr>
                <w:color w:val="000000"/>
                <w:szCs w:val="24"/>
                <w:lang w:eastAsia="lt-LT"/>
              </w:rPr>
            </w:pPr>
            <w:r w:rsidRPr="00826131">
              <w:rPr>
                <w:color w:val="000000"/>
                <w:szCs w:val="24"/>
                <w:lang w:eastAsia="lt-LT"/>
              </w:rPr>
              <w:t>2022</w:t>
            </w:r>
          </w:p>
        </w:tc>
        <w:tc>
          <w:tcPr>
            <w:tcW w:w="595" w:type="pct"/>
            <w:shd w:val="clear" w:color="auto" w:fill="auto"/>
            <w:noWrap/>
            <w:hideMark/>
          </w:tcPr>
          <w:p w14:paraId="14946BD3" w14:textId="77777777" w:rsidR="00826131" w:rsidRPr="00826131" w:rsidRDefault="00826131" w:rsidP="00826131">
            <w:pPr>
              <w:jc w:val="right"/>
              <w:rPr>
                <w:color w:val="000000"/>
                <w:szCs w:val="24"/>
                <w:lang w:eastAsia="lt-LT"/>
              </w:rPr>
            </w:pPr>
            <w:r w:rsidRPr="00826131">
              <w:rPr>
                <w:color w:val="000000"/>
                <w:szCs w:val="24"/>
                <w:lang w:eastAsia="lt-LT"/>
              </w:rPr>
              <w:t>1</w:t>
            </w:r>
          </w:p>
        </w:tc>
      </w:tr>
      <w:tr w:rsidR="00826131" w:rsidRPr="00826131" w14:paraId="0D003D0F" w14:textId="77777777" w:rsidTr="00826131">
        <w:trPr>
          <w:trHeight w:val="1200"/>
        </w:trPr>
        <w:tc>
          <w:tcPr>
            <w:tcW w:w="366" w:type="pct"/>
            <w:shd w:val="clear" w:color="000000" w:fill="DDEBF7"/>
            <w:noWrap/>
            <w:hideMark/>
          </w:tcPr>
          <w:p w14:paraId="21541457"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319D12D7"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2</w:t>
            </w:r>
          </w:p>
        </w:tc>
        <w:tc>
          <w:tcPr>
            <w:tcW w:w="2025" w:type="pct"/>
            <w:shd w:val="clear" w:color="auto" w:fill="auto"/>
            <w:hideMark/>
          </w:tcPr>
          <w:p w14:paraId="71E895A6" w14:textId="77777777" w:rsidR="00826131" w:rsidRPr="00826131" w:rsidRDefault="00826131" w:rsidP="00826131">
            <w:pPr>
              <w:jc w:val="left"/>
              <w:rPr>
                <w:color w:val="000000"/>
                <w:szCs w:val="24"/>
                <w:lang w:eastAsia="lt-LT"/>
              </w:rPr>
            </w:pPr>
            <w:r w:rsidRPr="00826131">
              <w:rPr>
                <w:color w:val="000000"/>
                <w:szCs w:val="24"/>
                <w:lang w:eastAsia="lt-LT"/>
              </w:rPr>
              <w:t>Pagerėjusi socialinė  - psichologinė atmosfera, padidėjęs socialinis gyventojų saugumas, socialinių paslaugų įvairovė, sukurtos naujos socialinės paslaugos tikslinei grupei, vnt</w:t>
            </w:r>
            <w:r w:rsidRPr="00826131">
              <w:rPr>
                <w:color w:val="000000"/>
                <w:szCs w:val="24"/>
                <w:lang w:eastAsia="lt-LT"/>
              </w:rPr>
              <w:br/>
              <w:t>(Šalčininkų rajono savivaldybės duomenys)</w:t>
            </w:r>
          </w:p>
        </w:tc>
        <w:tc>
          <w:tcPr>
            <w:tcW w:w="595" w:type="pct"/>
            <w:shd w:val="clear" w:color="auto" w:fill="auto"/>
            <w:noWrap/>
            <w:hideMark/>
          </w:tcPr>
          <w:p w14:paraId="02C1EF74" w14:textId="77777777" w:rsidR="00826131" w:rsidRPr="00826131" w:rsidRDefault="00826131" w:rsidP="00826131">
            <w:pPr>
              <w:jc w:val="right"/>
              <w:rPr>
                <w:color w:val="000000"/>
                <w:szCs w:val="24"/>
                <w:lang w:eastAsia="lt-LT"/>
              </w:rPr>
            </w:pPr>
            <w:r w:rsidRPr="00826131">
              <w:rPr>
                <w:color w:val="000000"/>
                <w:szCs w:val="24"/>
                <w:lang w:eastAsia="lt-LT"/>
              </w:rPr>
              <w:t>0</w:t>
            </w:r>
          </w:p>
        </w:tc>
        <w:tc>
          <w:tcPr>
            <w:tcW w:w="595" w:type="pct"/>
            <w:shd w:val="clear" w:color="auto" w:fill="auto"/>
            <w:noWrap/>
            <w:hideMark/>
          </w:tcPr>
          <w:p w14:paraId="650BE937" w14:textId="77777777" w:rsidR="00826131" w:rsidRPr="00826131" w:rsidRDefault="00826131" w:rsidP="00826131">
            <w:pPr>
              <w:jc w:val="right"/>
              <w:rPr>
                <w:color w:val="000000"/>
                <w:szCs w:val="24"/>
                <w:lang w:eastAsia="lt-LT"/>
              </w:rPr>
            </w:pPr>
            <w:r w:rsidRPr="00826131">
              <w:rPr>
                <w:color w:val="000000"/>
                <w:szCs w:val="24"/>
                <w:lang w:eastAsia="lt-LT"/>
              </w:rPr>
              <w:t>2022</w:t>
            </w:r>
          </w:p>
        </w:tc>
        <w:tc>
          <w:tcPr>
            <w:tcW w:w="595" w:type="pct"/>
            <w:shd w:val="clear" w:color="auto" w:fill="auto"/>
            <w:noWrap/>
            <w:hideMark/>
          </w:tcPr>
          <w:p w14:paraId="14FEC60A" w14:textId="77777777" w:rsidR="00826131" w:rsidRPr="00826131" w:rsidRDefault="00826131" w:rsidP="00826131">
            <w:pPr>
              <w:jc w:val="right"/>
              <w:rPr>
                <w:color w:val="000000"/>
                <w:szCs w:val="24"/>
                <w:lang w:eastAsia="lt-LT"/>
              </w:rPr>
            </w:pPr>
            <w:r w:rsidRPr="00826131">
              <w:rPr>
                <w:color w:val="000000"/>
                <w:szCs w:val="24"/>
                <w:lang w:eastAsia="lt-LT"/>
              </w:rPr>
              <w:t>2</w:t>
            </w:r>
          </w:p>
        </w:tc>
      </w:tr>
      <w:tr w:rsidR="00826131" w:rsidRPr="00826131" w14:paraId="5D017D05" w14:textId="77777777" w:rsidTr="00826131">
        <w:trPr>
          <w:trHeight w:val="300"/>
        </w:trPr>
        <w:tc>
          <w:tcPr>
            <w:tcW w:w="366" w:type="pct"/>
            <w:shd w:val="clear" w:color="000000" w:fill="DDEBF7"/>
            <w:noWrap/>
            <w:hideMark/>
          </w:tcPr>
          <w:p w14:paraId="5D33309B"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0FDC8114"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3</w:t>
            </w:r>
          </w:p>
        </w:tc>
        <w:tc>
          <w:tcPr>
            <w:tcW w:w="2025" w:type="pct"/>
            <w:shd w:val="clear" w:color="auto" w:fill="auto"/>
            <w:hideMark/>
          </w:tcPr>
          <w:p w14:paraId="19509CC8"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449B6731"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18D2A808"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6484FD97" w14:textId="77777777" w:rsidR="00826131" w:rsidRPr="00826131" w:rsidRDefault="00826131" w:rsidP="00826131">
            <w:pPr>
              <w:jc w:val="left"/>
              <w:rPr>
                <w:color w:val="000000"/>
                <w:szCs w:val="24"/>
                <w:lang w:eastAsia="lt-LT"/>
              </w:rPr>
            </w:pPr>
            <w:r w:rsidRPr="00826131">
              <w:rPr>
                <w:color w:val="000000"/>
                <w:szCs w:val="24"/>
                <w:lang w:eastAsia="lt-LT"/>
              </w:rPr>
              <w:t> </w:t>
            </w:r>
          </w:p>
        </w:tc>
      </w:tr>
      <w:tr w:rsidR="00826131" w:rsidRPr="00826131" w14:paraId="08DC4F2D" w14:textId="77777777" w:rsidTr="00826131">
        <w:trPr>
          <w:trHeight w:val="300"/>
        </w:trPr>
        <w:tc>
          <w:tcPr>
            <w:tcW w:w="366" w:type="pct"/>
            <w:shd w:val="clear" w:color="000000" w:fill="DDEBF7"/>
            <w:noWrap/>
            <w:hideMark/>
          </w:tcPr>
          <w:p w14:paraId="1D2609A0" w14:textId="77777777" w:rsidR="00826131" w:rsidRPr="00826131" w:rsidRDefault="00826131" w:rsidP="00826131">
            <w:pPr>
              <w:jc w:val="left"/>
              <w:rPr>
                <w:color w:val="000000"/>
                <w:szCs w:val="24"/>
                <w:lang w:eastAsia="lt-LT"/>
              </w:rPr>
            </w:pPr>
            <w:r w:rsidRPr="00826131">
              <w:rPr>
                <w:color w:val="000000"/>
                <w:szCs w:val="24"/>
                <w:lang w:eastAsia="lt-LT"/>
              </w:rPr>
              <w:t>3 priemonė</w:t>
            </w:r>
          </w:p>
        </w:tc>
        <w:tc>
          <w:tcPr>
            <w:tcW w:w="824" w:type="pct"/>
            <w:shd w:val="clear" w:color="000000" w:fill="DDEBF7"/>
            <w:noWrap/>
            <w:hideMark/>
          </w:tcPr>
          <w:p w14:paraId="574C0CAD" w14:textId="77777777" w:rsidR="00826131" w:rsidRPr="00826131" w:rsidRDefault="00826131" w:rsidP="00826131">
            <w:pPr>
              <w:jc w:val="left"/>
              <w:rPr>
                <w:color w:val="000000"/>
                <w:szCs w:val="24"/>
                <w:lang w:eastAsia="lt-LT"/>
              </w:rPr>
            </w:pPr>
            <w:r w:rsidRPr="00826131">
              <w:rPr>
                <w:color w:val="000000"/>
                <w:szCs w:val="24"/>
                <w:lang w:eastAsia="lt-LT"/>
              </w:rPr>
              <w:t>Priemonės pavadinimas</w:t>
            </w:r>
          </w:p>
        </w:tc>
        <w:tc>
          <w:tcPr>
            <w:tcW w:w="2025" w:type="pct"/>
            <w:shd w:val="clear" w:color="000000" w:fill="D9D9D9"/>
            <w:hideMark/>
          </w:tcPr>
          <w:p w14:paraId="1B8F229D" w14:textId="77777777" w:rsidR="00826131" w:rsidRPr="00826131" w:rsidRDefault="00826131" w:rsidP="00826131">
            <w:pPr>
              <w:jc w:val="left"/>
              <w:rPr>
                <w:color w:val="000000"/>
                <w:szCs w:val="24"/>
                <w:lang w:eastAsia="lt-LT"/>
              </w:rPr>
            </w:pPr>
            <w:r w:rsidRPr="00826131">
              <w:rPr>
                <w:color w:val="000000"/>
                <w:szCs w:val="24"/>
                <w:lang w:eastAsia="lt-LT"/>
              </w:rPr>
              <w:t>Skatinti įtraukių neformalių iniciatyvų ir veiklų plėtrą</w:t>
            </w:r>
          </w:p>
        </w:tc>
        <w:tc>
          <w:tcPr>
            <w:tcW w:w="1785" w:type="pct"/>
            <w:gridSpan w:val="3"/>
            <w:vMerge w:val="restart"/>
            <w:shd w:val="clear" w:color="000000" w:fill="D9D9D9"/>
            <w:hideMark/>
          </w:tcPr>
          <w:p w14:paraId="5D2FABBD" w14:textId="77777777" w:rsidR="00826131" w:rsidRPr="00826131" w:rsidRDefault="00826131" w:rsidP="00826131">
            <w:pPr>
              <w:jc w:val="center"/>
              <w:rPr>
                <w:color w:val="000000"/>
                <w:szCs w:val="24"/>
                <w:lang w:eastAsia="lt-LT"/>
              </w:rPr>
            </w:pPr>
            <w:r w:rsidRPr="00826131">
              <w:rPr>
                <w:color w:val="000000"/>
                <w:szCs w:val="24"/>
                <w:lang w:eastAsia="lt-LT"/>
              </w:rPr>
              <w:t xml:space="preserve">Pokytis: 1) Suaktyvėję kaimo bendruomenės, nevyriausybinės organizacijos; 2) Į bendruomenines veiklas įtrauktas jaunimas; 3) Padidėjęs  gyventojų ekologinis, aplinkosauginis sąmoningumas; 4) Kaimo bendruomenės ir nevyriausybinės organizacijos talpina savyje unikalius ir autentiškus sprendimus, auginančius vietovę, mus ir visą Lietuvą. Siekis, kad šie sprendimai būtų ištransliuoti ir įgyvendinti per vietos projektus.  </w:t>
            </w:r>
          </w:p>
        </w:tc>
      </w:tr>
      <w:tr w:rsidR="00826131" w:rsidRPr="00826131" w14:paraId="0552A8ED" w14:textId="77777777" w:rsidTr="00826131">
        <w:trPr>
          <w:trHeight w:val="300"/>
        </w:trPr>
        <w:tc>
          <w:tcPr>
            <w:tcW w:w="366" w:type="pct"/>
            <w:shd w:val="clear" w:color="000000" w:fill="DDEBF7"/>
            <w:noWrap/>
            <w:hideMark/>
          </w:tcPr>
          <w:p w14:paraId="06D618D7"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hideMark/>
          </w:tcPr>
          <w:p w14:paraId="5E839904" w14:textId="77777777" w:rsidR="00826131" w:rsidRPr="00826131" w:rsidRDefault="00826131" w:rsidP="00826131">
            <w:pPr>
              <w:jc w:val="left"/>
              <w:rPr>
                <w:color w:val="000000"/>
                <w:szCs w:val="24"/>
                <w:lang w:eastAsia="lt-LT"/>
              </w:rPr>
            </w:pPr>
            <w:r w:rsidRPr="00826131">
              <w:rPr>
                <w:color w:val="000000"/>
                <w:szCs w:val="24"/>
                <w:lang w:eastAsia="lt-LT"/>
              </w:rPr>
              <w:t>Susijusių poreikių skaičius</w:t>
            </w:r>
          </w:p>
        </w:tc>
        <w:tc>
          <w:tcPr>
            <w:tcW w:w="2025" w:type="pct"/>
            <w:shd w:val="clear" w:color="000000" w:fill="D9D9D9"/>
            <w:hideMark/>
          </w:tcPr>
          <w:p w14:paraId="79920F08" w14:textId="77777777" w:rsidR="00826131" w:rsidRPr="00826131" w:rsidRDefault="00826131" w:rsidP="00826131">
            <w:pPr>
              <w:jc w:val="center"/>
              <w:rPr>
                <w:color w:val="000000"/>
                <w:szCs w:val="24"/>
                <w:lang w:eastAsia="lt-LT"/>
              </w:rPr>
            </w:pPr>
            <w:r w:rsidRPr="00826131">
              <w:rPr>
                <w:color w:val="000000"/>
                <w:szCs w:val="24"/>
                <w:lang w:eastAsia="lt-LT"/>
              </w:rPr>
              <w:t>2</w:t>
            </w:r>
          </w:p>
        </w:tc>
        <w:tc>
          <w:tcPr>
            <w:tcW w:w="1785" w:type="pct"/>
            <w:gridSpan w:val="3"/>
            <w:vMerge/>
            <w:vAlign w:val="center"/>
            <w:hideMark/>
          </w:tcPr>
          <w:p w14:paraId="7357AB47" w14:textId="77777777" w:rsidR="00826131" w:rsidRPr="00826131" w:rsidRDefault="00826131" w:rsidP="00826131">
            <w:pPr>
              <w:jc w:val="left"/>
              <w:rPr>
                <w:color w:val="000000"/>
                <w:szCs w:val="24"/>
                <w:lang w:eastAsia="lt-LT"/>
              </w:rPr>
            </w:pPr>
          </w:p>
        </w:tc>
      </w:tr>
      <w:tr w:rsidR="00826131" w:rsidRPr="00826131" w14:paraId="761DA301" w14:textId="77777777" w:rsidTr="00826131">
        <w:trPr>
          <w:trHeight w:val="600"/>
        </w:trPr>
        <w:tc>
          <w:tcPr>
            <w:tcW w:w="366" w:type="pct"/>
            <w:shd w:val="clear" w:color="000000" w:fill="DDEBF7"/>
            <w:noWrap/>
            <w:hideMark/>
          </w:tcPr>
          <w:p w14:paraId="4F272F63"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2D51D803" w14:textId="77777777" w:rsidR="00826131" w:rsidRPr="00826131" w:rsidRDefault="00826131" w:rsidP="00826131">
            <w:pPr>
              <w:jc w:val="left"/>
              <w:rPr>
                <w:color w:val="000000"/>
                <w:szCs w:val="24"/>
                <w:lang w:eastAsia="lt-LT"/>
              </w:rPr>
            </w:pPr>
            <w:r w:rsidRPr="00826131">
              <w:rPr>
                <w:color w:val="000000"/>
                <w:szCs w:val="24"/>
                <w:lang w:eastAsia="lt-LT"/>
              </w:rPr>
              <w:t>Susijęs poreikis 1</w:t>
            </w:r>
          </w:p>
        </w:tc>
        <w:tc>
          <w:tcPr>
            <w:tcW w:w="2025" w:type="pct"/>
            <w:shd w:val="clear" w:color="000000" w:fill="FFF2CC"/>
            <w:hideMark/>
          </w:tcPr>
          <w:p w14:paraId="37D8A5E9" w14:textId="77777777" w:rsidR="00826131" w:rsidRPr="00826131" w:rsidRDefault="00826131" w:rsidP="00826131">
            <w:pPr>
              <w:jc w:val="left"/>
              <w:rPr>
                <w:color w:val="000000"/>
                <w:szCs w:val="24"/>
                <w:lang w:eastAsia="lt-LT"/>
              </w:rPr>
            </w:pPr>
            <w:r w:rsidRPr="00826131">
              <w:rPr>
                <w:color w:val="000000"/>
                <w:szCs w:val="24"/>
                <w:lang w:eastAsia="lt-LT"/>
              </w:rPr>
              <w:t>Plėtoti NVO gebėjimus ir sąlygas perimti ir (arba) teikti viešąsias paslaugas, vystyti socialinį verslą ir didinti viešųjų paslaugų prieinamumą</w:t>
            </w:r>
          </w:p>
        </w:tc>
        <w:tc>
          <w:tcPr>
            <w:tcW w:w="1785" w:type="pct"/>
            <w:gridSpan w:val="3"/>
            <w:vMerge/>
            <w:vAlign w:val="center"/>
            <w:hideMark/>
          </w:tcPr>
          <w:p w14:paraId="0D61A5AD" w14:textId="77777777" w:rsidR="00826131" w:rsidRPr="00826131" w:rsidRDefault="00826131" w:rsidP="00826131">
            <w:pPr>
              <w:jc w:val="left"/>
              <w:rPr>
                <w:color w:val="000000"/>
                <w:szCs w:val="24"/>
                <w:lang w:eastAsia="lt-LT"/>
              </w:rPr>
            </w:pPr>
          </w:p>
        </w:tc>
      </w:tr>
      <w:tr w:rsidR="00826131" w:rsidRPr="00826131" w14:paraId="0BBCC140" w14:textId="77777777" w:rsidTr="00826131">
        <w:trPr>
          <w:trHeight w:val="900"/>
        </w:trPr>
        <w:tc>
          <w:tcPr>
            <w:tcW w:w="366" w:type="pct"/>
            <w:shd w:val="clear" w:color="000000" w:fill="DDEBF7"/>
            <w:noWrap/>
            <w:hideMark/>
          </w:tcPr>
          <w:p w14:paraId="6A03504D"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1C2C8C64" w14:textId="77777777" w:rsidR="00826131" w:rsidRPr="00826131" w:rsidRDefault="00826131" w:rsidP="00826131">
            <w:pPr>
              <w:jc w:val="left"/>
              <w:rPr>
                <w:color w:val="000000"/>
                <w:szCs w:val="24"/>
                <w:lang w:eastAsia="lt-LT"/>
              </w:rPr>
            </w:pPr>
            <w:r w:rsidRPr="00826131">
              <w:rPr>
                <w:color w:val="000000"/>
                <w:szCs w:val="24"/>
                <w:lang w:eastAsia="lt-LT"/>
              </w:rPr>
              <w:t>Susijęs poreikis 2</w:t>
            </w:r>
          </w:p>
        </w:tc>
        <w:tc>
          <w:tcPr>
            <w:tcW w:w="2025" w:type="pct"/>
            <w:shd w:val="clear" w:color="000000" w:fill="FFF2CC"/>
            <w:hideMark/>
          </w:tcPr>
          <w:p w14:paraId="741299D0" w14:textId="77777777" w:rsidR="00826131" w:rsidRPr="00826131" w:rsidRDefault="00826131" w:rsidP="00826131">
            <w:pPr>
              <w:jc w:val="left"/>
              <w:rPr>
                <w:color w:val="000000"/>
                <w:szCs w:val="24"/>
                <w:lang w:eastAsia="lt-LT"/>
              </w:rPr>
            </w:pPr>
            <w:r w:rsidRPr="00826131">
              <w:rPr>
                <w:color w:val="000000"/>
                <w:szCs w:val="24"/>
                <w:lang w:eastAsia="lt-LT"/>
              </w:rPr>
              <w:t>Plėtoti veiklas, susijusias su  socialine, ekonomine ir ekologine plėtra bendruomenėje. Skatinti Šalčininkų rajone veikiančias įmones, įstaigas ir organizacijas bendrų veiklų vykdymui, paslaugų paketų kūrimui</w:t>
            </w:r>
          </w:p>
        </w:tc>
        <w:tc>
          <w:tcPr>
            <w:tcW w:w="1785" w:type="pct"/>
            <w:gridSpan w:val="3"/>
            <w:vMerge/>
            <w:vAlign w:val="center"/>
            <w:hideMark/>
          </w:tcPr>
          <w:p w14:paraId="08A3B754" w14:textId="77777777" w:rsidR="00826131" w:rsidRPr="00826131" w:rsidRDefault="00826131" w:rsidP="00826131">
            <w:pPr>
              <w:jc w:val="left"/>
              <w:rPr>
                <w:color w:val="000000"/>
                <w:szCs w:val="24"/>
                <w:lang w:eastAsia="lt-LT"/>
              </w:rPr>
            </w:pPr>
          </w:p>
        </w:tc>
      </w:tr>
      <w:tr w:rsidR="00826131" w:rsidRPr="00826131" w14:paraId="1A73CAD5" w14:textId="77777777" w:rsidTr="00826131">
        <w:trPr>
          <w:trHeight w:val="300"/>
        </w:trPr>
        <w:tc>
          <w:tcPr>
            <w:tcW w:w="366" w:type="pct"/>
            <w:shd w:val="clear" w:color="000000" w:fill="DDEBF7"/>
            <w:noWrap/>
            <w:hideMark/>
          </w:tcPr>
          <w:p w14:paraId="634E5C69"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503C0FC5" w14:textId="77777777" w:rsidR="00826131" w:rsidRPr="00826131" w:rsidRDefault="00826131" w:rsidP="00826131">
            <w:pPr>
              <w:jc w:val="left"/>
              <w:rPr>
                <w:color w:val="000000"/>
                <w:szCs w:val="24"/>
                <w:lang w:eastAsia="lt-LT"/>
              </w:rPr>
            </w:pPr>
            <w:r w:rsidRPr="00826131">
              <w:rPr>
                <w:color w:val="000000"/>
                <w:szCs w:val="24"/>
                <w:lang w:eastAsia="lt-LT"/>
              </w:rPr>
              <w:t>Susijęs poreikis 3</w:t>
            </w:r>
          </w:p>
        </w:tc>
        <w:tc>
          <w:tcPr>
            <w:tcW w:w="2025" w:type="pct"/>
            <w:shd w:val="clear" w:color="000000" w:fill="FFF2CC"/>
            <w:hideMark/>
          </w:tcPr>
          <w:p w14:paraId="2B35DA6D"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1785" w:type="pct"/>
            <w:gridSpan w:val="3"/>
            <w:vMerge/>
            <w:vAlign w:val="center"/>
            <w:hideMark/>
          </w:tcPr>
          <w:p w14:paraId="4C09439D" w14:textId="77777777" w:rsidR="00826131" w:rsidRPr="00826131" w:rsidRDefault="00826131" w:rsidP="00826131">
            <w:pPr>
              <w:jc w:val="left"/>
              <w:rPr>
                <w:color w:val="000000"/>
                <w:szCs w:val="24"/>
                <w:lang w:eastAsia="lt-LT"/>
              </w:rPr>
            </w:pPr>
          </w:p>
        </w:tc>
      </w:tr>
      <w:tr w:rsidR="00826131" w:rsidRPr="00826131" w14:paraId="39AA4854" w14:textId="77777777" w:rsidTr="00826131">
        <w:trPr>
          <w:trHeight w:val="1500"/>
        </w:trPr>
        <w:tc>
          <w:tcPr>
            <w:tcW w:w="366" w:type="pct"/>
            <w:shd w:val="clear" w:color="000000" w:fill="DDEBF7"/>
            <w:noWrap/>
            <w:hideMark/>
          </w:tcPr>
          <w:p w14:paraId="67391D53" w14:textId="77777777" w:rsidR="00826131" w:rsidRPr="00826131" w:rsidRDefault="00826131" w:rsidP="00826131">
            <w:pPr>
              <w:jc w:val="left"/>
              <w:rPr>
                <w:color w:val="000000"/>
                <w:szCs w:val="24"/>
                <w:lang w:eastAsia="lt-LT"/>
              </w:rPr>
            </w:pPr>
            <w:r w:rsidRPr="00826131">
              <w:rPr>
                <w:color w:val="000000"/>
                <w:szCs w:val="24"/>
                <w:lang w:eastAsia="lt-LT"/>
              </w:rPr>
              <w:lastRenderedPageBreak/>
              <w:t> </w:t>
            </w:r>
          </w:p>
        </w:tc>
        <w:tc>
          <w:tcPr>
            <w:tcW w:w="824" w:type="pct"/>
            <w:shd w:val="clear" w:color="000000" w:fill="DDEBF7"/>
            <w:noWrap/>
            <w:hideMark/>
          </w:tcPr>
          <w:p w14:paraId="1526F217"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1</w:t>
            </w:r>
          </w:p>
        </w:tc>
        <w:tc>
          <w:tcPr>
            <w:tcW w:w="2025" w:type="pct"/>
            <w:shd w:val="clear" w:color="auto" w:fill="auto"/>
            <w:hideMark/>
          </w:tcPr>
          <w:p w14:paraId="12221647" w14:textId="77777777" w:rsidR="00826131" w:rsidRPr="00826131" w:rsidRDefault="00826131" w:rsidP="00826131">
            <w:pPr>
              <w:jc w:val="left"/>
              <w:rPr>
                <w:color w:val="000000"/>
                <w:szCs w:val="24"/>
                <w:lang w:eastAsia="lt-LT"/>
              </w:rPr>
            </w:pPr>
            <w:r w:rsidRPr="00826131">
              <w:rPr>
                <w:color w:val="000000"/>
                <w:szCs w:val="24"/>
                <w:lang w:eastAsia="lt-LT"/>
              </w:rPr>
              <w:t>Asmenų skaičius, kurie projektų įgyvendinimo metu įgijo žinių apie naujų technologijų, skaitmenizavimo galimybių pritaikomumą / tvarumo ir aplinkosaugos temomis, įsitraukė į sveikos gyvensenos skatinimo veiklas, proc (Lietuvos statistikos departamento duomenys [interaktyvus].  Prieiga per internetą: https://osp.stat.gov.lt/gyventojai1)</w:t>
            </w:r>
          </w:p>
        </w:tc>
        <w:tc>
          <w:tcPr>
            <w:tcW w:w="595" w:type="pct"/>
            <w:shd w:val="clear" w:color="auto" w:fill="auto"/>
            <w:noWrap/>
            <w:hideMark/>
          </w:tcPr>
          <w:p w14:paraId="40BD64EE" w14:textId="77777777" w:rsidR="00826131" w:rsidRPr="00826131" w:rsidRDefault="00826131" w:rsidP="00826131">
            <w:pPr>
              <w:jc w:val="left"/>
              <w:rPr>
                <w:color w:val="000000"/>
                <w:szCs w:val="24"/>
                <w:lang w:eastAsia="lt-LT"/>
              </w:rPr>
            </w:pPr>
            <w:r w:rsidRPr="00826131">
              <w:rPr>
                <w:color w:val="000000"/>
                <w:szCs w:val="24"/>
                <w:lang w:eastAsia="lt-LT"/>
              </w:rPr>
              <w:t>25600 gyventojų</w:t>
            </w:r>
          </w:p>
        </w:tc>
        <w:tc>
          <w:tcPr>
            <w:tcW w:w="595" w:type="pct"/>
            <w:shd w:val="clear" w:color="auto" w:fill="auto"/>
            <w:noWrap/>
            <w:hideMark/>
          </w:tcPr>
          <w:p w14:paraId="3CD5CEB6" w14:textId="77777777" w:rsidR="00826131" w:rsidRPr="00826131" w:rsidRDefault="00826131" w:rsidP="00826131">
            <w:pPr>
              <w:jc w:val="right"/>
              <w:rPr>
                <w:color w:val="000000"/>
                <w:szCs w:val="24"/>
                <w:lang w:eastAsia="lt-LT"/>
              </w:rPr>
            </w:pPr>
            <w:r w:rsidRPr="00826131">
              <w:rPr>
                <w:color w:val="000000"/>
                <w:szCs w:val="24"/>
                <w:lang w:eastAsia="lt-LT"/>
              </w:rPr>
              <w:t>2022</w:t>
            </w:r>
          </w:p>
        </w:tc>
        <w:tc>
          <w:tcPr>
            <w:tcW w:w="595" w:type="pct"/>
            <w:shd w:val="clear" w:color="auto" w:fill="auto"/>
            <w:noWrap/>
            <w:hideMark/>
          </w:tcPr>
          <w:p w14:paraId="7167E432" w14:textId="77777777" w:rsidR="00826131" w:rsidRPr="00826131" w:rsidRDefault="00826131" w:rsidP="00826131">
            <w:pPr>
              <w:jc w:val="left"/>
              <w:rPr>
                <w:color w:val="000000"/>
                <w:szCs w:val="24"/>
                <w:lang w:eastAsia="lt-LT"/>
              </w:rPr>
            </w:pPr>
            <w:r w:rsidRPr="00826131">
              <w:rPr>
                <w:color w:val="000000"/>
                <w:szCs w:val="24"/>
                <w:lang w:eastAsia="lt-LT"/>
              </w:rPr>
              <w:t>2 proc</w:t>
            </w:r>
          </w:p>
        </w:tc>
      </w:tr>
      <w:tr w:rsidR="00826131" w:rsidRPr="00826131" w14:paraId="15807DC8" w14:textId="77777777" w:rsidTr="00826131">
        <w:trPr>
          <w:trHeight w:val="300"/>
        </w:trPr>
        <w:tc>
          <w:tcPr>
            <w:tcW w:w="366" w:type="pct"/>
            <w:shd w:val="clear" w:color="000000" w:fill="DDEBF7"/>
            <w:noWrap/>
            <w:hideMark/>
          </w:tcPr>
          <w:p w14:paraId="54A58339"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6CA81133"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2</w:t>
            </w:r>
          </w:p>
        </w:tc>
        <w:tc>
          <w:tcPr>
            <w:tcW w:w="2025" w:type="pct"/>
            <w:shd w:val="clear" w:color="auto" w:fill="auto"/>
            <w:hideMark/>
          </w:tcPr>
          <w:p w14:paraId="06A8B629"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1160F447" w14:textId="77777777" w:rsidR="00826131" w:rsidRPr="00826131" w:rsidRDefault="00826131" w:rsidP="00826131">
            <w:pPr>
              <w:jc w:val="left"/>
              <w:rPr>
                <w:color w:val="000000"/>
                <w:szCs w:val="24"/>
                <w:lang w:eastAsia="lt-LT"/>
              </w:rPr>
            </w:pPr>
          </w:p>
        </w:tc>
        <w:tc>
          <w:tcPr>
            <w:tcW w:w="595" w:type="pct"/>
            <w:shd w:val="clear" w:color="auto" w:fill="auto"/>
            <w:noWrap/>
            <w:hideMark/>
          </w:tcPr>
          <w:p w14:paraId="4F87EFCE" w14:textId="77777777" w:rsidR="00826131" w:rsidRPr="00826131" w:rsidRDefault="00826131" w:rsidP="00826131">
            <w:pPr>
              <w:jc w:val="left"/>
              <w:rPr>
                <w:szCs w:val="24"/>
                <w:lang w:eastAsia="lt-LT"/>
              </w:rPr>
            </w:pPr>
          </w:p>
        </w:tc>
        <w:tc>
          <w:tcPr>
            <w:tcW w:w="595" w:type="pct"/>
            <w:shd w:val="clear" w:color="auto" w:fill="auto"/>
            <w:noWrap/>
            <w:hideMark/>
          </w:tcPr>
          <w:p w14:paraId="2D078B87" w14:textId="77777777" w:rsidR="00826131" w:rsidRPr="00826131" w:rsidRDefault="00826131" w:rsidP="00826131">
            <w:pPr>
              <w:jc w:val="left"/>
              <w:rPr>
                <w:color w:val="000000"/>
                <w:szCs w:val="24"/>
                <w:lang w:eastAsia="lt-LT"/>
              </w:rPr>
            </w:pPr>
            <w:r w:rsidRPr="00826131">
              <w:rPr>
                <w:color w:val="000000"/>
                <w:szCs w:val="24"/>
                <w:lang w:eastAsia="lt-LT"/>
              </w:rPr>
              <w:t> </w:t>
            </w:r>
          </w:p>
        </w:tc>
      </w:tr>
      <w:tr w:rsidR="00826131" w:rsidRPr="00826131" w14:paraId="7C50775D" w14:textId="77777777" w:rsidTr="00826131">
        <w:trPr>
          <w:trHeight w:val="300"/>
        </w:trPr>
        <w:tc>
          <w:tcPr>
            <w:tcW w:w="366" w:type="pct"/>
            <w:shd w:val="clear" w:color="000000" w:fill="DDEBF7"/>
            <w:noWrap/>
            <w:hideMark/>
          </w:tcPr>
          <w:p w14:paraId="7D661CEC"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51707D93"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3</w:t>
            </w:r>
          </w:p>
        </w:tc>
        <w:tc>
          <w:tcPr>
            <w:tcW w:w="2025" w:type="pct"/>
            <w:shd w:val="clear" w:color="auto" w:fill="auto"/>
            <w:hideMark/>
          </w:tcPr>
          <w:p w14:paraId="638E4359"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63BA8A17"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06508F9E"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595" w:type="pct"/>
            <w:shd w:val="clear" w:color="auto" w:fill="auto"/>
            <w:noWrap/>
            <w:hideMark/>
          </w:tcPr>
          <w:p w14:paraId="5BA24C28" w14:textId="77777777" w:rsidR="00826131" w:rsidRPr="00826131" w:rsidRDefault="00826131" w:rsidP="00826131">
            <w:pPr>
              <w:jc w:val="left"/>
              <w:rPr>
                <w:color w:val="000000"/>
                <w:szCs w:val="24"/>
                <w:lang w:eastAsia="lt-LT"/>
              </w:rPr>
            </w:pPr>
            <w:r w:rsidRPr="00826131">
              <w:rPr>
                <w:color w:val="000000"/>
                <w:szCs w:val="24"/>
                <w:lang w:eastAsia="lt-LT"/>
              </w:rPr>
              <w:t> </w:t>
            </w:r>
          </w:p>
        </w:tc>
      </w:tr>
      <w:tr w:rsidR="00826131" w:rsidRPr="00826131" w14:paraId="1772899F" w14:textId="77777777" w:rsidTr="00826131">
        <w:trPr>
          <w:trHeight w:val="300"/>
        </w:trPr>
        <w:tc>
          <w:tcPr>
            <w:tcW w:w="366" w:type="pct"/>
            <w:shd w:val="clear" w:color="000000" w:fill="DDEBF7"/>
            <w:noWrap/>
            <w:hideMark/>
          </w:tcPr>
          <w:p w14:paraId="36002D03" w14:textId="77777777" w:rsidR="00826131" w:rsidRPr="00826131" w:rsidRDefault="00826131" w:rsidP="00826131">
            <w:pPr>
              <w:jc w:val="left"/>
              <w:rPr>
                <w:color w:val="000000"/>
                <w:szCs w:val="24"/>
                <w:lang w:eastAsia="lt-LT"/>
              </w:rPr>
            </w:pPr>
            <w:r w:rsidRPr="00826131">
              <w:rPr>
                <w:color w:val="000000"/>
                <w:szCs w:val="24"/>
                <w:lang w:eastAsia="lt-LT"/>
              </w:rPr>
              <w:t>4 priemonė</w:t>
            </w:r>
          </w:p>
        </w:tc>
        <w:tc>
          <w:tcPr>
            <w:tcW w:w="824" w:type="pct"/>
            <w:shd w:val="clear" w:color="000000" w:fill="DDEBF7"/>
            <w:noWrap/>
            <w:hideMark/>
          </w:tcPr>
          <w:p w14:paraId="3FCB9A3E" w14:textId="77777777" w:rsidR="00826131" w:rsidRPr="00826131" w:rsidRDefault="00826131" w:rsidP="00826131">
            <w:pPr>
              <w:jc w:val="left"/>
              <w:rPr>
                <w:color w:val="000000"/>
                <w:szCs w:val="24"/>
                <w:lang w:eastAsia="lt-LT"/>
              </w:rPr>
            </w:pPr>
            <w:r w:rsidRPr="00826131">
              <w:rPr>
                <w:color w:val="000000"/>
                <w:szCs w:val="24"/>
                <w:lang w:eastAsia="lt-LT"/>
              </w:rPr>
              <w:t>Priemonės pavadinimas</w:t>
            </w:r>
          </w:p>
        </w:tc>
        <w:tc>
          <w:tcPr>
            <w:tcW w:w="2025" w:type="pct"/>
            <w:shd w:val="clear" w:color="000000" w:fill="D9D9D9"/>
            <w:hideMark/>
          </w:tcPr>
          <w:p w14:paraId="00E90150" w14:textId="77777777" w:rsidR="00826131" w:rsidRPr="00826131" w:rsidRDefault="00826131" w:rsidP="00826131">
            <w:pPr>
              <w:jc w:val="left"/>
              <w:rPr>
                <w:color w:val="000000"/>
                <w:szCs w:val="24"/>
                <w:lang w:eastAsia="lt-LT"/>
              </w:rPr>
            </w:pPr>
            <w:r w:rsidRPr="00826131">
              <w:rPr>
                <w:color w:val="000000"/>
                <w:szCs w:val="24"/>
                <w:lang w:eastAsia="lt-LT"/>
              </w:rPr>
              <w:t>Aplinkai palankaus smulkaus verslo kūrimas ir plėtra</w:t>
            </w:r>
          </w:p>
        </w:tc>
        <w:tc>
          <w:tcPr>
            <w:tcW w:w="1785" w:type="pct"/>
            <w:gridSpan w:val="3"/>
            <w:vMerge w:val="restart"/>
            <w:shd w:val="clear" w:color="000000" w:fill="D9D9D9"/>
            <w:hideMark/>
          </w:tcPr>
          <w:p w14:paraId="05E403CD" w14:textId="77777777" w:rsidR="00826131" w:rsidRPr="00826131" w:rsidRDefault="00826131" w:rsidP="00826131">
            <w:pPr>
              <w:jc w:val="center"/>
              <w:rPr>
                <w:color w:val="000000"/>
                <w:szCs w:val="24"/>
                <w:lang w:eastAsia="lt-LT"/>
              </w:rPr>
            </w:pPr>
            <w:r w:rsidRPr="00826131">
              <w:rPr>
                <w:color w:val="000000"/>
                <w:szCs w:val="24"/>
                <w:lang w:eastAsia="lt-LT"/>
              </w:rPr>
              <w:t xml:space="preserve"> Pokytis: 1) Išaugęs veikiančių ūkio subjektų  apgyvendinimo, maitinimo ir kitame paslaugų  sektoriuje skaičius; 2) Paslaugų verslo sezoniškumo sumažėjimas;  3)  Sustiprėję partnerystės ryšiai tarp vietos verslininkų, nevyriausybinio sektoriaus ir turizmo verslo atstovų vystant skaitmenizavimą ir nuotolinė pardavimą; 4) Šalčininkų r. sav. patraukli turistinė vieta, siūlanti tradicinę kultūrą, tradicinį gyvenimo būdą, išsaugotą aplinką, vietinę virtuvę ir pabėgimą nuo greito gyvenimo būdo</w:t>
            </w:r>
          </w:p>
        </w:tc>
      </w:tr>
      <w:tr w:rsidR="00826131" w:rsidRPr="00826131" w14:paraId="570E5BCF" w14:textId="77777777" w:rsidTr="00826131">
        <w:trPr>
          <w:trHeight w:val="300"/>
        </w:trPr>
        <w:tc>
          <w:tcPr>
            <w:tcW w:w="366" w:type="pct"/>
            <w:shd w:val="clear" w:color="000000" w:fill="DDEBF7"/>
            <w:noWrap/>
            <w:hideMark/>
          </w:tcPr>
          <w:p w14:paraId="201655F0"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hideMark/>
          </w:tcPr>
          <w:p w14:paraId="13EBA31A" w14:textId="77777777" w:rsidR="00826131" w:rsidRPr="00826131" w:rsidRDefault="00826131" w:rsidP="00826131">
            <w:pPr>
              <w:jc w:val="left"/>
              <w:rPr>
                <w:color w:val="000000"/>
                <w:szCs w:val="24"/>
                <w:lang w:eastAsia="lt-LT"/>
              </w:rPr>
            </w:pPr>
            <w:r w:rsidRPr="00826131">
              <w:rPr>
                <w:color w:val="000000"/>
                <w:szCs w:val="24"/>
                <w:lang w:eastAsia="lt-LT"/>
              </w:rPr>
              <w:t>Susijusių poreikių skaičius</w:t>
            </w:r>
          </w:p>
        </w:tc>
        <w:tc>
          <w:tcPr>
            <w:tcW w:w="2025" w:type="pct"/>
            <w:shd w:val="clear" w:color="000000" w:fill="D9D9D9"/>
            <w:hideMark/>
          </w:tcPr>
          <w:p w14:paraId="51DCCA00" w14:textId="77777777" w:rsidR="00826131" w:rsidRPr="00826131" w:rsidRDefault="00826131" w:rsidP="00826131">
            <w:pPr>
              <w:jc w:val="center"/>
              <w:rPr>
                <w:color w:val="000000"/>
                <w:szCs w:val="24"/>
                <w:lang w:eastAsia="lt-LT"/>
              </w:rPr>
            </w:pPr>
            <w:r w:rsidRPr="00826131">
              <w:rPr>
                <w:color w:val="000000"/>
                <w:szCs w:val="24"/>
                <w:lang w:eastAsia="lt-LT"/>
              </w:rPr>
              <w:t>3</w:t>
            </w:r>
          </w:p>
        </w:tc>
        <w:tc>
          <w:tcPr>
            <w:tcW w:w="1785" w:type="pct"/>
            <w:gridSpan w:val="3"/>
            <w:vMerge/>
            <w:vAlign w:val="center"/>
            <w:hideMark/>
          </w:tcPr>
          <w:p w14:paraId="1E3E4CA0" w14:textId="77777777" w:rsidR="00826131" w:rsidRPr="00826131" w:rsidRDefault="00826131" w:rsidP="00826131">
            <w:pPr>
              <w:jc w:val="left"/>
              <w:rPr>
                <w:color w:val="000000"/>
                <w:szCs w:val="24"/>
                <w:lang w:eastAsia="lt-LT"/>
              </w:rPr>
            </w:pPr>
          </w:p>
        </w:tc>
      </w:tr>
      <w:tr w:rsidR="00826131" w:rsidRPr="00826131" w14:paraId="4D60B2D7" w14:textId="77777777" w:rsidTr="00826131">
        <w:trPr>
          <w:trHeight w:val="600"/>
        </w:trPr>
        <w:tc>
          <w:tcPr>
            <w:tcW w:w="366" w:type="pct"/>
            <w:shd w:val="clear" w:color="000000" w:fill="DDEBF7"/>
            <w:noWrap/>
            <w:hideMark/>
          </w:tcPr>
          <w:p w14:paraId="5CE4EB31"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551F8C38" w14:textId="77777777" w:rsidR="00826131" w:rsidRPr="00826131" w:rsidRDefault="00826131" w:rsidP="00826131">
            <w:pPr>
              <w:jc w:val="left"/>
              <w:rPr>
                <w:color w:val="000000"/>
                <w:szCs w:val="24"/>
                <w:lang w:eastAsia="lt-LT"/>
              </w:rPr>
            </w:pPr>
            <w:r w:rsidRPr="00826131">
              <w:rPr>
                <w:color w:val="000000"/>
                <w:szCs w:val="24"/>
                <w:lang w:eastAsia="lt-LT"/>
              </w:rPr>
              <w:t>Susijęs poreikis 1</w:t>
            </w:r>
          </w:p>
        </w:tc>
        <w:tc>
          <w:tcPr>
            <w:tcW w:w="2025" w:type="pct"/>
            <w:shd w:val="clear" w:color="000000" w:fill="FFF2CC"/>
            <w:hideMark/>
          </w:tcPr>
          <w:p w14:paraId="36531CE2" w14:textId="77777777" w:rsidR="00826131" w:rsidRPr="00826131" w:rsidRDefault="00826131" w:rsidP="00826131">
            <w:pPr>
              <w:jc w:val="left"/>
              <w:rPr>
                <w:color w:val="000000"/>
                <w:szCs w:val="24"/>
                <w:lang w:eastAsia="lt-LT"/>
              </w:rPr>
            </w:pPr>
            <w:r w:rsidRPr="00826131">
              <w:rPr>
                <w:color w:val="000000"/>
                <w:szCs w:val="24"/>
                <w:lang w:eastAsia="lt-LT"/>
              </w:rPr>
              <w:t>Plėtoti socialinės infrastruktūros atnaujinimą, „žalinimą“, modernizavimą, skatinti išmaniųjų, skaitmeninių poilsio ir paslaugų infrastruktūros plėtrą</w:t>
            </w:r>
          </w:p>
        </w:tc>
        <w:tc>
          <w:tcPr>
            <w:tcW w:w="1785" w:type="pct"/>
            <w:gridSpan w:val="3"/>
            <w:vMerge/>
            <w:vAlign w:val="center"/>
            <w:hideMark/>
          </w:tcPr>
          <w:p w14:paraId="2D87CA17" w14:textId="77777777" w:rsidR="00826131" w:rsidRPr="00826131" w:rsidRDefault="00826131" w:rsidP="00826131">
            <w:pPr>
              <w:jc w:val="left"/>
              <w:rPr>
                <w:color w:val="000000"/>
                <w:szCs w:val="24"/>
                <w:lang w:eastAsia="lt-LT"/>
              </w:rPr>
            </w:pPr>
          </w:p>
        </w:tc>
      </w:tr>
      <w:tr w:rsidR="00826131" w:rsidRPr="00826131" w14:paraId="208A257F" w14:textId="77777777" w:rsidTr="00826131">
        <w:trPr>
          <w:trHeight w:val="900"/>
        </w:trPr>
        <w:tc>
          <w:tcPr>
            <w:tcW w:w="366" w:type="pct"/>
            <w:shd w:val="clear" w:color="000000" w:fill="DDEBF7"/>
            <w:noWrap/>
            <w:hideMark/>
          </w:tcPr>
          <w:p w14:paraId="11B9BDD2"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1DB3E15B" w14:textId="77777777" w:rsidR="00826131" w:rsidRPr="00826131" w:rsidRDefault="00826131" w:rsidP="00826131">
            <w:pPr>
              <w:jc w:val="left"/>
              <w:rPr>
                <w:color w:val="000000"/>
                <w:szCs w:val="24"/>
                <w:lang w:eastAsia="lt-LT"/>
              </w:rPr>
            </w:pPr>
            <w:r w:rsidRPr="00826131">
              <w:rPr>
                <w:color w:val="000000"/>
                <w:szCs w:val="24"/>
                <w:lang w:eastAsia="lt-LT"/>
              </w:rPr>
              <w:t>Susijęs poreikis 2</w:t>
            </w:r>
          </w:p>
        </w:tc>
        <w:tc>
          <w:tcPr>
            <w:tcW w:w="2025" w:type="pct"/>
            <w:shd w:val="clear" w:color="000000" w:fill="FFF2CC"/>
            <w:hideMark/>
          </w:tcPr>
          <w:p w14:paraId="18D91F27" w14:textId="77777777" w:rsidR="00826131" w:rsidRPr="00826131" w:rsidRDefault="00826131" w:rsidP="00826131">
            <w:pPr>
              <w:jc w:val="left"/>
              <w:rPr>
                <w:color w:val="000000"/>
                <w:szCs w:val="24"/>
                <w:lang w:eastAsia="lt-LT"/>
              </w:rPr>
            </w:pPr>
            <w:r w:rsidRPr="00826131">
              <w:rPr>
                <w:color w:val="000000"/>
                <w:szCs w:val="24"/>
                <w:lang w:eastAsia="lt-LT"/>
              </w:rPr>
              <w:t>Plėtoti veiklas, susijusias su  socialine, ekonomine ir ekologine plėtra bendruomenėje. Skatinti Šalčininkų rajone veikiančias įmones, įstaigas ir organizacijas bendrų veiklų vykdymui, paslaugų paketų kūrimui</w:t>
            </w:r>
          </w:p>
        </w:tc>
        <w:tc>
          <w:tcPr>
            <w:tcW w:w="1785" w:type="pct"/>
            <w:gridSpan w:val="3"/>
            <w:vMerge/>
            <w:vAlign w:val="center"/>
            <w:hideMark/>
          </w:tcPr>
          <w:p w14:paraId="5C8CCC65" w14:textId="77777777" w:rsidR="00826131" w:rsidRPr="00826131" w:rsidRDefault="00826131" w:rsidP="00826131">
            <w:pPr>
              <w:jc w:val="left"/>
              <w:rPr>
                <w:color w:val="000000"/>
                <w:szCs w:val="24"/>
                <w:lang w:eastAsia="lt-LT"/>
              </w:rPr>
            </w:pPr>
          </w:p>
        </w:tc>
      </w:tr>
      <w:tr w:rsidR="00826131" w:rsidRPr="00826131" w14:paraId="65509581" w14:textId="77777777" w:rsidTr="00826131">
        <w:trPr>
          <w:trHeight w:val="300"/>
        </w:trPr>
        <w:tc>
          <w:tcPr>
            <w:tcW w:w="366" w:type="pct"/>
            <w:shd w:val="clear" w:color="000000" w:fill="DDEBF7"/>
            <w:noWrap/>
            <w:hideMark/>
          </w:tcPr>
          <w:p w14:paraId="6ECD34B4"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516BC6BD" w14:textId="77777777" w:rsidR="00826131" w:rsidRPr="00826131" w:rsidRDefault="00826131" w:rsidP="00826131">
            <w:pPr>
              <w:jc w:val="left"/>
              <w:rPr>
                <w:color w:val="000000"/>
                <w:szCs w:val="24"/>
                <w:lang w:eastAsia="lt-LT"/>
              </w:rPr>
            </w:pPr>
            <w:r w:rsidRPr="00826131">
              <w:rPr>
                <w:color w:val="000000"/>
                <w:szCs w:val="24"/>
                <w:lang w:eastAsia="lt-LT"/>
              </w:rPr>
              <w:t>Susijęs poreikis 3</w:t>
            </w:r>
          </w:p>
        </w:tc>
        <w:tc>
          <w:tcPr>
            <w:tcW w:w="2025" w:type="pct"/>
            <w:shd w:val="clear" w:color="000000" w:fill="FFF2CC"/>
            <w:hideMark/>
          </w:tcPr>
          <w:p w14:paraId="2EB4297C" w14:textId="77777777" w:rsidR="00826131" w:rsidRPr="00826131" w:rsidRDefault="00826131" w:rsidP="00826131">
            <w:pPr>
              <w:jc w:val="left"/>
              <w:rPr>
                <w:color w:val="000000"/>
                <w:szCs w:val="24"/>
                <w:lang w:eastAsia="lt-LT"/>
              </w:rPr>
            </w:pPr>
            <w:r w:rsidRPr="00826131">
              <w:rPr>
                <w:color w:val="000000"/>
                <w:szCs w:val="24"/>
                <w:lang w:eastAsia="lt-LT"/>
              </w:rPr>
              <w:t>Didinti verslo produktyvumą ir skatinti tvaraus verslo vystymą</w:t>
            </w:r>
          </w:p>
        </w:tc>
        <w:tc>
          <w:tcPr>
            <w:tcW w:w="1785" w:type="pct"/>
            <w:gridSpan w:val="3"/>
            <w:vMerge/>
            <w:vAlign w:val="center"/>
            <w:hideMark/>
          </w:tcPr>
          <w:p w14:paraId="50A8584E" w14:textId="77777777" w:rsidR="00826131" w:rsidRPr="00826131" w:rsidRDefault="00826131" w:rsidP="00826131">
            <w:pPr>
              <w:jc w:val="left"/>
              <w:rPr>
                <w:color w:val="000000"/>
                <w:szCs w:val="24"/>
                <w:lang w:eastAsia="lt-LT"/>
              </w:rPr>
            </w:pPr>
          </w:p>
        </w:tc>
      </w:tr>
      <w:tr w:rsidR="00826131" w:rsidRPr="00826131" w14:paraId="67E4EE6C" w14:textId="77777777" w:rsidTr="00826131">
        <w:trPr>
          <w:trHeight w:val="900"/>
        </w:trPr>
        <w:tc>
          <w:tcPr>
            <w:tcW w:w="366" w:type="pct"/>
            <w:shd w:val="clear" w:color="000000" w:fill="DDEBF7"/>
            <w:noWrap/>
            <w:hideMark/>
          </w:tcPr>
          <w:p w14:paraId="5F8468A7" w14:textId="77777777" w:rsidR="00826131" w:rsidRPr="00826131" w:rsidRDefault="00826131" w:rsidP="00826131">
            <w:pPr>
              <w:jc w:val="left"/>
              <w:rPr>
                <w:color w:val="000000"/>
                <w:szCs w:val="24"/>
                <w:lang w:eastAsia="lt-LT"/>
              </w:rPr>
            </w:pPr>
            <w:r w:rsidRPr="00826131">
              <w:rPr>
                <w:color w:val="000000"/>
                <w:szCs w:val="24"/>
                <w:lang w:eastAsia="lt-LT"/>
              </w:rPr>
              <w:t> </w:t>
            </w:r>
          </w:p>
        </w:tc>
        <w:tc>
          <w:tcPr>
            <w:tcW w:w="824" w:type="pct"/>
            <w:shd w:val="clear" w:color="000000" w:fill="DDEBF7"/>
            <w:noWrap/>
            <w:hideMark/>
          </w:tcPr>
          <w:p w14:paraId="75AFB2FE" w14:textId="77777777" w:rsidR="00826131" w:rsidRPr="00826131" w:rsidRDefault="00826131" w:rsidP="00826131">
            <w:pPr>
              <w:jc w:val="left"/>
              <w:rPr>
                <w:color w:val="000000"/>
                <w:szCs w:val="24"/>
                <w:lang w:eastAsia="lt-LT"/>
              </w:rPr>
            </w:pPr>
            <w:r w:rsidRPr="00826131">
              <w:rPr>
                <w:color w:val="000000"/>
                <w:szCs w:val="24"/>
                <w:lang w:eastAsia="lt-LT"/>
              </w:rPr>
              <w:t>Pokytį pagrindžiantis rodiklis 1</w:t>
            </w:r>
          </w:p>
        </w:tc>
        <w:tc>
          <w:tcPr>
            <w:tcW w:w="2025" w:type="pct"/>
            <w:shd w:val="clear" w:color="auto" w:fill="auto"/>
            <w:hideMark/>
          </w:tcPr>
          <w:p w14:paraId="7072C2CA" w14:textId="77777777" w:rsidR="00826131" w:rsidRPr="00826131" w:rsidRDefault="00826131" w:rsidP="00826131">
            <w:pPr>
              <w:jc w:val="left"/>
              <w:rPr>
                <w:color w:val="000000"/>
                <w:szCs w:val="24"/>
                <w:lang w:eastAsia="lt-LT"/>
              </w:rPr>
            </w:pPr>
            <w:r w:rsidRPr="00826131">
              <w:rPr>
                <w:color w:val="000000"/>
                <w:szCs w:val="24"/>
                <w:lang w:eastAsia="lt-LT"/>
              </w:rPr>
              <w:t xml:space="preserve">Sukurti nevyriausybinio, privačiojo sektoriaus ir turizmo sektoriaus atstovų partnerystės ryšiai, vykdant bendras veiklas, vnt </w:t>
            </w:r>
            <w:r w:rsidRPr="00826131">
              <w:rPr>
                <w:color w:val="000000"/>
                <w:szCs w:val="24"/>
                <w:lang w:eastAsia="lt-LT"/>
              </w:rPr>
              <w:br/>
              <w:t>(Šalčininkų rajono VVG duomenys)</w:t>
            </w:r>
          </w:p>
        </w:tc>
        <w:tc>
          <w:tcPr>
            <w:tcW w:w="595" w:type="pct"/>
            <w:shd w:val="clear" w:color="auto" w:fill="auto"/>
            <w:noWrap/>
            <w:hideMark/>
          </w:tcPr>
          <w:p w14:paraId="7DA7BDC9" w14:textId="77777777" w:rsidR="00826131" w:rsidRPr="00826131" w:rsidRDefault="00826131" w:rsidP="00826131">
            <w:pPr>
              <w:jc w:val="right"/>
              <w:rPr>
                <w:color w:val="000000"/>
                <w:szCs w:val="24"/>
                <w:lang w:eastAsia="lt-LT"/>
              </w:rPr>
            </w:pPr>
            <w:r w:rsidRPr="00826131">
              <w:rPr>
                <w:color w:val="000000"/>
                <w:szCs w:val="24"/>
                <w:lang w:eastAsia="lt-LT"/>
              </w:rPr>
              <w:t>0</w:t>
            </w:r>
          </w:p>
        </w:tc>
        <w:tc>
          <w:tcPr>
            <w:tcW w:w="595" w:type="pct"/>
            <w:shd w:val="clear" w:color="auto" w:fill="auto"/>
            <w:noWrap/>
            <w:hideMark/>
          </w:tcPr>
          <w:p w14:paraId="2728B258" w14:textId="77777777" w:rsidR="00826131" w:rsidRPr="00826131" w:rsidRDefault="00826131" w:rsidP="00826131">
            <w:pPr>
              <w:jc w:val="right"/>
              <w:rPr>
                <w:color w:val="000000"/>
                <w:szCs w:val="24"/>
                <w:lang w:eastAsia="lt-LT"/>
              </w:rPr>
            </w:pPr>
            <w:r w:rsidRPr="00826131">
              <w:rPr>
                <w:color w:val="000000"/>
                <w:szCs w:val="24"/>
                <w:lang w:eastAsia="lt-LT"/>
              </w:rPr>
              <w:t>2022</w:t>
            </w:r>
          </w:p>
        </w:tc>
        <w:tc>
          <w:tcPr>
            <w:tcW w:w="595" w:type="pct"/>
            <w:shd w:val="clear" w:color="auto" w:fill="auto"/>
            <w:noWrap/>
            <w:hideMark/>
          </w:tcPr>
          <w:p w14:paraId="5F4EAA37" w14:textId="77777777" w:rsidR="00826131" w:rsidRPr="00826131" w:rsidRDefault="00826131" w:rsidP="00826131">
            <w:pPr>
              <w:jc w:val="right"/>
              <w:rPr>
                <w:color w:val="000000"/>
                <w:szCs w:val="24"/>
                <w:lang w:eastAsia="lt-LT"/>
              </w:rPr>
            </w:pPr>
            <w:r w:rsidRPr="00826131">
              <w:rPr>
                <w:color w:val="000000"/>
                <w:szCs w:val="24"/>
                <w:lang w:eastAsia="lt-LT"/>
              </w:rPr>
              <w:t>2</w:t>
            </w:r>
          </w:p>
        </w:tc>
      </w:tr>
    </w:tbl>
    <w:p w14:paraId="76707D1A" w14:textId="77777777" w:rsidR="00B43609" w:rsidRPr="00C8590F" w:rsidRDefault="00B43609" w:rsidP="00887ED0">
      <w:pPr>
        <w:sectPr w:rsidR="00B43609" w:rsidRPr="00C8590F" w:rsidSect="00F3436D">
          <w:pgSz w:w="16838" w:h="11906" w:orient="landscape"/>
          <w:pgMar w:top="1134" w:right="1134" w:bottom="1134" w:left="1134" w:header="567" w:footer="567" w:gutter="0"/>
          <w:cols w:space="1296"/>
          <w:formProt w:val="0"/>
          <w:titlePg/>
          <w:docGrid w:linePitch="360"/>
        </w:sectPr>
      </w:pPr>
    </w:p>
    <w:p w14:paraId="5D1D80DD" w14:textId="5972FA5A" w:rsidR="00B43609" w:rsidRPr="007D7BD3" w:rsidRDefault="00B43609" w:rsidP="00990982">
      <w:pPr>
        <w:pStyle w:val="Heading2"/>
        <w:numPr>
          <w:ilvl w:val="0"/>
          <w:numId w:val="1"/>
        </w:numPr>
      </w:pPr>
      <w:bookmarkStart w:id="31" w:name="_Toc135735451"/>
      <w:r w:rsidRPr="00C8590F">
        <w:lastRenderedPageBreak/>
        <w:t>Apibendrinta informacija apie VPS</w:t>
      </w:r>
      <w:bookmarkEnd w:id="31"/>
    </w:p>
    <w:p w14:paraId="4FE59918" w14:textId="77777777" w:rsidR="00B43609" w:rsidRPr="00C8590F" w:rsidRDefault="00B43609" w:rsidP="00990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4311"/>
      </w:tblGrid>
      <w:tr w:rsidR="00EB560E" w:rsidRPr="00EB560E" w14:paraId="3D558F2C" w14:textId="77777777" w:rsidTr="00EB560E">
        <w:trPr>
          <w:trHeight w:val="600"/>
        </w:trPr>
        <w:tc>
          <w:tcPr>
            <w:tcW w:w="2761" w:type="pct"/>
            <w:shd w:val="clear" w:color="000000" w:fill="DDEBF7"/>
            <w:noWrap/>
            <w:vAlign w:val="bottom"/>
            <w:hideMark/>
          </w:tcPr>
          <w:p w14:paraId="376C0F98" w14:textId="77777777" w:rsidR="00EB560E" w:rsidRPr="00EB560E" w:rsidRDefault="00EB560E" w:rsidP="00EB560E">
            <w:pPr>
              <w:jc w:val="left"/>
              <w:rPr>
                <w:color w:val="000000"/>
                <w:szCs w:val="24"/>
                <w:lang w:eastAsia="lt-LT"/>
              </w:rPr>
            </w:pPr>
            <w:r w:rsidRPr="00EB560E">
              <w:rPr>
                <w:color w:val="000000"/>
                <w:szCs w:val="24"/>
                <w:lang w:eastAsia="lt-LT"/>
              </w:rPr>
              <w:t>VVG pavadinimas</w:t>
            </w:r>
          </w:p>
        </w:tc>
        <w:tc>
          <w:tcPr>
            <w:tcW w:w="2239" w:type="pct"/>
            <w:shd w:val="clear" w:color="auto" w:fill="auto"/>
            <w:vAlign w:val="bottom"/>
            <w:hideMark/>
          </w:tcPr>
          <w:p w14:paraId="479F1781" w14:textId="77777777" w:rsidR="00EB560E" w:rsidRPr="00EB560E" w:rsidRDefault="00EB560E" w:rsidP="00EB560E">
            <w:pPr>
              <w:jc w:val="center"/>
              <w:rPr>
                <w:szCs w:val="24"/>
                <w:lang w:eastAsia="lt-LT"/>
              </w:rPr>
            </w:pPr>
            <w:r w:rsidRPr="00EB560E">
              <w:rPr>
                <w:szCs w:val="24"/>
                <w:lang w:eastAsia="lt-LT"/>
              </w:rPr>
              <w:t>ŠALČININKŲ RAJONO VIETOS VEIKLOS GRUPĖ</w:t>
            </w:r>
          </w:p>
        </w:tc>
      </w:tr>
      <w:tr w:rsidR="00EB560E" w:rsidRPr="00EB560E" w14:paraId="3C8C6AEB" w14:textId="77777777" w:rsidTr="00EB560E">
        <w:trPr>
          <w:trHeight w:val="300"/>
        </w:trPr>
        <w:tc>
          <w:tcPr>
            <w:tcW w:w="2761" w:type="pct"/>
            <w:shd w:val="clear" w:color="000000" w:fill="DDEBF7"/>
            <w:noWrap/>
            <w:vAlign w:val="bottom"/>
            <w:hideMark/>
          </w:tcPr>
          <w:p w14:paraId="166266A0" w14:textId="77777777" w:rsidR="00EB560E" w:rsidRPr="00EB560E" w:rsidRDefault="00EB560E" w:rsidP="00EB560E">
            <w:pPr>
              <w:jc w:val="left"/>
              <w:rPr>
                <w:color w:val="000000"/>
                <w:szCs w:val="24"/>
                <w:lang w:eastAsia="lt-LT"/>
              </w:rPr>
            </w:pPr>
            <w:r w:rsidRPr="00EB560E">
              <w:rPr>
                <w:color w:val="000000"/>
                <w:szCs w:val="24"/>
                <w:lang w:eastAsia="lt-LT"/>
              </w:rPr>
              <w:t>VVG kodas (4 didžiosios raidės)</w:t>
            </w:r>
          </w:p>
        </w:tc>
        <w:tc>
          <w:tcPr>
            <w:tcW w:w="2239" w:type="pct"/>
            <w:shd w:val="clear" w:color="auto" w:fill="auto"/>
            <w:noWrap/>
            <w:vAlign w:val="bottom"/>
            <w:hideMark/>
          </w:tcPr>
          <w:p w14:paraId="5807C138" w14:textId="77777777" w:rsidR="00EB560E" w:rsidRPr="00EB560E" w:rsidRDefault="00EB560E" w:rsidP="00EB560E">
            <w:pPr>
              <w:jc w:val="center"/>
              <w:rPr>
                <w:szCs w:val="24"/>
                <w:lang w:eastAsia="lt-LT"/>
              </w:rPr>
            </w:pPr>
            <w:r w:rsidRPr="00EB560E">
              <w:rPr>
                <w:szCs w:val="24"/>
                <w:lang w:eastAsia="lt-LT"/>
              </w:rPr>
              <w:t>ŠALČ</w:t>
            </w:r>
          </w:p>
        </w:tc>
      </w:tr>
      <w:tr w:rsidR="00EB560E" w:rsidRPr="00EB560E" w14:paraId="3C7E862D" w14:textId="77777777" w:rsidTr="00EB560E">
        <w:trPr>
          <w:trHeight w:val="300"/>
        </w:trPr>
        <w:tc>
          <w:tcPr>
            <w:tcW w:w="2761" w:type="pct"/>
            <w:shd w:val="clear" w:color="000000" w:fill="DDEBF7"/>
            <w:noWrap/>
            <w:vAlign w:val="bottom"/>
            <w:hideMark/>
          </w:tcPr>
          <w:p w14:paraId="71EE9096" w14:textId="77777777" w:rsidR="00EB560E" w:rsidRPr="00EB560E" w:rsidRDefault="00EB560E" w:rsidP="00EB560E">
            <w:pPr>
              <w:jc w:val="left"/>
              <w:rPr>
                <w:color w:val="000000"/>
                <w:szCs w:val="24"/>
                <w:lang w:eastAsia="lt-LT"/>
              </w:rPr>
            </w:pPr>
            <w:r w:rsidRPr="00EB560E">
              <w:rPr>
                <w:color w:val="000000"/>
                <w:szCs w:val="24"/>
                <w:lang w:eastAsia="lt-LT"/>
              </w:rPr>
              <w:t>VVG teritorijos seniūnijų skaičius</w:t>
            </w:r>
          </w:p>
        </w:tc>
        <w:tc>
          <w:tcPr>
            <w:tcW w:w="2239" w:type="pct"/>
            <w:shd w:val="clear" w:color="auto" w:fill="auto"/>
            <w:noWrap/>
            <w:vAlign w:val="bottom"/>
            <w:hideMark/>
          </w:tcPr>
          <w:p w14:paraId="682DB4D0" w14:textId="77777777" w:rsidR="00EB560E" w:rsidRPr="00EB560E" w:rsidRDefault="00EB560E" w:rsidP="00EB560E">
            <w:pPr>
              <w:jc w:val="center"/>
              <w:rPr>
                <w:szCs w:val="24"/>
                <w:lang w:eastAsia="lt-LT"/>
              </w:rPr>
            </w:pPr>
            <w:r w:rsidRPr="00EB560E">
              <w:rPr>
                <w:szCs w:val="24"/>
                <w:lang w:eastAsia="lt-LT"/>
              </w:rPr>
              <w:t>13</w:t>
            </w:r>
          </w:p>
        </w:tc>
      </w:tr>
      <w:tr w:rsidR="00EB560E" w:rsidRPr="00EB560E" w14:paraId="6D5B1079" w14:textId="77777777" w:rsidTr="00EB560E">
        <w:trPr>
          <w:trHeight w:val="300"/>
        </w:trPr>
        <w:tc>
          <w:tcPr>
            <w:tcW w:w="2761" w:type="pct"/>
            <w:shd w:val="clear" w:color="000000" w:fill="DDEBF7"/>
            <w:noWrap/>
            <w:vAlign w:val="bottom"/>
            <w:hideMark/>
          </w:tcPr>
          <w:p w14:paraId="5CEE346D" w14:textId="77777777" w:rsidR="00EB560E" w:rsidRPr="00EB560E" w:rsidRDefault="00EB560E" w:rsidP="00EB560E">
            <w:pPr>
              <w:jc w:val="left"/>
              <w:rPr>
                <w:color w:val="000000"/>
                <w:szCs w:val="24"/>
                <w:lang w:eastAsia="lt-LT"/>
              </w:rPr>
            </w:pPr>
            <w:r w:rsidRPr="00EB560E">
              <w:rPr>
                <w:color w:val="000000"/>
                <w:szCs w:val="24"/>
                <w:lang w:eastAsia="lt-LT"/>
              </w:rPr>
              <w:t>VVG teritorijos kaimo gyvenamųjų vietovių skaičius</w:t>
            </w:r>
          </w:p>
        </w:tc>
        <w:tc>
          <w:tcPr>
            <w:tcW w:w="2239" w:type="pct"/>
            <w:shd w:val="clear" w:color="auto" w:fill="auto"/>
            <w:noWrap/>
            <w:vAlign w:val="bottom"/>
            <w:hideMark/>
          </w:tcPr>
          <w:p w14:paraId="395E2FC3" w14:textId="77777777" w:rsidR="00EB560E" w:rsidRPr="00EB560E" w:rsidRDefault="00EB560E" w:rsidP="00EB560E">
            <w:pPr>
              <w:jc w:val="center"/>
              <w:rPr>
                <w:szCs w:val="24"/>
                <w:lang w:eastAsia="lt-LT"/>
              </w:rPr>
            </w:pPr>
            <w:r w:rsidRPr="00EB560E">
              <w:rPr>
                <w:szCs w:val="24"/>
                <w:lang w:eastAsia="lt-LT"/>
              </w:rPr>
              <w:t>441</w:t>
            </w:r>
          </w:p>
        </w:tc>
      </w:tr>
      <w:tr w:rsidR="00EB560E" w:rsidRPr="00EB560E" w14:paraId="3F751E7D" w14:textId="77777777" w:rsidTr="00EB560E">
        <w:trPr>
          <w:trHeight w:val="315"/>
        </w:trPr>
        <w:tc>
          <w:tcPr>
            <w:tcW w:w="2761" w:type="pct"/>
            <w:shd w:val="clear" w:color="auto" w:fill="auto"/>
            <w:noWrap/>
            <w:vAlign w:val="bottom"/>
            <w:hideMark/>
          </w:tcPr>
          <w:p w14:paraId="5993DA7B" w14:textId="77777777" w:rsidR="00EB560E" w:rsidRPr="00EB560E" w:rsidRDefault="00EB560E" w:rsidP="00EB560E">
            <w:pPr>
              <w:jc w:val="center"/>
              <w:rPr>
                <w:szCs w:val="24"/>
                <w:lang w:eastAsia="lt-LT"/>
              </w:rPr>
            </w:pPr>
          </w:p>
        </w:tc>
        <w:tc>
          <w:tcPr>
            <w:tcW w:w="2239" w:type="pct"/>
            <w:shd w:val="clear" w:color="auto" w:fill="auto"/>
            <w:noWrap/>
            <w:vAlign w:val="bottom"/>
            <w:hideMark/>
          </w:tcPr>
          <w:p w14:paraId="18318983" w14:textId="77777777" w:rsidR="00EB560E" w:rsidRPr="00EB560E" w:rsidRDefault="00EB560E" w:rsidP="00EB560E">
            <w:pPr>
              <w:jc w:val="left"/>
              <w:rPr>
                <w:szCs w:val="24"/>
                <w:lang w:eastAsia="lt-LT"/>
              </w:rPr>
            </w:pPr>
          </w:p>
        </w:tc>
      </w:tr>
      <w:tr w:rsidR="00EB560E" w:rsidRPr="00EB560E" w14:paraId="1A6D81E6" w14:textId="77777777" w:rsidTr="00EB560E">
        <w:trPr>
          <w:trHeight w:val="300"/>
        </w:trPr>
        <w:tc>
          <w:tcPr>
            <w:tcW w:w="2761" w:type="pct"/>
            <w:shd w:val="clear" w:color="000000" w:fill="DDEBF7"/>
            <w:noWrap/>
            <w:vAlign w:val="bottom"/>
            <w:hideMark/>
          </w:tcPr>
          <w:p w14:paraId="0B1F6839" w14:textId="77777777" w:rsidR="00EB560E" w:rsidRPr="00EB560E" w:rsidRDefault="00EB560E" w:rsidP="00EB560E">
            <w:pPr>
              <w:jc w:val="left"/>
              <w:rPr>
                <w:color w:val="000000"/>
                <w:szCs w:val="24"/>
                <w:lang w:eastAsia="lt-LT"/>
              </w:rPr>
            </w:pPr>
            <w:r w:rsidRPr="00EB560E">
              <w:rPr>
                <w:color w:val="000000"/>
                <w:szCs w:val="24"/>
                <w:lang w:eastAsia="lt-LT"/>
              </w:rPr>
              <w:t>Parengta Vietos plėtros strategija (VPS) yra teminė</w:t>
            </w:r>
          </w:p>
        </w:tc>
        <w:tc>
          <w:tcPr>
            <w:tcW w:w="2239" w:type="pct"/>
            <w:shd w:val="clear" w:color="000000" w:fill="FFF2CC"/>
            <w:noWrap/>
            <w:vAlign w:val="bottom"/>
            <w:hideMark/>
          </w:tcPr>
          <w:p w14:paraId="4EEDF8C5" w14:textId="77777777" w:rsidR="00EB560E" w:rsidRPr="00EB560E" w:rsidRDefault="00EB560E" w:rsidP="00EB560E">
            <w:pPr>
              <w:jc w:val="center"/>
              <w:rPr>
                <w:color w:val="000000"/>
                <w:szCs w:val="24"/>
                <w:lang w:eastAsia="lt-LT"/>
              </w:rPr>
            </w:pPr>
            <w:r w:rsidRPr="00EB560E">
              <w:rPr>
                <w:color w:val="000000"/>
                <w:szCs w:val="24"/>
                <w:lang w:eastAsia="lt-LT"/>
              </w:rPr>
              <w:t>Taip</w:t>
            </w:r>
          </w:p>
        </w:tc>
      </w:tr>
      <w:tr w:rsidR="00EB560E" w:rsidRPr="00EB560E" w14:paraId="780DAD17" w14:textId="77777777" w:rsidTr="00EB560E">
        <w:trPr>
          <w:trHeight w:val="300"/>
        </w:trPr>
        <w:tc>
          <w:tcPr>
            <w:tcW w:w="2761" w:type="pct"/>
            <w:shd w:val="clear" w:color="000000" w:fill="DDEBF7"/>
            <w:noWrap/>
            <w:vAlign w:val="bottom"/>
            <w:hideMark/>
          </w:tcPr>
          <w:p w14:paraId="761D1058" w14:textId="77777777" w:rsidR="00EB560E" w:rsidRPr="00EB560E" w:rsidRDefault="00EB560E" w:rsidP="00EB560E">
            <w:pPr>
              <w:jc w:val="left"/>
              <w:rPr>
                <w:color w:val="000000"/>
                <w:szCs w:val="24"/>
                <w:lang w:eastAsia="lt-LT"/>
              </w:rPr>
            </w:pPr>
            <w:r w:rsidRPr="00EB560E">
              <w:rPr>
                <w:color w:val="000000"/>
                <w:szCs w:val="24"/>
                <w:lang w:eastAsia="lt-LT"/>
              </w:rPr>
              <w:t>VVG teritorijos poreikių skaičius</w:t>
            </w:r>
          </w:p>
        </w:tc>
        <w:tc>
          <w:tcPr>
            <w:tcW w:w="2239" w:type="pct"/>
            <w:shd w:val="clear" w:color="000000" w:fill="D9D9D9"/>
            <w:noWrap/>
            <w:vAlign w:val="bottom"/>
            <w:hideMark/>
          </w:tcPr>
          <w:p w14:paraId="5408FE39" w14:textId="77777777" w:rsidR="00EB560E" w:rsidRPr="00EB560E" w:rsidRDefault="00EB560E" w:rsidP="00EB560E">
            <w:pPr>
              <w:jc w:val="center"/>
              <w:rPr>
                <w:color w:val="000000"/>
                <w:szCs w:val="24"/>
                <w:lang w:eastAsia="lt-LT"/>
              </w:rPr>
            </w:pPr>
            <w:r w:rsidRPr="00EB560E">
              <w:rPr>
                <w:color w:val="000000"/>
                <w:szCs w:val="24"/>
                <w:lang w:eastAsia="lt-LT"/>
              </w:rPr>
              <w:t>5</w:t>
            </w:r>
          </w:p>
        </w:tc>
      </w:tr>
      <w:tr w:rsidR="00EB560E" w:rsidRPr="00EB560E" w14:paraId="6D35973A" w14:textId="77777777" w:rsidTr="00EB560E">
        <w:trPr>
          <w:trHeight w:val="300"/>
        </w:trPr>
        <w:tc>
          <w:tcPr>
            <w:tcW w:w="2761" w:type="pct"/>
            <w:shd w:val="clear" w:color="000000" w:fill="DDEBF7"/>
            <w:noWrap/>
            <w:vAlign w:val="bottom"/>
            <w:hideMark/>
          </w:tcPr>
          <w:p w14:paraId="3FB64A22" w14:textId="77777777" w:rsidR="00EB560E" w:rsidRPr="00EB560E" w:rsidRDefault="00EB560E" w:rsidP="00EB560E">
            <w:pPr>
              <w:jc w:val="left"/>
              <w:rPr>
                <w:color w:val="000000"/>
                <w:szCs w:val="24"/>
                <w:lang w:eastAsia="lt-LT"/>
              </w:rPr>
            </w:pPr>
            <w:r w:rsidRPr="00EB560E">
              <w:rPr>
                <w:color w:val="000000"/>
                <w:szCs w:val="24"/>
                <w:lang w:eastAsia="lt-LT"/>
              </w:rPr>
              <w:t>VVG teritorijai aktualių BŽŪP tikslų skaičius</w:t>
            </w:r>
          </w:p>
        </w:tc>
        <w:tc>
          <w:tcPr>
            <w:tcW w:w="2239" w:type="pct"/>
            <w:shd w:val="clear" w:color="000000" w:fill="D9D9D9"/>
            <w:noWrap/>
            <w:vAlign w:val="bottom"/>
            <w:hideMark/>
          </w:tcPr>
          <w:p w14:paraId="4F46E114" w14:textId="77777777" w:rsidR="00EB560E" w:rsidRPr="00EB560E" w:rsidRDefault="00EB560E" w:rsidP="00EB560E">
            <w:pPr>
              <w:jc w:val="center"/>
              <w:rPr>
                <w:color w:val="000000"/>
                <w:szCs w:val="24"/>
                <w:lang w:eastAsia="lt-LT"/>
              </w:rPr>
            </w:pPr>
            <w:r w:rsidRPr="00EB560E">
              <w:rPr>
                <w:color w:val="000000"/>
                <w:szCs w:val="24"/>
                <w:lang w:eastAsia="lt-LT"/>
              </w:rPr>
              <w:t>4</w:t>
            </w:r>
          </w:p>
        </w:tc>
      </w:tr>
      <w:tr w:rsidR="00EB560E" w:rsidRPr="00EB560E" w14:paraId="033AD50B" w14:textId="77777777" w:rsidTr="00EB560E">
        <w:trPr>
          <w:trHeight w:val="300"/>
        </w:trPr>
        <w:tc>
          <w:tcPr>
            <w:tcW w:w="2761" w:type="pct"/>
            <w:shd w:val="clear" w:color="000000" w:fill="DDEBF7"/>
            <w:noWrap/>
            <w:vAlign w:val="bottom"/>
            <w:hideMark/>
          </w:tcPr>
          <w:p w14:paraId="3BF7798B" w14:textId="77777777" w:rsidR="00EB560E" w:rsidRPr="00EB560E" w:rsidRDefault="00EB560E" w:rsidP="00EB560E">
            <w:pPr>
              <w:jc w:val="left"/>
              <w:rPr>
                <w:color w:val="000000"/>
                <w:szCs w:val="24"/>
                <w:lang w:eastAsia="lt-LT"/>
              </w:rPr>
            </w:pPr>
            <w:r w:rsidRPr="00EB560E">
              <w:rPr>
                <w:color w:val="000000"/>
                <w:szCs w:val="24"/>
                <w:lang w:eastAsia="lt-LT"/>
              </w:rPr>
              <w:t>VPS priemonių skaičius</w:t>
            </w:r>
          </w:p>
        </w:tc>
        <w:tc>
          <w:tcPr>
            <w:tcW w:w="2239" w:type="pct"/>
            <w:shd w:val="clear" w:color="000000" w:fill="D9D9D9"/>
            <w:noWrap/>
            <w:vAlign w:val="bottom"/>
            <w:hideMark/>
          </w:tcPr>
          <w:p w14:paraId="1FFE8B83" w14:textId="77777777" w:rsidR="00EB560E" w:rsidRPr="00EB560E" w:rsidRDefault="00EB560E" w:rsidP="00EB560E">
            <w:pPr>
              <w:jc w:val="center"/>
              <w:rPr>
                <w:color w:val="000000"/>
                <w:szCs w:val="24"/>
                <w:lang w:eastAsia="lt-LT"/>
              </w:rPr>
            </w:pPr>
            <w:r w:rsidRPr="00EB560E">
              <w:rPr>
                <w:color w:val="000000"/>
                <w:szCs w:val="24"/>
                <w:lang w:eastAsia="lt-LT"/>
              </w:rPr>
              <w:t>4</w:t>
            </w:r>
          </w:p>
        </w:tc>
      </w:tr>
      <w:tr w:rsidR="00EB560E" w:rsidRPr="00EB560E" w14:paraId="1CE3D192" w14:textId="77777777" w:rsidTr="00EB560E">
        <w:trPr>
          <w:trHeight w:val="300"/>
        </w:trPr>
        <w:tc>
          <w:tcPr>
            <w:tcW w:w="2761" w:type="pct"/>
            <w:shd w:val="clear" w:color="auto" w:fill="auto"/>
            <w:noWrap/>
            <w:vAlign w:val="bottom"/>
            <w:hideMark/>
          </w:tcPr>
          <w:p w14:paraId="030BC02C" w14:textId="77777777" w:rsidR="00EB560E" w:rsidRPr="00EB560E" w:rsidRDefault="00EB560E" w:rsidP="00EB560E">
            <w:pPr>
              <w:jc w:val="left"/>
              <w:rPr>
                <w:color w:val="000000"/>
                <w:szCs w:val="24"/>
                <w:lang w:eastAsia="lt-LT"/>
              </w:rPr>
            </w:pPr>
            <w:r w:rsidRPr="00EB560E">
              <w:rPr>
                <w:color w:val="000000"/>
                <w:szCs w:val="24"/>
                <w:lang w:eastAsia="lt-LT"/>
              </w:rPr>
              <w:t> </w:t>
            </w:r>
          </w:p>
        </w:tc>
        <w:tc>
          <w:tcPr>
            <w:tcW w:w="2239" w:type="pct"/>
            <w:shd w:val="clear" w:color="auto" w:fill="auto"/>
            <w:noWrap/>
            <w:vAlign w:val="bottom"/>
            <w:hideMark/>
          </w:tcPr>
          <w:p w14:paraId="74D7FBCD" w14:textId="77777777" w:rsidR="00EB560E" w:rsidRPr="00EB560E" w:rsidRDefault="00EB560E" w:rsidP="00EB560E">
            <w:pPr>
              <w:jc w:val="center"/>
              <w:rPr>
                <w:color w:val="000000"/>
                <w:szCs w:val="24"/>
                <w:lang w:eastAsia="lt-LT"/>
              </w:rPr>
            </w:pPr>
            <w:r w:rsidRPr="00EB560E">
              <w:rPr>
                <w:color w:val="000000"/>
                <w:szCs w:val="24"/>
                <w:lang w:eastAsia="lt-LT"/>
              </w:rPr>
              <w:t> </w:t>
            </w:r>
          </w:p>
        </w:tc>
      </w:tr>
      <w:tr w:rsidR="00EB560E" w:rsidRPr="00EB560E" w14:paraId="15F1593B" w14:textId="77777777" w:rsidTr="00EB560E">
        <w:trPr>
          <w:trHeight w:val="300"/>
        </w:trPr>
        <w:tc>
          <w:tcPr>
            <w:tcW w:w="2761" w:type="pct"/>
            <w:shd w:val="clear" w:color="000000" w:fill="DDEBF7"/>
            <w:noWrap/>
            <w:vAlign w:val="bottom"/>
            <w:hideMark/>
          </w:tcPr>
          <w:p w14:paraId="6AEB81D0" w14:textId="77777777" w:rsidR="00EB560E" w:rsidRPr="00EB560E" w:rsidRDefault="00EB560E" w:rsidP="00EB560E">
            <w:pPr>
              <w:jc w:val="left"/>
              <w:rPr>
                <w:b/>
                <w:bCs/>
                <w:color w:val="000000"/>
                <w:szCs w:val="24"/>
                <w:lang w:eastAsia="lt-LT"/>
              </w:rPr>
            </w:pPr>
            <w:r w:rsidRPr="00EB560E">
              <w:rPr>
                <w:b/>
                <w:bCs/>
                <w:color w:val="000000"/>
                <w:szCs w:val="24"/>
                <w:lang w:eastAsia="lt-LT"/>
              </w:rPr>
              <w:t>Pagrindiniai rezultatai:</w:t>
            </w:r>
          </w:p>
        </w:tc>
        <w:tc>
          <w:tcPr>
            <w:tcW w:w="2239" w:type="pct"/>
            <w:shd w:val="clear" w:color="000000" w:fill="DDEBF7"/>
            <w:noWrap/>
            <w:vAlign w:val="bottom"/>
            <w:hideMark/>
          </w:tcPr>
          <w:p w14:paraId="67DFF61B" w14:textId="77777777" w:rsidR="00EB560E" w:rsidRPr="00EB560E" w:rsidRDefault="00EB560E" w:rsidP="00EB560E">
            <w:pPr>
              <w:jc w:val="center"/>
              <w:rPr>
                <w:color w:val="000000"/>
                <w:szCs w:val="24"/>
                <w:lang w:eastAsia="lt-LT"/>
              </w:rPr>
            </w:pPr>
            <w:r w:rsidRPr="00EB560E">
              <w:rPr>
                <w:color w:val="000000"/>
                <w:szCs w:val="24"/>
                <w:lang w:eastAsia="lt-LT"/>
              </w:rPr>
              <w:t>Planuojama rodiklio reikšmė</w:t>
            </w:r>
          </w:p>
        </w:tc>
      </w:tr>
      <w:tr w:rsidR="00EB560E" w:rsidRPr="00EB560E" w14:paraId="0069783E" w14:textId="77777777" w:rsidTr="00EB560E">
        <w:trPr>
          <w:trHeight w:val="900"/>
        </w:trPr>
        <w:tc>
          <w:tcPr>
            <w:tcW w:w="2761" w:type="pct"/>
            <w:shd w:val="clear" w:color="000000" w:fill="DDEBF7"/>
            <w:vAlign w:val="bottom"/>
            <w:hideMark/>
          </w:tcPr>
          <w:p w14:paraId="66F8E3BB" w14:textId="77777777" w:rsidR="00EB560E" w:rsidRPr="00EB560E" w:rsidRDefault="00EB560E" w:rsidP="00EB560E">
            <w:pPr>
              <w:jc w:val="left"/>
              <w:rPr>
                <w:color w:val="000000"/>
                <w:szCs w:val="24"/>
                <w:lang w:eastAsia="lt-LT"/>
              </w:rPr>
            </w:pPr>
            <w:r w:rsidRPr="00EB560E">
              <w:rPr>
                <w:color w:val="000000"/>
                <w:szCs w:val="24"/>
                <w:lang w:eastAsia="lt-LT"/>
              </w:rPr>
              <w:t>Žemės ūkio sektoriaus skaitmeninimas. Ūkių, pagal BŽŪP gaunančių paramą skaitmeninėms ūkininkavimo technologijoms plėtoti, skaičius</w:t>
            </w:r>
          </w:p>
        </w:tc>
        <w:tc>
          <w:tcPr>
            <w:tcW w:w="2239" w:type="pct"/>
            <w:shd w:val="clear" w:color="000000" w:fill="D9D9D9"/>
            <w:noWrap/>
            <w:vAlign w:val="center"/>
            <w:hideMark/>
          </w:tcPr>
          <w:p w14:paraId="754558B8" w14:textId="77777777" w:rsidR="00EB560E" w:rsidRPr="00EB560E" w:rsidRDefault="00EB560E" w:rsidP="00EB560E">
            <w:pPr>
              <w:jc w:val="center"/>
              <w:rPr>
                <w:color w:val="000000"/>
                <w:szCs w:val="24"/>
                <w:lang w:eastAsia="lt-LT"/>
              </w:rPr>
            </w:pPr>
            <w:r w:rsidRPr="00EB560E">
              <w:rPr>
                <w:color w:val="000000"/>
                <w:szCs w:val="24"/>
                <w:lang w:eastAsia="lt-LT"/>
              </w:rPr>
              <w:t>0</w:t>
            </w:r>
          </w:p>
        </w:tc>
      </w:tr>
      <w:tr w:rsidR="00EB560E" w:rsidRPr="00EB560E" w14:paraId="3BEFBE54" w14:textId="77777777" w:rsidTr="00EB560E">
        <w:trPr>
          <w:trHeight w:val="300"/>
        </w:trPr>
        <w:tc>
          <w:tcPr>
            <w:tcW w:w="2761" w:type="pct"/>
            <w:shd w:val="clear" w:color="000000" w:fill="DDEBF7"/>
            <w:vAlign w:val="bottom"/>
            <w:hideMark/>
          </w:tcPr>
          <w:p w14:paraId="69369D7D" w14:textId="77777777" w:rsidR="00EB560E" w:rsidRPr="00EB560E" w:rsidRDefault="00EB560E" w:rsidP="00EB560E">
            <w:pPr>
              <w:jc w:val="left"/>
              <w:rPr>
                <w:color w:val="000000"/>
                <w:szCs w:val="24"/>
                <w:lang w:eastAsia="lt-LT"/>
              </w:rPr>
            </w:pPr>
            <w:r w:rsidRPr="00EB560E">
              <w:rPr>
                <w:color w:val="000000"/>
                <w:szCs w:val="24"/>
                <w:lang w:eastAsia="lt-LT"/>
              </w:rPr>
              <w:t>Dalis nuo visų ūkių VVG teritorijoje, proc.</w:t>
            </w:r>
          </w:p>
        </w:tc>
        <w:tc>
          <w:tcPr>
            <w:tcW w:w="2239" w:type="pct"/>
            <w:shd w:val="clear" w:color="000000" w:fill="D9D9D9"/>
            <w:noWrap/>
            <w:vAlign w:val="center"/>
            <w:hideMark/>
          </w:tcPr>
          <w:p w14:paraId="6F44C2BD" w14:textId="77777777" w:rsidR="00EB560E" w:rsidRPr="00EB560E" w:rsidRDefault="00EB560E" w:rsidP="00EB560E">
            <w:pPr>
              <w:jc w:val="center"/>
              <w:rPr>
                <w:color w:val="000000"/>
                <w:szCs w:val="24"/>
                <w:lang w:eastAsia="lt-LT"/>
              </w:rPr>
            </w:pPr>
            <w:r w:rsidRPr="00EB560E">
              <w:rPr>
                <w:color w:val="000000"/>
                <w:szCs w:val="24"/>
                <w:lang w:eastAsia="lt-LT"/>
              </w:rPr>
              <w:t>0,00</w:t>
            </w:r>
          </w:p>
        </w:tc>
      </w:tr>
      <w:tr w:rsidR="00EB560E" w:rsidRPr="00EB560E" w14:paraId="7E818678" w14:textId="77777777" w:rsidTr="00EB560E">
        <w:trPr>
          <w:trHeight w:val="300"/>
        </w:trPr>
        <w:tc>
          <w:tcPr>
            <w:tcW w:w="2761" w:type="pct"/>
            <w:shd w:val="clear" w:color="auto" w:fill="auto"/>
            <w:noWrap/>
            <w:vAlign w:val="bottom"/>
            <w:hideMark/>
          </w:tcPr>
          <w:p w14:paraId="7765651E" w14:textId="77777777" w:rsidR="00EB560E" w:rsidRPr="00EB560E" w:rsidRDefault="00EB560E" w:rsidP="00EB560E">
            <w:pPr>
              <w:jc w:val="left"/>
              <w:rPr>
                <w:color w:val="000000"/>
                <w:szCs w:val="24"/>
                <w:lang w:eastAsia="lt-LT"/>
              </w:rPr>
            </w:pPr>
            <w:r w:rsidRPr="00EB560E">
              <w:rPr>
                <w:color w:val="000000"/>
                <w:szCs w:val="24"/>
                <w:lang w:eastAsia="lt-LT"/>
              </w:rPr>
              <w:t> </w:t>
            </w:r>
          </w:p>
        </w:tc>
        <w:tc>
          <w:tcPr>
            <w:tcW w:w="2239" w:type="pct"/>
            <w:shd w:val="clear" w:color="auto" w:fill="auto"/>
            <w:noWrap/>
            <w:vAlign w:val="bottom"/>
            <w:hideMark/>
          </w:tcPr>
          <w:p w14:paraId="07E5307B" w14:textId="77777777" w:rsidR="00EB560E" w:rsidRPr="00EB560E" w:rsidRDefault="00EB560E" w:rsidP="00EB560E">
            <w:pPr>
              <w:jc w:val="left"/>
              <w:rPr>
                <w:color w:val="000000"/>
                <w:szCs w:val="24"/>
                <w:lang w:eastAsia="lt-LT"/>
              </w:rPr>
            </w:pPr>
            <w:r w:rsidRPr="00EB560E">
              <w:rPr>
                <w:color w:val="000000"/>
                <w:szCs w:val="24"/>
                <w:lang w:eastAsia="lt-LT"/>
              </w:rPr>
              <w:t> </w:t>
            </w:r>
          </w:p>
        </w:tc>
      </w:tr>
      <w:tr w:rsidR="00EB560E" w:rsidRPr="00EB560E" w14:paraId="6A34FE82" w14:textId="77777777" w:rsidTr="00EB560E">
        <w:trPr>
          <w:trHeight w:val="900"/>
        </w:trPr>
        <w:tc>
          <w:tcPr>
            <w:tcW w:w="2761" w:type="pct"/>
            <w:shd w:val="clear" w:color="000000" w:fill="DDEBF7"/>
            <w:vAlign w:val="bottom"/>
            <w:hideMark/>
          </w:tcPr>
          <w:p w14:paraId="4A1094BE" w14:textId="77777777" w:rsidR="00EB560E" w:rsidRPr="00EB560E" w:rsidRDefault="00EB560E" w:rsidP="00EB560E">
            <w:pPr>
              <w:jc w:val="left"/>
              <w:rPr>
                <w:color w:val="000000"/>
                <w:szCs w:val="24"/>
                <w:lang w:eastAsia="lt-LT"/>
              </w:rPr>
            </w:pPr>
            <w:r w:rsidRPr="00EB560E">
              <w:rPr>
                <w:color w:val="000000"/>
                <w:szCs w:val="24"/>
                <w:lang w:eastAsia="lt-LT"/>
              </w:rPr>
              <w:t>Ekonomikos augimas ir darbo vietų kūrimas kaimo vietovėse. BŽŪP projektais remiamas naujų darbo vietų kūrimas</w:t>
            </w:r>
          </w:p>
        </w:tc>
        <w:tc>
          <w:tcPr>
            <w:tcW w:w="2239" w:type="pct"/>
            <w:shd w:val="clear" w:color="000000" w:fill="D9D9D9"/>
            <w:noWrap/>
            <w:vAlign w:val="center"/>
            <w:hideMark/>
          </w:tcPr>
          <w:p w14:paraId="79270D45" w14:textId="77777777" w:rsidR="00EB560E" w:rsidRPr="00EB560E" w:rsidRDefault="00EB560E" w:rsidP="00EB560E">
            <w:pPr>
              <w:jc w:val="center"/>
              <w:rPr>
                <w:color w:val="000000"/>
                <w:szCs w:val="24"/>
                <w:lang w:eastAsia="lt-LT"/>
              </w:rPr>
            </w:pPr>
            <w:r w:rsidRPr="00EB560E">
              <w:rPr>
                <w:color w:val="000000"/>
                <w:szCs w:val="24"/>
                <w:lang w:eastAsia="lt-LT"/>
              </w:rPr>
              <w:t>8</w:t>
            </w:r>
          </w:p>
        </w:tc>
      </w:tr>
      <w:tr w:rsidR="00EB560E" w:rsidRPr="00EB560E" w14:paraId="51B208AC" w14:textId="77777777" w:rsidTr="00EB560E">
        <w:trPr>
          <w:trHeight w:val="300"/>
        </w:trPr>
        <w:tc>
          <w:tcPr>
            <w:tcW w:w="2761" w:type="pct"/>
            <w:shd w:val="clear" w:color="auto" w:fill="auto"/>
            <w:noWrap/>
            <w:vAlign w:val="bottom"/>
            <w:hideMark/>
          </w:tcPr>
          <w:p w14:paraId="0E14B78B" w14:textId="77777777" w:rsidR="00EB560E" w:rsidRPr="00EB560E" w:rsidRDefault="00EB560E" w:rsidP="00EB560E">
            <w:pPr>
              <w:jc w:val="left"/>
              <w:rPr>
                <w:color w:val="000000"/>
                <w:szCs w:val="24"/>
                <w:lang w:eastAsia="lt-LT"/>
              </w:rPr>
            </w:pPr>
            <w:r w:rsidRPr="00EB560E">
              <w:rPr>
                <w:color w:val="000000"/>
                <w:szCs w:val="24"/>
                <w:lang w:eastAsia="lt-LT"/>
              </w:rPr>
              <w:t> </w:t>
            </w:r>
          </w:p>
        </w:tc>
        <w:tc>
          <w:tcPr>
            <w:tcW w:w="2239" w:type="pct"/>
            <w:shd w:val="clear" w:color="auto" w:fill="auto"/>
            <w:noWrap/>
            <w:vAlign w:val="bottom"/>
            <w:hideMark/>
          </w:tcPr>
          <w:p w14:paraId="4BD1FBB4" w14:textId="77777777" w:rsidR="00EB560E" w:rsidRPr="00EB560E" w:rsidRDefault="00EB560E" w:rsidP="00EB560E">
            <w:pPr>
              <w:jc w:val="left"/>
              <w:rPr>
                <w:color w:val="000000"/>
                <w:szCs w:val="24"/>
                <w:lang w:eastAsia="lt-LT"/>
              </w:rPr>
            </w:pPr>
            <w:r w:rsidRPr="00EB560E">
              <w:rPr>
                <w:color w:val="000000"/>
                <w:szCs w:val="24"/>
                <w:lang w:eastAsia="lt-LT"/>
              </w:rPr>
              <w:t> </w:t>
            </w:r>
          </w:p>
        </w:tc>
      </w:tr>
      <w:tr w:rsidR="00EB560E" w:rsidRPr="00EB560E" w14:paraId="36A95031" w14:textId="77777777" w:rsidTr="00EB560E">
        <w:trPr>
          <w:trHeight w:val="900"/>
        </w:trPr>
        <w:tc>
          <w:tcPr>
            <w:tcW w:w="2761" w:type="pct"/>
            <w:shd w:val="clear" w:color="000000" w:fill="DDEBF7"/>
            <w:vAlign w:val="bottom"/>
            <w:hideMark/>
          </w:tcPr>
          <w:p w14:paraId="360397FC" w14:textId="77777777" w:rsidR="00EB560E" w:rsidRPr="00EB560E" w:rsidRDefault="00EB560E" w:rsidP="00EB560E">
            <w:pPr>
              <w:jc w:val="left"/>
              <w:rPr>
                <w:color w:val="000000"/>
                <w:szCs w:val="24"/>
                <w:lang w:eastAsia="lt-LT"/>
              </w:rPr>
            </w:pPr>
            <w:r w:rsidRPr="00EB560E">
              <w:rPr>
                <w:color w:val="000000"/>
                <w:szCs w:val="24"/>
                <w:lang w:eastAsia="lt-LT"/>
              </w:rPr>
              <w:t>Kaimo ekonomikos plėtojimas. Kaimo verslo įmonių, įskaitant bioekonomikos įmones, kuriamų naudojantis pagal BŽŪP skiriama parama, skaičius</w:t>
            </w:r>
          </w:p>
        </w:tc>
        <w:tc>
          <w:tcPr>
            <w:tcW w:w="2239" w:type="pct"/>
            <w:shd w:val="clear" w:color="000000" w:fill="D9D9D9"/>
            <w:noWrap/>
            <w:vAlign w:val="center"/>
            <w:hideMark/>
          </w:tcPr>
          <w:p w14:paraId="42EA6ECC" w14:textId="39A1B323" w:rsidR="00EB560E" w:rsidRPr="00EB560E" w:rsidRDefault="00EC73C8" w:rsidP="00EB560E">
            <w:pPr>
              <w:jc w:val="center"/>
              <w:rPr>
                <w:color w:val="000000"/>
                <w:szCs w:val="24"/>
                <w:lang w:eastAsia="lt-LT"/>
              </w:rPr>
            </w:pPr>
            <w:r>
              <w:rPr>
                <w:color w:val="000000"/>
                <w:szCs w:val="24"/>
                <w:lang w:eastAsia="lt-LT"/>
              </w:rPr>
              <w:t>11</w:t>
            </w:r>
          </w:p>
        </w:tc>
      </w:tr>
      <w:tr w:rsidR="00EB560E" w:rsidRPr="00EB560E" w14:paraId="4DA4BD4A" w14:textId="77777777" w:rsidTr="00EB560E">
        <w:trPr>
          <w:trHeight w:val="300"/>
        </w:trPr>
        <w:tc>
          <w:tcPr>
            <w:tcW w:w="2761" w:type="pct"/>
            <w:shd w:val="clear" w:color="auto" w:fill="auto"/>
            <w:noWrap/>
            <w:vAlign w:val="bottom"/>
            <w:hideMark/>
          </w:tcPr>
          <w:p w14:paraId="1876379A" w14:textId="77777777" w:rsidR="00EB560E" w:rsidRPr="00EB560E" w:rsidRDefault="00EB560E" w:rsidP="00EB560E">
            <w:pPr>
              <w:jc w:val="left"/>
              <w:rPr>
                <w:color w:val="000000"/>
                <w:szCs w:val="24"/>
                <w:lang w:eastAsia="lt-LT"/>
              </w:rPr>
            </w:pPr>
            <w:r w:rsidRPr="00EB560E">
              <w:rPr>
                <w:color w:val="000000"/>
                <w:szCs w:val="24"/>
                <w:lang w:eastAsia="lt-LT"/>
              </w:rPr>
              <w:t> </w:t>
            </w:r>
          </w:p>
        </w:tc>
        <w:tc>
          <w:tcPr>
            <w:tcW w:w="2239" w:type="pct"/>
            <w:shd w:val="clear" w:color="auto" w:fill="auto"/>
            <w:noWrap/>
            <w:vAlign w:val="bottom"/>
            <w:hideMark/>
          </w:tcPr>
          <w:p w14:paraId="0A3FD395" w14:textId="77777777" w:rsidR="00EB560E" w:rsidRPr="00EB560E" w:rsidRDefault="00EB560E" w:rsidP="00EB560E">
            <w:pPr>
              <w:jc w:val="left"/>
              <w:rPr>
                <w:color w:val="000000"/>
                <w:szCs w:val="24"/>
                <w:lang w:eastAsia="lt-LT"/>
              </w:rPr>
            </w:pPr>
            <w:r w:rsidRPr="00EB560E">
              <w:rPr>
                <w:color w:val="000000"/>
                <w:szCs w:val="24"/>
                <w:lang w:eastAsia="lt-LT"/>
              </w:rPr>
              <w:t> </w:t>
            </w:r>
          </w:p>
        </w:tc>
      </w:tr>
      <w:tr w:rsidR="00EB560E" w:rsidRPr="00EB560E" w14:paraId="36FC245F" w14:textId="77777777" w:rsidTr="00EB560E">
        <w:trPr>
          <w:trHeight w:val="1200"/>
        </w:trPr>
        <w:tc>
          <w:tcPr>
            <w:tcW w:w="2761" w:type="pct"/>
            <w:shd w:val="clear" w:color="000000" w:fill="DDEBF7"/>
            <w:vAlign w:val="bottom"/>
            <w:hideMark/>
          </w:tcPr>
          <w:p w14:paraId="43FEA8A2" w14:textId="77777777" w:rsidR="00EB560E" w:rsidRPr="00EB560E" w:rsidRDefault="00EB560E" w:rsidP="00EB560E">
            <w:pPr>
              <w:jc w:val="left"/>
              <w:rPr>
                <w:color w:val="000000"/>
                <w:szCs w:val="24"/>
                <w:lang w:eastAsia="lt-LT"/>
              </w:rPr>
            </w:pPr>
            <w:r w:rsidRPr="00EB560E">
              <w:rPr>
                <w:color w:val="000000"/>
                <w:szCs w:val="24"/>
                <w:lang w:eastAsia="lt-LT"/>
              </w:rPr>
              <w:t>Europos kaimo tinklų kūrimas. Kaimo gyventojų, kuriems, naudojantis BŽŪP parama, sudarytos palankesnės sąlygos naudotis paslaugomis ir infrastruktūra, skaičius</w:t>
            </w:r>
          </w:p>
        </w:tc>
        <w:tc>
          <w:tcPr>
            <w:tcW w:w="2239" w:type="pct"/>
            <w:shd w:val="clear" w:color="000000" w:fill="D9D9D9"/>
            <w:noWrap/>
            <w:vAlign w:val="center"/>
            <w:hideMark/>
          </w:tcPr>
          <w:p w14:paraId="1B982625" w14:textId="77777777" w:rsidR="00EB560E" w:rsidRPr="00EB560E" w:rsidRDefault="00EB560E" w:rsidP="00EB560E">
            <w:pPr>
              <w:jc w:val="center"/>
              <w:rPr>
                <w:color w:val="000000"/>
                <w:szCs w:val="24"/>
                <w:lang w:eastAsia="lt-LT"/>
              </w:rPr>
            </w:pPr>
            <w:r w:rsidRPr="00EB560E">
              <w:rPr>
                <w:color w:val="000000"/>
                <w:szCs w:val="24"/>
                <w:lang w:eastAsia="lt-LT"/>
              </w:rPr>
              <w:t>8 104</w:t>
            </w:r>
          </w:p>
        </w:tc>
      </w:tr>
      <w:tr w:rsidR="00EB560E" w:rsidRPr="00EB560E" w14:paraId="053023AA" w14:textId="77777777" w:rsidTr="00EB560E">
        <w:trPr>
          <w:trHeight w:val="300"/>
        </w:trPr>
        <w:tc>
          <w:tcPr>
            <w:tcW w:w="2761" w:type="pct"/>
            <w:shd w:val="clear" w:color="000000" w:fill="DDEBF7"/>
            <w:vAlign w:val="bottom"/>
            <w:hideMark/>
          </w:tcPr>
          <w:p w14:paraId="020C1C91" w14:textId="77777777" w:rsidR="00EB560E" w:rsidRPr="00EB560E" w:rsidRDefault="00EB560E" w:rsidP="00EB560E">
            <w:pPr>
              <w:jc w:val="left"/>
              <w:rPr>
                <w:color w:val="000000"/>
                <w:szCs w:val="24"/>
                <w:lang w:eastAsia="lt-LT"/>
              </w:rPr>
            </w:pPr>
            <w:r w:rsidRPr="00EB560E">
              <w:rPr>
                <w:color w:val="000000"/>
                <w:szCs w:val="24"/>
                <w:lang w:eastAsia="lt-LT"/>
              </w:rPr>
              <w:t>Dalis nuo visų VVG teritorijos gyventojų, proc.</w:t>
            </w:r>
          </w:p>
        </w:tc>
        <w:tc>
          <w:tcPr>
            <w:tcW w:w="2239" w:type="pct"/>
            <w:shd w:val="clear" w:color="000000" w:fill="D9D9D9"/>
            <w:noWrap/>
            <w:vAlign w:val="center"/>
            <w:hideMark/>
          </w:tcPr>
          <w:p w14:paraId="25B0A82A" w14:textId="77777777" w:rsidR="00EB560E" w:rsidRPr="00EB560E" w:rsidRDefault="00EB560E" w:rsidP="00EB560E">
            <w:pPr>
              <w:jc w:val="center"/>
              <w:rPr>
                <w:color w:val="000000"/>
                <w:szCs w:val="24"/>
                <w:lang w:eastAsia="lt-LT"/>
              </w:rPr>
            </w:pPr>
            <w:r w:rsidRPr="00EB560E">
              <w:rPr>
                <w:color w:val="000000"/>
                <w:szCs w:val="24"/>
                <w:lang w:eastAsia="lt-LT"/>
              </w:rPr>
              <w:t>31,58</w:t>
            </w:r>
          </w:p>
        </w:tc>
      </w:tr>
      <w:tr w:rsidR="00EB560E" w:rsidRPr="00EB560E" w14:paraId="09D627FA" w14:textId="77777777" w:rsidTr="00EB560E">
        <w:trPr>
          <w:trHeight w:val="300"/>
        </w:trPr>
        <w:tc>
          <w:tcPr>
            <w:tcW w:w="2761" w:type="pct"/>
            <w:shd w:val="clear" w:color="auto" w:fill="auto"/>
            <w:noWrap/>
            <w:vAlign w:val="bottom"/>
            <w:hideMark/>
          </w:tcPr>
          <w:p w14:paraId="22D4D10E" w14:textId="77777777" w:rsidR="00EB560E" w:rsidRPr="00EB560E" w:rsidRDefault="00EB560E" w:rsidP="00EB560E">
            <w:pPr>
              <w:jc w:val="left"/>
              <w:rPr>
                <w:color w:val="000000"/>
                <w:szCs w:val="24"/>
                <w:lang w:eastAsia="lt-LT"/>
              </w:rPr>
            </w:pPr>
            <w:r w:rsidRPr="00EB560E">
              <w:rPr>
                <w:color w:val="000000"/>
                <w:szCs w:val="24"/>
                <w:lang w:eastAsia="lt-LT"/>
              </w:rPr>
              <w:t> </w:t>
            </w:r>
          </w:p>
        </w:tc>
        <w:tc>
          <w:tcPr>
            <w:tcW w:w="2239" w:type="pct"/>
            <w:shd w:val="clear" w:color="auto" w:fill="auto"/>
            <w:noWrap/>
            <w:vAlign w:val="bottom"/>
            <w:hideMark/>
          </w:tcPr>
          <w:p w14:paraId="5964C493" w14:textId="77777777" w:rsidR="00EB560E" w:rsidRPr="00EB560E" w:rsidRDefault="00EB560E" w:rsidP="00EB560E">
            <w:pPr>
              <w:jc w:val="left"/>
              <w:rPr>
                <w:color w:val="000000"/>
                <w:szCs w:val="24"/>
                <w:lang w:eastAsia="lt-LT"/>
              </w:rPr>
            </w:pPr>
            <w:r w:rsidRPr="00EB560E">
              <w:rPr>
                <w:color w:val="000000"/>
                <w:szCs w:val="24"/>
                <w:lang w:eastAsia="lt-LT"/>
              </w:rPr>
              <w:t> </w:t>
            </w:r>
          </w:p>
        </w:tc>
      </w:tr>
      <w:tr w:rsidR="00EB560E" w:rsidRPr="00EB560E" w14:paraId="6A946893" w14:textId="77777777" w:rsidTr="00EB560E">
        <w:trPr>
          <w:trHeight w:val="900"/>
        </w:trPr>
        <w:tc>
          <w:tcPr>
            <w:tcW w:w="2761" w:type="pct"/>
            <w:shd w:val="clear" w:color="000000" w:fill="DDEBF7"/>
            <w:vAlign w:val="bottom"/>
            <w:hideMark/>
          </w:tcPr>
          <w:p w14:paraId="77C85CDC" w14:textId="77777777" w:rsidR="00EB560E" w:rsidRPr="00EB560E" w:rsidRDefault="00EB560E" w:rsidP="00EB560E">
            <w:pPr>
              <w:jc w:val="left"/>
              <w:rPr>
                <w:color w:val="000000"/>
                <w:szCs w:val="24"/>
                <w:lang w:eastAsia="lt-LT"/>
              </w:rPr>
            </w:pPr>
            <w:r w:rsidRPr="00EB560E">
              <w:rPr>
                <w:color w:val="000000"/>
                <w:szCs w:val="24"/>
                <w:lang w:eastAsia="lt-LT"/>
              </w:rPr>
              <w:t>Socialinės įtraukties skatinimas. Asmenų, kuriems taikomi remiami socialinės įtraukties projektai, skaičius</w:t>
            </w:r>
          </w:p>
        </w:tc>
        <w:tc>
          <w:tcPr>
            <w:tcW w:w="2239" w:type="pct"/>
            <w:shd w:val="clear" w:color="000000" w:fill="D9D9D9"/>
            <w:noWrap/>
            <w:vAlign w:val="center"/>
            <w:hideMark/>
          </w:tcPr>
          <w:p w14:paraId="5C9F6938" w14:textId="77777777" w:rsidR="00EB560E" w:rsidRPr="00EB560E" w:rsidRDefault="00EB560E" w:rsidP="00EB560E">
            <w:pPr>
              <w:jc w:val="center"/>
              <w:rPr>
                <w:color w:val="000000"/>
                <w:szCs w:val="24"/>
                <w:lang w:eastAsia="lt-LT"/>
              </w:rPr>
            </w:pPr>
            <w:r w:rsidRPr="00EB560E">
              <w:rPr>
                <w:color w:val="000000"/>
                <w:szCs w:val="24"/>
                <w:lang w:eastAsia="lt-LT"/>
              </w:rPr>
              <w:t>100</w:t>
            </w:r>
          </w:p>
        </w:tc>
      </w:tr>
      <w:tr w:rsidR="00EB560E" w:rsidRPr="00EB560E" w14:paraId="39C3721E" w14:textId="77777777" w:rsidTr="00EB560E">
        <w:trPr>
          <w:trHeight w:val="300"/>
        </w:trPr>
        <w:tc>
          <w:tcPr>
            <w:tcW w:w="2761" w:type="pct"/>
            <w:shd w:val="clear" w:color="000000" w:fill="DDEBF7"/>
            <w:vAlign w:val="bottom"/>
            <w:hideMark/>
          </w:tcPr>
          <w:p w14:paraId="5A7CCA6F" w14:textId="77777777" w:rsidR="00EB560E" w:rsidRPr="00EB560E" w:rsidRDefault="00EB560E" w:rsidP="00EB560E">
            <w:pPr>
              <w:jc w:val="left"/>
              <w:rPr>
                <w:color w:val="000000"/>
                <w:szCs w:val="24"/>
                <w:lang w:eastAsia="lt-LT"/>
              </w:rPr>
            </w:pPr>
            <w:r w:rsidRPr="00EB560E">
              <w:rPr>
                <w:color w:val="000000"/>
                <w:szCs w:val="24"/>
                <w:lang w:eastAsia="lt-LT"/>
              </w:rPr>
              <w:t>Dalis nuo visų VVG teritorijos gyventojų, proc.</w:t>
            </w:r>
          </w:p>
        </w:tc>
        <w:tc>
          <w:tcPr>
            <w:tcW w:w="2239" w:type="pct"/>
            <w:shd w:val="clear" w:color="000000" w:fill="D9D9D9"/>
            <w:noWrap/>
            <w:vAlign w:val="center"/>
            <w:hideMark/>
          </w:tcPr>
          <w:p w14:paraId="006EE7E8" w14:textId="77777777" w:rsidR="00EB560E" w:rsidRPr="00EB560E" w:rsidRDefault="00EB560E" w:rsidP="00EB560E">
            <w:pPr>
              <w:jc w:val="center"/>
              <w:rPr>
                <w:color w:val="000000"/>
                <w:szCs w:val="24"/>
                <w:lang w:eastAsia="lt-LT"/>
              </w:rPr>
            </w:pPr>
            <w:r w:rsidRPr="00EB560E">
              <w:rPr>
                <w:color w:val="000000"/>
                <w:szCs w:val="24"/>
                <w:lang w:eastAsia="lt-LT"/>
              </w:rPr>
              <w:t>0,39</w:t>
            </w:r>
          </w:p>
        </w:tc>
      </w:tr>
      <w:tr w:rsidR="00EB560E" w:rsidRPr="00EB560E" w14:paraId="3FDFBF2B" w14:textId="77777777" w:rsidTr="00EB560E">
        <w:trPr>
          <w:trHeight w:val="300"/>
        </w:trPr>
        <w:tc>
          <w:tcPr>
            <w:tcW w:w="2761" w:type="pct"/>
            <w:shd w:val="clear" w:color="auto" w:fill="auto"/>
            <w:noWrap/>
            <w:vAlign w:val="bottom"/>
            <w:hideMark/>
          </w:tcPr>
          <w:p w14:paraId="19FDC3A4" w14:textId="77777777" w:rsidR="00EB560E" w:rsidRPr="00EB560E" w:rsidRDefault="00EB560E" w:rsidP="00EB560E">
            <w:pPr>
              <w:jc w:val="left"/>
              <w:rPr>
                <w:color w:val="000000"/>
                <w:szCs w:val="24"/>
                <w:lang w:eastAsia="lt-LT"/>
              </w:rPr>
            </w:pPr>
            <w:r w:rsidRPr="00EB560E">
              <w:rPr>
                <w:color w:val="000000"/>
                <w:szCs w:val="24"/>
                <w:lang w:eastAsia="lt-LT"/>
              </w:rPr>
              <w:t> </w:t>
            </w:r>
          </w:p>
        </w:tc>
        <w:tc>
          <w:tcPr>
            <w:tcW w:w="2239" w:type="pct"/>
            <w:shd w:val="clear" w:color="auto" w:fill="auto"/>
            <w:noWrap/>
            <w:vAlign w:val="bottom"/>
            <w:hideMark/>
          </w:tcPr>
          <w:p w14:paraId="3747283F" w14:textId="77777777" w:rsidR="00EB560E" w:rsidRPr="00EB560E" w:rsidRDefault="00EB560E" w:rsidP="00EB560E">
            <w:pPr>
              <w:jc w:val="center"/>
              <w:rPr>
                <w:color w:val="000000"/>
                <w:szCs w:val="24"/>
                <w:lang w:eastAsia="lt-LT"/>
              </w:rPr>
            </w:pPr>
            <w:r w:rsidRPr="00EB560E">
              <w:rPr>
                <w:color w:val="000000"/>
                <w:szCs w:val="24"/>
                <w:lang w:eastAsia="lt-LT"/>
              </w:rPr>
              <w:t> </w:t>
            </w:r>
          </w:p>
        </w:tc>
      </w:tr>
      <w:tr w:rsidR="00EB560E" w:rsidRPr="00EB560E" w14:paraId="7CADE44F" w14:textId="77777777" w:rsidTr="00EB560E">
        <w:trPr>
          <w:trHeight w:val="300"/>
        </w:trPr>
        <w:tc>
          <w:tcPr>
            <w:tcW w:w="2761" w:type="pct"/>
            <w:shd w:val="clear" w:color="000000" w:fill="DDEBF7"/>
            <w:noWrap/>
            <w:vAlign w:val="center"/>
            <w:hideMark/>
          </w:tcPr>
          <w:p w14:paraId="05B5BD00" w14:textId="77777777" w:rsidR="00EB560E" w:rsidRPr="00EB560E" w:rsidRDefault="00EB560E" w:rsidP="00EB560E">
            <w:pPr>
              <w:jc w:val="left"/>
              <w:rPr>
                <w:b/>
                <w:bCs/>
                <w:color w:val="000000"/>
                <w:szCs w:val="24"/>
                <w:lang w:eastAsia="lt-LT"/>
              </w:rPr>
            </w:pPr>
            <w:r w:rsidRPr="00EB560E">
              <w:rPr>
                <w:b/>
                <w:bCs/>
                <w:color w:val="000000"/>
                <w:szCs w:val="24"/>
                <w:lang w:eastAsia="lt-LT"/>
              </w:rPr>
              <w:t>Konteksto rodikliai:</w:t>
            </w:r>
          </w:p>
        </w:tc>
        <w:tc>
          <w:tcPr>
            <w:tcW w:w="2239" w:type="pct"/>
            <w:shd w:val="clear" w:color="000000" w:fill="DDEBF7"/>
            <w:vAlign w:val="center"/>
            <w:hideMark/>
          </w:tcPr>
          <w:p w14:paraId="28205D74" w14:textId="77777777" w:rsidR="00EB560E" w:rsidRPr="00EB560E" w:rsidRDefault="00EB560E" w:rsidP="00EB560E">
            <w:pPr>
              <w:jc w:val="center"/>
              <w:rPr>
                <w:color w:val="000000"/>
                <w:szCs w:val="24"/>
                <w:lang w:eastAsia="lt-LT"/>
              </w:rPr>
            </w:pPr>
            <w:r w:rsidRPr="00EB560E">
              <w:rPr>
                <w:color w:val="000000"/>
                <w:szCs w:val="24"/>
                <w:lang w:eastAsia="lt-LT"/>
              </w:rPr>
              <w:t>Pradinė rodiklio reikšmė</w:t>
            </w:r>
          </w:p>
        </w:tc>
      </w:tr>
      <w:tr w:rsidR="00EB560E" w:rsidRPr="00EB560E" w14:paraId="7A6593D6" w14:textId="77777777" w:rsidTr="00EB560E">
        <w:trPr>
          <w:trHeight w:val="300"/>
        </w:trPr>
        <w:tc>
          <w:tcPr>
            <w:tcW w:w="2761" w:type="pct"/>
            <w:shd w:val="clear" w:color="000000" w:fill="DDEBF7"/>
            <w:noWrap/>
            <w:vAlign w:val="bottom"/>
            <w:hideMark/>
          </w:tcPr>
          <w:p w14:paraId="361C9B3E" w14:textId="77777777" w:rsidR="00EB560E" w:rsidRPr="00EB560E" w:rsidRDefault="00EB560E" w:rsidP="00EB560E">
            <w:pPr>
              <w:jc w:val="left"/>
              <w:rPr>
                <w:color w:val="000000"/>
                <w:szCs w:val="24"/>
                <w:lang w:eastAsia="lt-LT"/>
              </w:rPr>
            </w:pPr>
            <w:r w:rsidRPr="00EB560E">
              <w:rPr>
                <w:color w:val="000000"/>
                <w:szCs w:val="24"/>
                <w:lang w:eastAsia="lt-LT"/>
              </w:rPr>
              <w:t>Ūkių skaičius VVG teritorijoje</w:t>
            </w:r>
          </w:p>
        </w:tc>
        <w:tc>
          <w:tcPr>
            <w:tcW w:w="2239" w:type="pct"/>
            <w:shd w:val="clear" w:color="auto" w:fill="auto"/>
            <w:noWrap/>
            <w:vAlign w:val="bottom"/>
            <w:hideMark/>
          </w:tcPr>
          <w:p w14:paraId="027C6CC6" w14:textId="77777777" w:rsidR="00EB560E" w:rsidRPr="00EB560E" w:rsidRDefault="00EB560E" w:rsidP="00EB560E">
            <w:pPr>
              <w:jc w:val="center"/>
              <w:rPr>
                <w:szCs w:val="24"/>
                <w:lang w:eastAsia="lt-LT"/>
              </w:rPr>
            </w:pPr>
            <w:r w:rsidRPr="00EB560E">
              <w:rPr>
                <w:szCs w:val="24"/>
                <w:lang w:eastAsia="lt-LT"/>
              </w:rPr>
              <w:t>1 103</w:t>
            </w:r>
          </w:p>
        </w:tc>
      </w:tr>
      <w:tr w:rsidR="00EB560E" w:rsidRPr="00EB560E" w14:paraId="48A15873" w14:textId="77777777" w:rsidTr="00EB560E">
        <w:trPr>
          <w:trHeight w:val="315"/>
        </w:trPr>
        <w:tc>
          <w:tcPr>
            <w:tcW w:w="2761" w:type="pct"/>
            <w:shd w:val="clear" w:color="000000" w:fill="DDEBF7"/>
            <w:noWrap/>
            <w:vAlign w:val="bottom"/>
            <w:hideMark/>
          </w:tcPr>
          <w:p w14:paraId="25E56385" w14:textId="77777777" w:rsidR="00EB560E" w:rsidRPr="00EB560E" w:rsidRDefault="00EB560E" w:rsidP="00EB560E">
            <w:pPr>
              <w:jc w:val="left"/>
              <w:rPr>
                <w:color w:val="000000"/>
                <w:szCs w:val="24"/>
                <w:lang w:eastAsia="lt-LT"/>
              </w:rPr>
            </w:pPr>
            <w:r w:rsidRPr="00EB560E">
              <w:rPr>
                <w:color w:val="000000"/>
                <w:szCs w:val="24"/>
                <w:lang w:eastAsia="lt-LT"/>
              </w:rPr>
              <w:t>Gyventojų skaičius VVG teritorijoje</w:t>
            </w:r>
          </w:p>
        </w:tc>
        <w:tc>
          <w:tcPr>
            <w:tcW w:w="2239" w:type="pct"/>
            <w:shd w:val="clear" w:color="auto" w:fill="auto"/>
            <w:noWrap/>
            <w:vAlign w:val="bottom"/>
            <w:hideMark/>
          </w:tcPr>
          <w:p w14:paraId="6C27A993" w14:textId="77777777" w:rsidR="00EB560E" w:rsidRPr="00EB560E" w:rsidRDefault="00EB560E" w:rsidP="00EB560E">
            <w:pPr>
              <w:jc w:val="center"/>
              <w:rPr>
                <w:color w:val="000000"/>
                <w:szCs w:val="24"/>
                <w:lang w:eastAsia="lt-LT"/>
              </w:rPr>
            </w:pPr>
            <w:r w:rsidRPr="00EB560E">
              <w:rPr>
                <w:color w:val="000000"/>
                <w:szCs w:val="24"/>
                <w:lang w:eastAsia="lt-LT"/>
              </w:rPr>
              <w:t>25 660</w:t>
            </w:r>
          </w:p>
        </w:tc>
      </w:tr>
    </w:tbl>
    <w:p w14:paraId="362EFC65" w14:textId="77777777" w:rsidR="00F3436D" w:rsidRPr="00C8590F" w:rsidRDefault="00F3436D">
      <w:pPr>
        <w:sectPr w:rsidR="00F3436D" w:rsidRPr="00C8590F" w:rsidSect="00B43609">
          <w:pgSz w:w="11906" w:h="16838"/>
          <w:pgMar w:top="1134" w:right="1134" w:bottom="1134" w:left="1134" w:header="567" w:footer="567" w:gutter="0"/>
          <w:cols w:space="1296"/>
          <w:formProt w:val="0"/>
          <w:titlePg/>
          <w:docGrid w:linePitch="360"/>
        </w:sectPr>
      </w:pPr>
    </w:p>
    <w:p w14:paraId="43957DE4" w14:textId="77777777" w:rsidR="00BD5766" w:rsidRPr="00C8590F" w:rsidRDefault="00BD5766" w:rsidP="00126673">
      <w:pPr>
        <w:pStyle w:val="Heading1"/>
        <w:jc w:val="left"/>
      </w:pPr>
      <w:bookmarkStart w:id="32" w:name="_Toc135735452"/>
      <w:r w:rsidRPr="00C8590F">
        <w:lastRenderedPageBreak/>
        <w:t xml:space="preserve">III </w:t>
      </w:r>
      <w:r w:rsidR="009C7604" w:rsidRPr="00C8590F">
        <w:t>skyrius</w:t>
      </w:r>
      <w:r w:rsidRPr="00C8590F">
        <w:t>: Kaip mes pasieksime užsibrėžtus tikslus? (VPS</w:t>
      </w:r>
      <w:r w:rsidR="00A82B0C" w:rsidRPr="00C8590F">
        <w:t xml:space="preserve"> priemonės, finansinis planas</w:t>
      </w:r>
      <w:r w:rsidR="00A5482A" w:rsidRPr="00C8590F">
        <w:t xml:space="preserve">, </w:t>
      </w:r>
      <w:r w:rsidRPr="00C8590F">
        <w:t>įgyvendinimo organizavimas</w:t>
      </w:r>
      <w:r w:rsidR="00A5482A" w:rsidRPr="00C8590F">
        <w:t xml:space="preserve"> ir valdymas</w:t>
      </w:r>
      <w:r w:rsidRPr="00C8590F">
        <w:t>)</w:t>
      </w:r>
      <w:bookmarkEnd w:id="32"/>
    </w:p>
    <w:p w14:paraId="590B6D71" w14:textId="77777777" w:rsidR="00A23A54" w:rsidRPr="00C8590F" w:rsidRDefault="00A23A54" w:rsidP="00BF56BF">
      <w:pPr>
        <w:pStyle w:val="Heading2"/>
        <w:numPr>
          <w:ilvl w:val="0"/>
          <w:numId w:val="1"/>
        </w:numPr>
      </w:pPr>
      <w:bookmarkStart w:id="33" w:name="_Toc135735453"/>
      <w:r w:rsidRPr="00C8590F">
        <w:t>VPS priemonės</w:t>
      </w:r>
      <w:bookmarkEnd w:id="33"/>
    </w:p>
    <w:p w14:paraId="26726B2F" w14:textId="77777777" w:rsidR="008D03A6" w:rsidRPr="00C8590F" w:rsidRDefault="008D03A6" w:rsidP="00BF56BF">
      <w:pPr>
        <w:pStyle w:val="Heading3"/>
        <w:numPr>
          <w:ilvl w:val="1"/>
          <w:numId w:val="1"/>
        </w:numPr>
      </w:pPr>
      <w:bookmarkStart w:id="34" w:name="_Toc135735454"/>
      <w:r w:rsidRPr="00C8590F">
        <w:t>VPS priemonių sąrašas</w:t>
      </w:r>
      <w:bookmarkEnd w:id="34"/>
    </w:p>
    <w:p w14:paraId="5F200755" w14:textId="77777777" w:rsidR="00506D78" w:rsidRDefault="00506D78" w:rsidP="00414FB1">
      <w:pPr>
        <w:rPr>
          <w:highlight w:val="yellow"/>
        </w:rPr>
      </w:pPr>
    </w:p>
    <w:tbl>
      <w:tblPr>
        <w:tblW w:w="5000" w:type="pct"/>
        <w:tblLook w:val="04A0" w:firstRow="1" w:lastRow="0" w:firstColumn="1" w:lastColumn="0" w:noHBand="0" w:noVBand="1"/>
      </w:tblPr>
      <w:tblGrid>
        <w:gridCol w:w="975"/>
        <w:gridCol w:w="1254"/>
        <w:gridCol w:w="2119"/>
        <w:gridCol w:w="1082"/>
        <w:gridCol w:w="1082"/>
        <w:gridCol w:w="1184"/>
        <w:gridCol w:w="1686"/>
        <w:gridCol w:w="2393"/>
        <w:gridCol w:w="2780"/>
      </w:tblGrid>
      <w:tr w:rsidR="00C9513F" w:rsidRPr="00C9513F" w14:paraId="727242D0" w14:textId="77777777" w:rsidTr="00C9513F">
        <w:trPr>
          <w:trHeight w:val="1500"/>
        </w:trPr>
        <w:tc>
          <w:tcPr>
            <w:tcW w:w="240" w:type="pct"/>
            <w:tcBorders>
              <w:top w:val="single" w:sz="4" w:space="0" w:color="auto"/>
              <w:left w:val="single" w:sz="8" w:space="0" w:color="auto"/>
              <w:bottom w:val="single" w:sz="4" w:space="0" w:color="auto"/>
              <w:right w:val="single" w:sz="4" w:space="0" w:color="auto"/>
            </w:tcBorders>
            <w:shd w:val="clear" w:color="000000" w:fill="DDEBF7"/>
            <w:hideMark/>
          </w:tcPr>
          <w:p w14:paraId="55FAD34D" w14:textId="77777777" w:rsidR="00C9513F" w:rsidRPr="00C9513F" w:rsidRDefault="00C9513F" w:rsidP="00C9513F">
            <w:pPr>
              <w:jc w:val="center"/>
              <w:rPr>
                <w:b/>
                <w:bCs/>
                <w:color w:val="000000"/>
                <w:szCs w:val="24"/>
                <w:lang w:eastAsia="lt-LT"/>
              </w:rPr>
            </w:pPr>
            <w:r w:rsidRPr="00C9513F">
              <w:rPr>
                <w:b/>
                <w:bCs/>
                <w:color w:val="000000"/>
                <w:szCs w:val="24"/>
                <w:lang w:eastAsia="lt-LT"/>
              </w:rPr>
              <w:t>VPS priemonės numeris</w:t>
            </w:r>
          </w:p>
        </w:tc>
        <w:tc>
          <w:tcPr>
            <w:tcW w:w="1329" w:type="pct"/>
            <w:tcBorders>
              <w:top w:val="single" w:sz="4" w:space="0" w:color="auto"/>
              <w:left w:val="nil"/>
              <w:bottom w:val="single" w:sz="4" w:space="0" w:color="auto"/>
              <w:right w:val="nil"/>
            </w:tcBorders>
            <w:shd w:val="clear" w:color="000000" w:fill="DDEBF7"/>
            <w:noWrap/>
            <w:hideMark/>
          </w:tcPr>
          <w:p w14:paraId="12890EA3" w14:textId="77777777" w:rsidR="00C9513F" w:rsidRPr="00C9513F" w:rsidRDefault="00C9513F" w:rsidP="00C9513F">
            <w:pPr>
              <w:jc w:val="center"/>
              <w:rPr>
                <w:b/>
                <w:bCs/>
                <w:color w:val="000000"/>
                <w:szCs w:val="24"/>
                <w:lang w:eastAsia="lt-LT"/>
              </w:rPr>
            </w:pPr>
            <w:r w:rsidRPr="00C9513F">
              <w:rPr>
                <w:b/>
                <w:bCs/>
                <w:color w:val="000000"/>
                <w:szCs w:val="24"/>
                <w:lang w:eastAsia="lt-LT"/>
              </w:rPr>
              <w:t>VPS priemonė</w:t>
            </w:r>
          </w:p>
        </w:tc>
        <w:tc>
          <w:tcPr>
            <w:tcW w:w="992" w:type="pct"/>
            <w:tcBorders>
              <w:top w:val="single" w:sz="4" w:space="0" w:color="auto"/>
              <w:left w:val="single" w:sz="4" w:space="0" w:color="auto"/>
              <w:bottom w:val="single" w:sz="4" w:space="0" w:color="auto"/>
              <w:right w:val="single" w:sz="4" w:space="0" w:color="auto"/>
            </w:tcBorders>
            <w:shd w:val="clear" w:color="000000" w:fill="DDEBF7"/>
            <w:noWrap/>
            <w:hideMark/>
          </w:tcPr>
          <w:p w14:paraId="2F0338A4" w14:textId="77777777" w:rsidR="00C9513F" w:rsidRPr="00C9513F" w:rsidRDefault="00C9513F" w:rsidP="00C9513F">
            <w:pPr>
              <w:jc w:val="center"/>
              <w:rPr>
                <w:b/>
                <w:bCs/>
                <w:color w:val="000000"/>
                <w:szCs w:val="24"/>
                <w:lang w:eastAsia="lt-LT"/>
              </w:rPr>
            </w:pPr>
            <w:r w:rsidRPr="00C9513F">
              <w:rPr>
                <w:b/>
                <w:bCs/>
                <w:color w:val="000000"/>
                <w:szCs w:val="24"/>
                <w:lang w:eastAsia="lt-LT"/>
              </w:rPr>
              <w:t>Priemonės rūšis (iš sąrašo)</w:t>
            </w:r>
          </w:p>
        </w:tc>
        <w:tc>
          <w:tcPr>
            <w:tcW w:w="297" w:type="pct"/>
            <w:tcBorders>
              <w:top w:val="single" w:sz="4" w:space="0" w:color="auto"/>
              <w:left w:val="nil"/>
              <w:bottom w:val="single" w:sz="4" w:space="0" w:color="auto"/>
              <w:right w:val="single" w:sz="4" w:space="0" w:color="auto"/>
            </w:tcBorders>
            <w:shd w:val="clear" w:color="000000" w:fill="DDEBF7"/>
            <w:hideMark/>
          </w:tcPr>
          <w:p w14:paraId="29A0B29D" w14:textId="77777777" w:rsidR="00C9513F" w:rsidRPr="00C9513F" w:rsidRDefault="00C9513F" w:rsidP="00C9513F">
            <w:pPr>
              <w:jc w:val="center"/>
              <w:rPr>
                <w:b/>
                <w:bCs/>
                <w:color w:val="000000"/>
                <w:szCs w:val="24"/>
                <w:lang w:eastAsia="lt-LT"/>
              </w:rPr>
            </w:pPr>
            <w:r w:rsidRPr="00C9513F">
              <w:rPr>
                <w:b/>
                <w:bCs/>
                <w:color w:val="000000"/>
                <w:szCs w:val="24"/>
                <w:lang w:eastAsia="lt-LT"/>
              </w:rPr>
              <w:t>Planuojama paremti projektų (rodiklis L700)</w:t>
            </w:r>
          </w:p>
        </w:tc>
        <w:tc>
          <w:tcPr>
            <w:tcW w:w="297" w:type="pct"/>
            <w:tcBorders>
              <w:top w:val="single" w:sz="4" w:space="0" w:color="auto"/>
              <w:left w:val="nil"/>
              <w:bottom w:val="single" w:sz="4" w:space="0" w:color="auto"/>
              <w:right w:val="single" w:sz="8" w:space="0" w:color="auto"/>
            </w:tcBorders>
            <w:shd w:val="clear" w:color="000000" w:fill="DDEBF7"/>
            <w:hideMark/>
          </w:tcPr>
          <w:p w14:paraId="14F0EC02" w14:textId="77777777" w:rsidR="00C9513F" w:rsidRPr="00C9513F" w:rsidRDefault="00C9513F" w:rsidP="00C9513F">
            <w:pPr>
              <w:jc w:val="center"/>
              <w:rPr>
                <w:b/>
                <w:bCs/>
                <w:color w:val="000000"/>
                <w:szCs w:val="24"/>
                <w:lang w:eastAsia="lt-LT"/>
              </w:rPr>
            </w:pPr>
            <w:r w:rsidRPr="00C9513F">
              <w:rPr>
                <w:b/>
                <w:bCs/>
                <w:color w:val="000000"/>
                <w:szCs w:val="24"/>
                <w:lang w:eastAsia="lt-LT"/>
              </w:rPr>
              <w:t>Planuojama paramos suma priemonei, Eur</w:t>
            </w:r>
          </w:p>
        </w:tc>
        <w:tc>
          <w:tcPr>
            <w:tcW w:w="297" w:type="pct"/>
            <w:tcBorders>
              <w:top w:val="single" w:sz="4" w:space="0" w:color="auto"/>
              <w:left w:val="nil"/>
              <w:bottom w:val="single" w:sz="4" w:space="0" w:color="auto"/>
              <w:right w:val="single" w:sz="4" w:space="0" w:color="auto"/>
            </w:tcBorders>
            <w:shd w:val="clear" w:color="000000" w:fill="DDEBF7"/>
            <w:hideMark/>
          </w:tcPr>
          <w:p w14:paraId="799ABA53" w14:textId="77777777" w:rsidR="00C9513F" w:rsidRPr="00C9513F" w:rsidRDefault="00C9513F" w:rsidP="00C9513F">
            <w:pPr>
              <w:jc w:val="center"/>
              <w:rPr>
                <w:b/>
                <w:bCs/>
                <w:color w:val="000000"/>
                <w:szCs w:val="24"/>
                <w:lang w:eastAsia="lt-LT"/>
              </w:rPr>
            </w:pPr>
            <w:r w:rsidRPr="00C9513F">
              <w:rPr>
                <w:b/>
                <w:bCs/>
                <w:color w:val="000000"/>
                <w:szCs w:val="24"/>
                <w:lang w:eastAsia="lt-LT"/>
              </w:rPr>
              <w:t>Išlaidų dalis, nuo vietos projektų įgyvendinimo išlaidų, proc.</w:t>
            </w:r>
          </w:p>
        </w:tc>
        <w:tc>
          <w:tcPr>
            <w:tcW w:w="390" w:type="pct"/>
            <w:tcBorders>
              <w:top w:val="single" w:sz="4" w:space="0" w:color="auto"/>
              <w:left w:val="nil"/>
              <w:bottom w:val="single" w:sz="4" w:space="0" w:color="auto"/>
              <w:right w:val="single" w:sz="4" w:space="0" w:color="auto"/>
            </w:tcBorders>
            <w:shd w:val="clear" w:color="000000" w:fill="DDEBF7"/>
            <w:hideMark/>
          </w:tcPr>
          <w:p w14:paraId="3FEB0BCC" w14:textId="77777777" w:rsidR="00C9513F" w:rsidRPr="00C9513F" w:rsidRDefault="00C9513F" w:rsidP="00C9513F">
            <w:pPr>
              <w:jc w:val="center"/>
              <w:rPr>
                <w:b/>
                <w:bCs/>
                <w:color w:val="000000"/>
                <w:szCs w:val="24"/>
                <w:lang w:eastAsia="lt-LT"/>
              </w:rPr>
            </w:pPr>
            <w:r w:rsidRPr="00C9513F">
              <w:rPr>
                <w:b/>
                <w:bCs/>
                <w:color w:val="000000"/>
                <w:szCs w:val="24"/>
                <w:lang w:eastAsia="lt-LT"/>
              </w:rPr>
              <w:t>Priemonės kodas (bendras)</w:t>
            </w:r>
          </w:p>
        </w:tc>
        <w:tc>
          <w:tcPr>
            <w:tcW w:w="484" w:type="pct"/>
            <w:tcBorders>
              <w:top w:val="single" w:sz="4" w:space="0" w:color="auto"/>
              <w:left w:val="nil"/>
              <w:bottom w:val="single" w:sz="4" w:space="0" w:color="auto"/>
              <w:right w:val="single" w:sz="4" w:space="0" w:color="auto"/>
            </w:tcBorders>
            <w:shd w:val="clear" w:color="000000" w:fill="DDEBF7"/>
            <w:noWrap/>
            <w:hideMark/>
          </w:tcPr>
          <w:p w14:paraId="37305E83" w14:textId="77777777" w:rsidR="00C9513F" w:rsidRPr="00C9513F" w:rsidRDefault="00C9513F" w:rsidP="00C9513F">
            <w:pPr>
              <w:jc w:val="center"/>
              <w:rPr>
                <w:b/>
                <w:bCs/>
                <w:color w:val="000000"/>
                <w:szCs w:val="24"/>
                <w:lang w:eastAsia="lt-LT"/>
              </w:rPr>
            </w:pPr>
            <w:r w:rsidRPr="00C9513F">
              <w:rPr>
                <w:b/>
                <w:bCs/>
                <w:color w:val="000000"/>
                <w:szCs w:val="24"/>
                <w:lang w:eastAsia="lt-LT"/>
              </w:rPr>
              <w:t>Priemonės kodas (unikalus)</w:t>
            </w:r>
          </w:p>
        </w:tc>
        <w:tc>
          <w:tcPr>
            <w:tcW w:w="673" w:type="pct"/>
            <w:tcBorders>
              <w:top w:val="single" w:sz="4" w:space="0" w:color="auto"/>
              <w:left w:val="nil"/>
              <w:bottom w:val="single" w:sz="4" w:space="0" w:color="auto"/>
              <w:right w:val="single" w:sz="4" w:space="0" w:color="auto"/>
            </w:tcBorders>
            <w:shd w:val="clear" w:color="000000" w:fill="DDEBF7"/>
            <w:hideMark/>
          </w:tcPr>
          <w:p w14:paraId="55A6936B" w14:textId="77777777" w:rsidR="00C9513F" w:rsidRPr="00C9513F" w:rsidRDefault="00C9513F" w:rsidP="00C9513F">
            <w:pPr>
              <w:jc w:val="center"/>
              <w:rPr>
                <w:b/>
                <w:bCs/>
                <w:color w:val="000000"/>
                <w:szCs w:val="24"/>
                <w:lang w:eastAsia="lt-LT"/>
              </w:rPr>
            </w:pPr>
            <w:r w:rsidRPr="00C9513F">
              <w:rPr>
                <w:b/>
                <w:bCs/>
                <w:color w:val="000000"/>
                <w:szCs w:val="24"/>
                <w:lang w:eastAsia="lt-LT"/>
              </w:rPr>
              <w:t>Išlaidų kategorija</w:t>
            </w:r>
          </w:p>
        </w:tc>
      </w:tr>
      <w:tr w:rsidR="00C9513F" w:rsidRPr="00C9513F" w14:paraId="0060DABC" w14:textId="77777777" w:rsidTr="00C9513F">
        <w:trPr>
          <w:trHeight w:val="300"/>
        </w:trPr>
        <w:tc>
          <w:tcPr>
            <w:tcW w:w="240" w:type="pct"/>
            <w:tcBorders>
              <w:top w:val="nil"/>
              <w:left w:val="single" w:sz="8" w:space="0" w:color="auto"/>
              <w:bottom w:val="single" w:sz="4" w:space="0" w:color="auto"/>
              <w:right w:val="single" w:sz="4" w:space="0" w:color="auto"/>
            </w:tcBorders>
            <w:shd w:val="clear" w:color="000000" w:fill="DDEBF7"/>
            <w:noWrap/>
            <w:hideMark/>
          </w:tcPr>
          <w:p w14:paraId="247A28B0" w14:textId="77777777" w:rsidR="00C9513F" w:rsidRPr="00C9513F" w:rsidRDefault="00C9513F" w:rsidP="00C9513F">
            <w:pPr>
              <w:jc w:val="left"/>
              <w:rPr>
                <w:color w:val="000000"/>
                <w:szCs w:val="24"/>
                <w:lang w:eastAsia="lt-LT"/>
              </w:rPr>
            </w:pPr>
            <w:r w:rsidRPr="00C9513F">
              <w:rPr>
                <w:color w:val="000000"/>
                <w:szCs w:val="24"/>
                <w:lang w:eastAsia="lt-LT"/>
              </w:rPr>
              <w:t>1 priemonė</w:t>
            </w:r>
          </w:p>
        </w:tc>
        <w:tc>
          <w:tcPr>
            <w:tcW w:w="1329" w:type="pct"/>
            <w:tcBorders>
              <w:top w:val="nil"/>
              <w:left w:val="nil"/>
              <w:bottom w:val="single" w:sz="4" w:space="0" w:color="auto"/>
              <w:right w:val="single" w:sz="4" w:space="0" w:color="auto"/>
            </w:tcBorders>
            <w:shd w:val="clear" w:color="auto" w:fill="auto"/>
            <w:hideMark/>
          </w:tcPr>
          <w:p w14:paraId="7D77BCFA" w14:textId="77777777" w:rsidR="00C9513F" w:rsidRPr="00C9513F" w:rsidRDefault="00C9513F" w:rsidP="00C9513F">
            <w:pPr>
              <w:jc w:val="left"/>
              <w:rPr>
                <w:szCs w:val="24"/>
                <w:lang w:eastAsia="lt-LT"/>
              </w:rPr>
            </w:pPr>
            <w:r w:rsidRPr="00C9513F">
              <w:rPr>
                <w:szCs w:val="24"/>
                <w:lang w:eastAsia="lt-LT"/>
              </w:rPr>
              <w:t>Sumanaus kaimo kūrimas ir plėtra</w:t>
            </w:r>
          </w:p>
        </w:tc>
        <w:tc>
          <w:tcPr>
            <w:tcW w:w="992" w:type="pct"/>
            <w:tcBorders>
              <w:top w:val="nil"/>
              <w:left w:val="nil"/>
              <w:bottom w:val="single" w:sz="4" w:space="0" w:color="auto"/>
              <w:right w:val="single" w:sz="4" w:space="0" w:color="auto"/>
            </w:tcBorders>
            <w:shd w:val="clear" w:color="000000" w:fill="FFF2CC"/>
            <w:hideMark/>
          </w:tcPr>
          <w:p w14:paraId="7599C93D" w14:textId="77777777" w:rsidR="00C9513F" w:rsidRPr="00C9513F" w:rsidRDefault="00C9513F" w:rsidP="00C9513F">
            <w:pPr>
              <w:jc w:val="left"/>
              <w:rPr>
                <w:szCs w:val="24"/>
                <w:lang w:eastAsia="lt-LT"/>
              </w:rPr>
            </w:pPr>
            <w:r w:rsidRPr="00C9513F">
              <w:rPr>
                <w:szCs w:val="24"/>
                <w:lang w:eastAsia="lt-LT"/>
              </w:rPr>
              <w:t>Viešųjų paslaugų prieinamumo didinimas (ne pelno)</w:t>
            </w:r>
          </w:p>
        </w:tc>
        <w:tc>
          <w:tcPr>
            <w:tcW w:w="297" w:type="pct"/>
            <w:tcBorders>
              <w:top w:val="nil"/>
              <w:left w:val="nil"/>
              <w:bottom w:val="single" w:sz="4" w:space="0" w:color="auto"/>
              <w:right w:val="single" w:sz="4" w:space="0" w:color="auto"/>
            </w:tcBorders>
            <w:shd w:val="clear" w:color="000000" w:fill="D9D9D9"/>
            <w:noWrap/>
            <w:hideMark/>
          </w:tcPr>
          <w:p w14:paraId="27CA2445" w14:textId="77777777" w:rsidR="00C9513F" w:rsidRPr="00C9513F" w:rsidRDefault="00C9513F" w:rsidP="00C9513F">
            <w:pPr>
              <w:jc w:val="center"/>
              <w:rPr>
                <w:szCs w:val="24"/>
                <w:lang w:eastAsia="lt-LT"/>
              </w:rPr>
            </w:pPr>
            <w:r w:rsidRPr="00C9513F">
              <w:rPr>
                <w:szCs w:val="24"/>
                <w:lang w:eastAsia="lt-LT"/>
              </w:rPr>
              <w:t>6</w:t>
            </w:r>
          </w:p>
        </w:tc>
        <w:tc>
          <w:tcPr>
            <w:tcW w:w="297" w:type="pct"/>
            <w:tcBorders>
              <w:top w:val="nil"/>
              <w:left w:val="nil"/>
              <w:bottom w:val="single" w:sz="4" w:space="0" w:color="auto"/>
              <w:right w:val="single" w:sz="8" w:space="0" w:color="auto"/>
            </w:tcBorders>
            <w:shd w:val="clear" w:color="000000" w:fill="D9D9D9"/>
            <w:noWrap/>
            <w:hideMark/>
          </w:tcPr>
          <w:p w14:paraId="10DE2F54" w14:textId="77777777" w:rsidR="00C9513F" w:rsidRPr="00C9513F" w:rsidRDefault="00C9513F" w:rsidP="00C9513F">
            <w:pPr>
              <w:jc w:val="center"/>
              <w:rPr>
                <w:szCs w:val="24"/>
                <w:lang w:eastAsia="lt-LT"/>
              </w:rPr>
            </w:pPr>
            <w:r w:rsidRPr="00C9513F">
              <w:rPr>
                <w:szCs w:val="24"/>
                <w:lang w:eastAsia="lt-LT"/>
              </w:rPr>
              <w:t>660 000,00</w:t>
            </w:r>
          </w:p>
        </w:tc>
        <w:tc>
          <w:tcPr>
            <w:tcW w:w="297" w:type="pct"/>
            <w:tcBorders>
              <w:top w:val="nil"/>
              <w:left w:val="nil"/>
              <w:bottom w:val="single" w:sz="4" w:space="0" w:color="auto"/>
              <w:right w:val="single" w:sz="4" w:space="0" w:color="auto"/>
            </w:tcBorders>
            <w:shd w:val="clear" w:color="000000" w:fill="D9D9D9"/>
            <w:noWrap/>
            <w:hideMark/>
          </w:tcPr>
          <w:p w14:paraId="36CA6F33" w14:textId="77777777" w:rsidR="00C9513F" w:rsidRPr="00C9513F" w:rsidRDefault="00C9513F" w:rsidP="00C9513F">
            <w:pPr>
              <w:jc w:val="center"/>
              <w:rPr>
                <w:szCs w:val="24"/>
                <w:lang w:eastAsia="lt-LT"/>
              </w:rPr>
            </w:pPr>
            <w:r w:rsidRPr="00C9513F">
              <w:rPr>
                <w:szCs w:val="24"/>
                <w:lang w:eastAsia="lt-LT"/>
              </w:rPr>
              <w:t>50,51</w:t>
            </w:r>
          </w:p>
        </w:tc>
        <w:tc>
          <w:tcPr>
            <w:tcW w:w="390" w:type="pct"/>
            <w:tcBorders>
              <w:top w:val="nil"/>
              <w:left w:val="nil"/>
              <w:bottom w:val="single" w:sz="4" w:space="0" w:color="auto"/>
              <w:right w:val="single" w:sz="4" w:space="0" w:color="auto"/>
            </w:tcBorders>
            <w:shd w:val="clear" w:color="000000" w:fill="D9D9D9"/>
            <w:noWrap/>
            <w:hideMark/>
          </w:tcPr>
          <w:p w14:paraId="0F18CE86" w14:textId="77777777" w:rsidR="00C9513F" w:rsidRPr="00C9513F" w:rsidRDefault="00C9513F" w:rsidP="00C9513F">
            <w:pPr>
              <w:jc w:val="left"/>
              <w:rPr>
                <w:szCs w:val="24"/>
                <w:lang w:eastAsia="lt-LT"/>
              </w:rPr>
            </w:pPr>
            <w:r w:rsidRPr="00C9513F">
              <w:rPr>
                <w:szCs w:val="24"/>
                <w:lang w:eastAsia="lt-LT"/>
              </w:rPr>
              <w:t>LEADER-20VVG-08</w:t>
            </w:r>
          </w:p>
        </w:tc>
        <w:tc>
          <w:tcPr>
            <w:tcW w:w="484" w:type="pct"/>
            <w:tcBorders>
              <w:top w:val="nil"/>
              <w:left w:val="nil"/>
              <w:bottom w:val="single" w:sz="4" w:space="0" w:color="auto"/>
              <w:right w:val="single" w:sz="4" w:space="0" w:color="auto"/>
            </w:tcBorders>
            <w:shd w:val="clear" w:color="000000" w:fill="D9D9D9"/>
            <w:noWrap/>
            <w:hideMark/>
          </w:tcPr>
          <w:p w14:paraId="45B799BC" w14:textId="77777777" w:rsidR="00C9513F" w:rsidRPr="00C9513F" w:rsidRDefault="00C9513F" w:rsidP="00C9513F">
            <w:pPr>
              <w:jc w:val="left"/>
              <w:rPr>
                <w:szCs w:val="24"/>
                <w:lang w:eastAsia="lt-LT"/>
              </w:rPr>
            </w:pPr>
            <w:r w:rsidRPr="00C9513F">
              <w:rPr>
                <w:szCs w:val="24"/>
                <w:lang w:eastAsia="lt-LT"/>
              </w:rPr>
              <w:t>ŠALČ-LEADER-20VVG-08-01</w:t>
            </w:r>
          </w:p>
        </w:tc>
        <w:tc>
          <w:tcPr>
            <w:tcW w:w="673" w:type="pct"/>
            <w:tcBorders>
              <w:top w:val="nil"/>
              <w:left w:val="nil"/>
              <w:bottom w:val="single" w:sz="4" w:space="0" w:color="auto"/>
              <w:right w:val="single" w:sz="4" w:space="0" w:color="auto"/>
            </w:tcBorders>
            <w:shd w:val="clear" w:color="000000" w:fill="D9D9D9"/>
            <w:noWrap/>
            <w:hideMark/>
          </w:tcPr>
          <w:p w14:paraId="2F919DD6" w14:textId="77777777" w:rsidR="00C9513F" w:rsidRPr="00C9513F" w:rsidRDefault="00C9513F" w:rsidP="00C9513F">
            <w:pPr>
              <w:jc w:val="left"/>
              <w:rPr>
                <w:color w:val="000000"/>
                <w:szCs w:val="24"/>
                <w:lang w:eastAsia="lt-LT"/>
              </w:rPr>
            </w:pPr>
            <w:r w:rsidRPr="00C9513F">
              <w:rPr>
                <w:color w:val="000000"/>
                <w:szCs w:val="24"/>
                <w:lang w:eastAsia="lt-LT"/>
              </w:rPr>
              <w:t>Vietos projektų įgyvendinimo išlaidos</w:t>
            </w:r>
          </w:p>
        </w:tc>
      </w:tr>
      <w:tr w:rsidR="00C9513F" w:rsidRPr="00C9513F" w14:paraId="3AAC8939" w14:textId="77777777" w:rsidTr="00C9513F">
        <w:trPr>
          <w:trHeight w:val="300"/>
        </w:trPr>
        <w:tc>
          <w:tcPr>
            <w:tcW w:w="240" w:type="pct"/>
            <w:tcBorders>
              <w:top w:val="nil"/>
              <w:left w:val="single" w:sz="8" w:space="0" w:color="auto"/>
              <w:bottom w:val="single" w:sz="4" w:space="0" w:color="auto"/>
              <w:right w:val="single" w:sz="4" w:space="0" w:color="auto"/>
            </w:tcBorders>
            <w:shd w:val="clear" w:color="000000" w:fill="DDEBF7"/>
            <w:noWrap/>
            <w:hideMark/>
          </w:tcPr>
          <w:p w14:paraId="1EB4166C" w14:textId="77777777" w:rsidR="00C9513F" w:rsidRPr="00C9513F" w:rsidRDefault="00C9513F" w:rsidP="00C9513F">
            <w:pPr>
              <w:jc w:val="left"/>
              <w:rPr>
                <w:color w:val="000000"/>
                <w:szCs w:val="24"/>
                <w:lang w:eastAsia="lt-LT"/>
              </w:rPr>
            </w:pPr>
            <w:r w:rsidRPr="00C9513F">
              <w:rPr>
                <w:color w:val="000000"/>
                <w:szCs w:val="24"/>
                <w:lang w:eastAsia="lt-LT"/>
              </w:rPr>
              <w:t>2 priemonė</w:t>
            </w:r>
          </w:p>
        </w:tc>
        <w:tc>
          <w:tcPr>
            <w:tcW w:w="1329" w:type="pct"/>
            <w:tcBorders>
              <w:top w:val="nil"/>
              <w:left w:val="nil"/>
              <w:bottom w:val="single" w:sz="4" w:space="0" w:color="auto"/>
              <w:right w:val="single" w:sz="4" w:space="0" w:color="auto"/>
            </w:tcBorders>
            <w:shd w:val="clear" w:color="auto" w:fill="auto"/>
            <w:hideMark/>
          </w:tcPr>
          <w:p w14:paraId="7DCCE295" w14:textId="77777777" w:rsidR="00C9513F" w:rsidRPr="00C9513F" w:rsidRDefault="00C9513F" w:rsidP="00C9513F">
            <w:pPr>
              <w:jc w:val="left"/>
              <w:rPr>
                <w:szCs w:val="24"/>
                <w:lang w:eastAsia="lt-LT"/>
              </w:rPr>
            </w:pPr>
            <w:r w:rsidRPr="00C9513F">
              <w:rPr>
                <w:szCs w:val="24"/>
                <w:lang w:eastAsia="lt-LT"/>
              </w:rPr>
              <w:t>Skatinti integruotą socialinę plėtrą Šalčininkų rajono kaimiškose vietovėse</w:t>
            </w:r>
          </w:p>
        </w:tc>
        <w:tc>
          <w:tcPr>
            <w:tcW w:w="992" w:type="pct"/>
            <w:tcBorders>
              <w:top w:val="nil"/>
              <w:left w:val="nil"/>
              <w:bottom w:val="single" w:sz="4" w:space="0" w:color="auto"/>
              <w:right w:val="single" w:sz="4" w:space="0" w:color="auto"/>
            </w:tcBorders>
            <w:shd w:val="clear" w:color="000000" w:fill="FFF2CC"/>
            <w:hideMark/>
          </w:tcPr>
          <w:p w14:paraId="381D62F1" w14:textId="77777777" w:rsidR="00C9513F" w:rsidRPr="00C9513F" w:rsidRDefault="00C9513F" w:rsidP="00C9513F">
            <w:pPr>
              <w:jc w:val="left"/>
              <w:rPr>
                <w:szCs w:val="24"/>
                <w:lang w:eastAsia="lt-LT"/>
              </w:rPr>
            </w:pPr>
            <w:r w:rsidRPr="00C9513F">
              <w:rPr>
                <w:szCs w:val="24"/>
                <w:lang w:eastAsia="lt-LT"/>
              </w:rPr>
              <w:t>Socialinis verslas</w:t>
            </w:r>
          </w:p>
        </w:tc>
        <w:tc>
          <w:tcPr>
            <w:tcW w:w="297" w:type="pct"/>
            <w:tcBorders>
              <w:top w:val="nil"/>
              <w:left w:val="nil"/>
              <w:bottom w:val="single" w:sz="4" w:space="0" w:color="auto"/>
              <w:right w:val="single" w:sz="4" w:space="0" w:color="auto"/>
            </w:tcBorders>
            <w:shd w:val="clear" w:color="000000" w:fill="D9D9D9"/>
            <w:noWrap/>
            <w:hideMark/>
          </w:tcPr>
          <w:p w14:paraId="5A699848" w14:textId="77777777" w:rsidR="00C9513F" w:rsidRPr="00C9513F" w:rsidRDefault="00C9513F" w:rsidP="00C9513F">
            <w:pPr>
              <w:jc w:val="center"/>
              <w:rPr>
                <w:szCs w:val="24"/>
                <w:lang w:eastAsia="lt-LT"/>
              </w:rPr>
            </w:pPr>
            <w:r w:rsidRPr="00C9513F">
              <w:rPr>
                <w:szCs w:val="24"/>
                <w:lang w:eastAsia="lt-LT"/>
              </w:rPr>
              <w:t>1</w:t>
            </w:r>
          </w:p>
        </w:tc>
        <w:tc>
          <w:tcPr>
            <w:tcW w:w="297" w:type="pct"/>
            <w:tcBorders>
              <w:top w:val="nil"/>
              <w:left w:val="nil"/>
              <w:bottom w:val="single" w:sz="4" w:space="0" w:color="auto"/>
              <w:right w:val="single" w:sz="8" w:space="0" w:color="auto"/>
            </w:tcBorders>
            <w:shd w:val="clear" w:color="000000" w:fill="D9D9D9"/>
            <w:noWrap/>
            <w:hideMark/>
          </w:tcPr>
          <w:p w14:paraId="2003EF1B" w14:textId="77777777" w:rsidR="00C9513F" w:rsidRPr="00C9513F" w:rsidRDefault="00C9513F" w:rsidP="00C9513F">
            <w:pPr>
              <w:jc w:val="center"/>
              <w:rPr>
                <w:szCs w:val="24"/>
                <w:lang w:eastAsia="lt-LT"/>
              </w:rPr>
            </w:pPr>
            <w:r w:rsidRPr="00C9513F">
              <w:rPr>
                <w:szCs w:val="24"/>
                <w:lang w:eastAsia="lt-LT"/>
              </w:rPr>
              <w:t>120 000,00</w:t>
            </w:r>
          </w:p>
        </w:tc>
        <w:tc>
          <w:tcPr>
            <w:tcW w:w="297" w:type="pct"/>
            <w:tcBorders>
              <w:top w:val="nil"/>
              <w:left w:val="nil"/>
              <w:bottom w:val="single" w:sz="4" w:space="0" w:color="auto"/>
              <w:right w:val="single" w:sz="4" w:space="0" w:color="auto"/>
            </w:tcBorders>
            <w:shd w:val="clear" w:color="000000" w:fill="D9D9D9"/>
            <w:noWrap/>
            <w:hideMark/>
          </w:tcPr>
          <w:p w14:paraId="51F89654" w14:textId="77777777" w:rsidR="00C9513F" w:rsidRPr="00C9513F" w:rsidRDefault="00C9513F" w:rsidP="00C9513F">
            <w:pPr>
              <w:jc w:val="center"/>
              <w:rPr>
                <w:szCs w:val="24"/>
                <w:lang w:eastAsia="lt-LT"/>
              </w:rPr>
            </w:pPr>
            <w:r w:rsidRPr="00C9513F">
              <w:rPr>
                <w:szCs w:val="24"/>
                <w:lang w:eastAsia="lt-LT"/>
              </w:rPr>
              <w:t>9,18</w:t>
            </w:r>
          </w:p>
        </w:tc>
        <w:tc>
          <w:tcPr>
            <w:tcW w:w="390" w:type="pct"/>
            <w:tcBorders>
              <w:top w:val="nil"/>
              <w:left w:val="nil"/>
              <w:bottom w:val="single" w:sz="4" w:space="0" w:color="auto"/>
              <w:right w:val="single" w:sz="4" w:space="0" w:color="auto"/>
            </w:tcBorders>
            <w:shd w:val="clear" w:color="000000" w:fill="D9D9D9"/>
            <w:noWrap/>
            <w:hideMark/>
          </w:tcPr>
          <w:p w14:paraId="48AC0535" w14:textId="77777777" w:rsidR="00C9513F" w:rsidRPr="00C9513F" w:rsidRDefault="00C9513F" w:rsidP="00C9513F">
            <w:pPr>
              <w:jc w:val="left"/>
              <w:rPr>
                <w:szCs w:val="24"/>
                <w:lang w:eastAsia="lt-LT"/>
              </w:rPr>
            </w:pPr>
            <w:r w:rsidRPr="00C9513F">
              <w:rPr>
                <w:szCs w:val="24"/>
                <w:lang w:eastAsia="lt-LT"/>
              </w:rPr>
              <w:t>LEADER-20VVG-06</w:t>
            </w:r>
          </w:p>
        </w:tc>
        <w:tc>
          <w:tcPr>
            <w:tcW w:w="484" w:type="pct"/>
            <w:tcBorders>
              <w:top w:val="nil"/>
              <w:left w:val="nil"/>
              <w:bottom w:val="single" w:sz="4" w:space="0" w:color="auto"/>
              <w:right w:val="single" w:sz="4" w:space="0" w:color="auto"/>
            </w:tcBorders>
            <w:shd w:val="clear" w:color="000000" w:fill="D9D9D9"/>
            <w:noWrap/>
            <w:hideMark/>
          </w:tcPr>
          <w:p w14:paraId="0A50A34A" w14:textId="77777777" w:rsidR="00C9513F" w:rsidRPr="00C9513F" w:rsidRDefault="00C9513F" w:rsidP="00C9513F">
            <w:pPr>
              <w:jc w:val="left"/>
              <w:rPr>
                <w:szCs w:val="24"/>
                <w:lang w:eastAsia="lt-LT"/>
              </w:rPr>
            </w:pPr>
            <w:r w:rsidRPr="00C9513F">
              <w:rPr>
                <w:szCs w:val="24"/>
                <w:lang w:eastAsia="lt-LT"/>
              </w:rPr>
              <w:t>ŠALČ-LEADER-20VVG-06-02</w:t>
            </w:r>
          </w:p>
        </w:tc>
        <w:tc>
          <w:tcPr>
            <w:tcW w:w="673" w:type="pct"/>
            <w:tcBorders>
              <w:top w:val="nil"/>
              <w:left w:val="nil"/>
              <w:bottom w:val="single" w:sz="4" w:space="0" w:color="auto"/>
              <w:right w:val="single" w:sz="4" w:space="0" w:color="auto"/>
            </w:tcBorders>
            <w:shd w:val="clear" w:color="000000" w:fill="D9D9D9"/>
            <w:noWrap/>
            <w:hideMark/>
          </w:tcPr>
          <w:p w14:paraId="529509F9" w14:textId="77777777" w:rsidR="00C9513F" w:rsidRPr="00C9513F" w:rsidRDefault="00C9513F" w:rsidP="00C9513F">
            <w:pPr>
              <w:jc w:val="left"/>
              <w:rPr>
                <w:color w:val="000000"/>
                <w:szCs w:val="24"/>
                <w:lang w:eastAsia="lt-LT"/>
              </w:rPr>
            </w:pPr>
            <w:r w:rsidRPr="00C9513F">
              <w:rPr>
                <w:color w:val="000000"/>
                <w:szCs w:val="24"/>
                <w:lang w:eastAsia="lt-LT"/>
              </w:rPr>
              <w:t>Vietos projektų įgyvendinimo išlaidos</w:t>
            </w:r>
          </w:p>
        </w:tc>
      </w:tr>
      <w:tr w:rsidR="00C9513F" w:rsidRPr="00C9513F" w14:paraId="47EEA40A" w14:textId="77777777" w:rsidTr="00C9513F">
        <w:trPr>
          <w:trHeight w:val="300"/>
        </w:trPr>
        <w:tc>
          <w:tcPr>
            <w:tcW w:w="240" w:type="pct"/>
            <w:tcBorders>
              <w:top w:val="nil"/>
              <w:left w:val="single" w:sz="8" w:space="0" w:color="auto"/>
              <w:bottom w:val="single" w:sz="4" w:space="0" w:color="auto"/>
              <w:right w:val="single" w:sz="4" w:space="0" w:color="auto"/>
            </w:tcBorders>
            <w:shd w:val="clear" w:color="000000" w:fill="DDEBF7"/>
            <w:noWrap/>
            <w:hideMark/>
          </w:tcPr>
          <w:p w14:paraId="08191B8A" w14:textId="77777777" w:rsidR="00C9513F" w:rsidRPr="00C9513F" w:rsidRDefault="00C9513F" w:rsidP="00C9513F">
            <w:pPr>
              <w:jc w:val="left"/>
              <w:rPr>
                <w:color w:val="000000"/>
                <w:szCs w:val="24"/>
                <w:lang w:eastAsia="lt-LT"/>
              </w:rPr>
            </w:pPr>
            <w:r w:rsidRPr="00C9513F">
              <w:rPr>
                <w:color w:val="000000"/>
                <w:szCs w:val="24"/>
                <w:lang w:eastAsia="lt-LT"/>
              </w:rPr>
              <w:t>3 priemonė</w:t>
            </w:r>
          </w:p>
        </w:tc>
        <w:tc>
          <w:tcPr>
            <w:tcW w:w="1329" w:type="pct"/>
            <w:tcBorders>
              <w:top w:val="nil"/>
              <w:left w:val="nil"/>
              <w:bottom w:val="single" w:sz="4" w:space="0" w:color="auto"/>
              <w:right w:val="single" w:sz="4" w:space="0" w:color="auto"/>
            </w:tcBorders>
            <w:shd w:val="clear" w:color="auto" w:fill="auto"/>
            <w:hideMark/>
          </w:tcPr>
          <w:p w14:paraId="464229B7" w14:textId="77777777" w:rsidR="00C9513F" w:rsidRPr="00C9513F" w:rsidRDefault="00C9513F" w:rsidP="00C9513F">
            <w:pPr>
              <w:jc w:val="left"/>
              <w:rPr>
                <w:szCs w:val="24"/>
                <w:lang w:eastAsia="lt-LT"/>
              </w:rPr>
            </w:pPr>
            <w:r w:rsidRPr="00C9513F">
              <w:rPr>
                <w:szCs w:val="24"/>
                <w:lang w:eastAsia="lt-LT"/>
              </w:rPr>
              <w:t>Skatinti įtraukių neformali</w:t>
            </w:r>
            <w:r w:rsidRPr="00C9513F">
              <w:rPr>
                <w:szCs w:val="24"/>
                <w:lang w:eastAsia="lt-LT"/>
              </w:rPr>
              <w:lastRenderedPageBreak/>
              <w:t>ų iniciatyvų ir veiklų plėtrą</w:t>
            </w:r>
          </w:p>
        </w:tc>
        <w:tc>
          <w:tcPr>
            <w:tcW w:w="992" w:type="pct"/>
            <w:tcBorders>
              <w:top w:val="nil"/>
              <w:left w:val="nil"/>
              <w:bottom w:val="single" w:sz="4" w:space="0" w:color="auto"/>
              <w:right w:val="single" w:sz="4" w:space="0" w:color="auto"/>
            </w:tcBorders>
            <w:shd w:val="clear" w:color="000000" w:fill="FFF2CC"/>
            <w:hideMark/>
          </w:tcPr>
          <w:p w14:paraId="73472E3D" w14:textId="77777777" w:rsidR="00C9513F" w:rsidRPr="00C9513F" w:rsidRDefault="00C9513F" w:rsidP="00C9513F">
            <w:pPr>
              <w:jc w:val="left"/>
              <w:rPr>
                <w:szCs w:val="24"/>
                <w:lang w:eastAsia="lt-LT"/>
              </w:rPr>
            </w:pPr>
            <w:r w:rsidRPr="00C9513F">
              <w:rPr>
                <w:szCs w:val="24"/>
                <w:lang w:eastAsia="lt-LT"/>
              </w:rPr>
              <w:lastRenderedPageBreak/>
              <w:t>Veiklos projektai</w:t>
            </w:r>
          </w:p>
        </w:tc>
        <w:tc>
          <w:tcPr>
            <w:tcW w:w="297" w:type="pct"/>
            <w:tcBorders>
              <w:top w:val="nil"/>
              <w:left w:val="nil"/>
              <w:bottom w:val="single" w:sz="4" w:space="0" w:color="auto"/>
              <w:right w:val="single" w:sz="4" w:space="0" w:color="auto"/>
            </w:tcBorders>
            <w:shd w:val="clear" w:color="000000" w:fill="D9D9D9"/>
            <w:noWrap/>
            <w:hideMark/>
          </w:tcPr>
          <w:p w14:paraId="0CC5D56C" w14:textId="77777777" w:rsidR="00C9513F" w:rsidRPr="00C9513F" w:rsidRDefault="00C9513F" w:rsidP="00C9513F">
            <w:pPr>
              <w:jc w:val="center"/>
              <w:rPr>
                <w:szCs w:val="24"/>
                <w:lang w:eastAsia="lt-LT"/>
              </w:rPr>
            </w:pPr>
            <w:r w:rsidRPr="00C9513F">
              <w:rPr>
                <w:szCs w:val="24"/>
                <w:lang w:eastAsia="lt-LT"/>
              </w:rPr>
              <w:t>6</w:t>
            </w:r>
          </w:p>
        </w:tc>
        <w:tc>
          <w:tcPr>
            <w:tcW w:w="297" w:type="pct"/>
            <w:tcBorders>
              <w:top w:val="nil"/>
              <w:left w:val="nil"/>
              <w:bottom w:val="single" w:sz="4" w:space="0" w:color="auto"/>
              <w:right w:val="single" w:sz="8" w:space="0" w:color="auto"/>
            </w:tcBorders>
            <w:shd w:val="clear" w:color="000000" w:fill="D9D9D9"/>
            <w:noWrap/>
            <w:hideMark/>
          </w:tcPr>
          <w:p w14:paraId="1C993C12" w14:textId="77777777" w:rsidR="00C9513F" w:rsidRPr="00C9513F" w:rsidRDefault="00C9513F" w:rsidP="00C9513F">
            <w:pPr>
              <w:jc w:val="center"/>
              <w:rPr>
                <w:szCs w:val="24"/>
                <w:lang w:eastAsia="lt-LT"/>
              </w:rPr>
            </w:pPr>
            <w:r w:rsidRPr="00C9513F">
              <w:rPr>
                <w:szCs w:val="24"/>
                <w:lang w:eastAsia="lt-LT"/>
              </w:rPr>
              <w:t>106 745,40</w:t>
            </w:r>
          </w:p>
        </w:tc>
        <w:tc>
          <w:tcPr>
            <w:tcW w:w="297" w:type="pct"/>
            <w:tcBorders>
              <w:top w:val="nil"/>
              <w:left w:val="nil"/>
              <w:bottom w:val="single" w:sz="4" w:space="0" w:color="auto"/>
              <w:right w:val="single" w:sz="4" w:space="0" w:color="auto"/>
            </w:tcBorders>
            <w:shd w:val="clear" w:color="000000" w:fill="D9D9D9"/>
            <w:noWrap/>
            <w:hideMark/>
          </w:tcPr>
          <w:p w14:paraId="3DA23BFB" w14:textId="77777777" w:rsidR="00C9513F" w:rsidRPr="00C9513F" w:rsidRDefault="00C9513F" w:rsidP="00C9513F">
            <w:pPr>
              <w:jc w:val="center"/>
              <w:rPr>
                <w:szCs w:val="24"/>
                <w:lang w:eastAsia="lt-LT"/>
              </w:rPr>
            </w:pPr>
            <w:r w:rsidRPr="00C9513F">
              <w:rPr>
                <w:szCs w:val="24"/>
                <w:lang w:eastAsia="lt-LT"/>
              </w:rPr>
              <w:t>8,17</w:t>
            </w:r>
          </w:p>
        </w:tc>
        <w:tc>
          <w:tcPr>
            <w:tcW w:w="390" w:type="pct"/>
            <w:tcBorders>
              <w:top w:val="nil"/>
              <w:left w:val="nil"/>
              <w:bottom w:val="single" w:sz="4" w:space="0" w:color="auto"/>
              <w:right w:val="single" w:sz="4" w:space="0" w:color="auto"/>
            </w:tcBorders>
            <w:shd w:val="clear" w:color="000000" w:fill="D9D9D9"/>
            <w:noWrap/>
            <w:hideMark/>
          </w:tcPr>
          <w:p w14:paraId="13E3E3ED" w14:textId="77777777" w:rsidR="00C9513F" w:rsidRPr="00C9513F" w:rsidRDefault="00C9513F" w:rsidP="00C9513F">
            <w:pPr>
              <w:jc w:val="left"/>
              <w:rPr>
                <w:szCs w:val="24"/>
                <w:lang w:eastAsia="lt-LT"/>
              </w:rPr>
            </w:pPr>
            <w:r w:rsidRPr="00C9513F">
              <w:rPr>
                <w:szCs w:val="24"/>
                <w:lang w:eastAsia="lt-LT"/>
              </w:rPr>
              <w:t>LEADER-20VVG-09</w:t>
            </w:r>
          </w:p>
        </w:tc>
        <w:tc>
          <w:tcPr>
            <w:tcW w:w="484" w:type="pct"/>
            <w:tcBorders>
              <w:top w:val="nil"/>
              <w:left w:val="nil"/>
              <w:bottom w:val="single" w:sz="4" w:space="0" w:color="auto"/>
              <w:right w:val="single" w:sz="4" w:space="0" w:color="auto"/>
            </w:tcBorders>
            <w:shd w:val="clear" w:color="000000" w:fill="D9D9D9"/>
            <w:noWrap/>
            <w:hideMark/>
          </w:tcPr>
          <w:p w14:paraId="28ABC979" w14:textId="77777777" w:rsidR="00C9513F" w:rsidRPr="00C9513F" w:rsidRDefault="00C9513F" w:rsidP="00C9513F">
            <w:pPr>
              <w:jc w:val="left"/>
              <w:rPr>
                <w:szCs w:val="24"/>
                <w:lang w:eastAsia="lt-LT"/>
              </w:rPr>
            </w:pPr>
            <w:r w:rsidRPr="00C9513F">
              <w:rPr>
                <w:szCs w:val="24"/>
                <w:lang w:eastAsia="lt-LT"/>
              </w:rPr>
              <w:t>ŠALČ-LEADER-20VVG-09-03</w:t>
            </w:r>
          </w:p>
        </w:tc>
        <w:tc>
          <w:tcPr>
            <w:tcW w:w="673" w:type="pct"/>
            <w:tcBorders>
              <w:top w:val="nil"/>
              <w:left w:val="nil"/>
              <w:bottom w:val="single" w:sz="4" w:space="0" w:color="auto"/>
              <w:right w:val="single" w:sz="4" w:space="0" w:color="auto"/>
            </w:tcBorders>
            <w:shd w:val="clear" w:color="000000" w:fill="D9D9D9"/>
            <w:noWrap/>
            <w:hideMark/>
          </w:tcPr>
          <w:p w14:paraId="615D00A5" w14:textId="77777777" w:rsidR="00C9513F" w:rsidRPr="00C9513F" w:rsidRDefault="00C9513F" w:rsidP="00C9513F">
            <w:pPr>
              <w:jc w:val="left"/>
              <w:rPr>
                <w:color w:val="000000"/>
                <w:szCs w:val="24"/>
                <w:lang w:eastAsia="lt-LT"/>
              </w:rPr>
            </w:pPr>
            <w:r w:rsidRPr="00C9513F">
              <w:rPr>
                <w:color w:val="000000"/>
                <w:szCs w:val="24"/>
                <w:lang w:eastAsia="lt-LT"/>
              </w:rPr>
              <w:t>Vietos projektų įgyvendinimo išlaidos</w:t>
            </w:r>
          </w:p>
        </w:tc>
      </w:tr>
      <w:tr w:rsidR="00C9513F" w:rsidRPr="00C9513F" w14:paraId="450B3233" w14:textId="77777777" w:rsidTr="00C9513F">
        <w:trPr>
          <w:trHeight w:val="300"/>
        </w:trPr>
        <w:tc>
          <w:tcPr>
            <w:tcW w:w="240" w:type="pct"/>
            <w:tcBorders>
              <w:top w:val="nil"/>
              <w:left w:val="single" w:sz="8" w:space="0" w:color="auto"/>
              <w:bottom w:val="single" w:sz="4" w:space="0" w:color="auto"/>
              <w:right w:val="single" w:sz="4" w:space="0" w:color="auto"/>
            </w:tcBorders>
            <w:shd w:val="clear" w:color="000000" w:fill="DDEBF7"/>
            <w:noWrap/>
            <w:hideMark/>
          </w:tcPr>
          <w:p w14:paraId="2917F544" w14:textId="77777777" w:rsidR="00C9513F" w:rsidRPr="00C9513F" w:rsidRDefault="00C9513F" w:rsidP="00C9513F">
            <w:pPr>
              <w:jc w:val="left"/>
              <w:rPr>
                <w:color w:val="000000"/>
                <w:szCs w:val="24"/>
                <w:lang w:eastAsia="lt-LT"/>
              </w:rPr>
            </w:pPr>
            <w:r w:rsidRPr="00C9513F">
              <w:rPr>
                <w:color w:val="000000"/>
                <w:szCs w:val="24"/>
                <w:lang w:eastAsia="lt-LT"/>
              </w:rPr>
              <w:t>4 priemonė</w:t>
            </w:r>
          </w:p>
        </w:tc>
        <w:tc>
          <w:tcPr>
            <w:tcW w:w="1329" w:type="pct"/>
            <w:tcBorders>
              <w:top w:val="nil"/>
              <w:left w:val="nil"/>
              <w:bottom w:val="single" w:sz="4" w:space="0" w:color="auto"/>
              <w:right w:val="single" w:sz="4" w:space="0" w:color="auto"/>
            </w:tcBorders>
            <w:shd w:val="clear" w:color="auto" w:fill="auto"/>
            <w:hideMark/>
          </w:tcPr>
          <w:p w14:paraId="1728FF2F" w14:textId="77777777" w:rsidR="00C9513F" w:rsidRPr="00C9513F" w:rsidRDefault="00C9513F" w:rsidP="00C9513F">
            <w:pPr>
              <w:jc w:val="left"/>
              <w:rPr>
                <w:szCs w:val="24"/>
                <w:lang w:eastAsia="lt-LT"/>
              </w:rPr>
            </w:pPr>
            <w:r w:rsidRPr="00C9513F">
              <w:rPr>
                <w:szCs w:val="24"/>
                <w:lang w:eastAsia="lt-LT"/>
              </w:rPr>
              <w:t>Aplinkai palankaus smulkaus verslo kūrimas ir plėtra</w:t>
            </w:r>
          </w:p>
        </w:tc>
        <w:tc>
          <w:tcPr>
            <w:tcW w:w="992" w:type="pct"/>
            <w:tcBorders>
              <w:top w:val="nil"/>
              <w:left w:val="nil"/>
              <w:bottom w:val="single" w:sz="4" w:space="0" w:color="auto"/>
              <w:right w:val="single" w:sz="4" w:space="0" w:color="auto"/>
            </w:tcBorders>
            <w:shd w:val="clear" w:color="000000" w:fill="FFF2CC"/>
            <w:hideMark/>
          </w:tcPr>
          <w:p w14:paraId="1AD25A82" w14:textId="77777777" w:rsidR="00C9513F" w:rsidRPr="00C9513F" w:rsidRDefault="00C9513F" w:rsidP="00C9513F">
            <w:pPr>
              <w:jc w:val="left"/>
              <w:rPr>
                <w:szCs w:val="24"/>
                <w:lang w:eastAsia="lt-LT"/>
              </w:rPr>
            </w:pPr>
            <w:r w:rsidRPr="00C9513F">
              <w:rPr>
                <w:szCs w:val="24"/>
                <w:lang w:eastAsia="lt-LT"/>
              </w:rPr>
              <w:t>Ne žemės ūkio verslo kūrimas ir plėtra</w:t>
            </w:r>
          </w:p>
        </w:tc>
        <w:tc>
          <w:tcPr>
            <w:tcW w:w="297" w:type="pct"/>
            <w:tcBorders>
              <w:top w:val="nil"/>
              <w:left w:val="nil"/>
              <w:bottom w:val="single" w:sz="4" w:space="0" w:color="auto"/>
              <w:right w:val="single" w:sz="4" w:space="0" w:color="auto"/>
            </w:tcBorders>
            <w:shd w:val="clear" w:color="000000" w:fill="D9D9D9"/>
            <w:noWrap/>
            <w:hideMark/>
          </w:tcPr>
          <w:p w14:paraId="12E6FC0E" w14:textId="77777777" w:rsidR="00C9513F" w:rsidRPr="00C9513F" w:rsidRDefault="00C9513F" w:rsidP="00C9513F">
            <w:pPr>
              <w:jc w:val="center"/>
              <w:rPr>
                <w:szCs w:val="24"/>
                <w:lang w:eastAsia="lt-LT"/>
              </w:rPr>
            </w:pPr>
            <w:r w:rsidRPr="00C9513F">
              <w:rPr>
                <w:szCs w:val="24"/>
                <w:lang w:eastAsia="lt-LT"/>
              </w:rPr>
              <w:t>6</w:t>
            </w:r>
          </w:p>
        </w:tc>
        <w:tc>
          <w:tcPr>
            <w:tcW w:w="297" w:type="pct"/>
            <w:tcBorders>
              <w:top w:val="nil"/>
              <w:left w:val="nil"/>
              <w:bottom w:val="single" w:sz="4" w:space="0" w:color="auto"/>
              <w:right w:val="single" w:sz="8" w:space="0" w:color="auto"/>
            </w:tcBorders>
            <w:shd w:val="clear" w:color="000000" w:fill="D9D9D9"/>
            <w:noWrap/>
            <w:hideMark/>
          </w:tcPr>
          <w:p w14:paraId="42605BDC" w14:textId="77777777" w:rsidR="00C9513F" w:rsidRPr="00C9513F" w:rsidRDefault="00C9513F" w:rsidP="00C9513F">
            <w:pPr>
              <w:jc w:val="center"/>
              <w:rPr>
                <w:szCs w:val="24"/>
                <w:lang w:eastAsia="lt-LT"/>
              </w:rPr>
            </w:pPr>
            <w:r w:rsidRPr="00C9513F">
              <w:rPr>
                <w:szCs w:val="24"/>
                <w:lang w:eastAsia="lt-LT"/>
              </w:rPr>
              <w:t>420 000,00</w:t>
            </w:r>
          </w:p>
        </w:tc>
        <w:tc>
          <w:tcPr>
            <w:tcW w:w="297" w:type="pct"/>
            <w:tcBorders>
              <w:top w:val="nil"/>
              <w:left w:val="nil"/>
              <w:bottom w:val="single" w:sz="4" w:space="0" w:color="auto"/>
              <w:right w:val="single" w:sz="4" w:space="0" w:color="auto"/>
            </w:tcBorders>
            <w:shd w:val="clear" w:color="000000" w:fill="D9D9D9"/>
            <w:noWrap/>
            <w:hideMark/>
          </w:tcPr>
          <w:p w14:paraId="05B0D84C" w14:textId="77777777" w:rsidR="00C9513F" w:rsidRPr="00C9513F" w:rsidRDefault="00C9513F" w:rsidP="00C9513F">
            <w:pPr>
              <w:jc w:val="center"/>
              <w:rPr>
                <w:szCs w:val="24"/>
                <w:lang w:eastAsia="lt-LT"/>
              </w:rPr>
            </w:pPr>
            <w:r w:rsidRPr="00C9513F">
              <w:rPr>
                <w:szCs w:val="24"/>
                <w:lang w:eastAsia="lt-LT"/>
              </w:rPr>
              <w:t>32,14</w:t>
            </w:r>
          </w:p>
        </w:tc>
        <w:tc>
          <w:tcPr>
            <w:tcW w:w="390" w:type="pct"/>
            <w:tcBorders>
              <w:top w:val="nil"/>
              <w:left w:val="nil"/>
              <w:bottom w:val="single" w:sz="4" w:space="0" w:color="auto"/>
              <w:right w:val="single" w:sz="4" w:space="0" w:color="auto"/>
            </w:tcBorders>
            <w:shd w:val="clear" w:color="000000" w:fill="D9D9D9"/>
            <w:noWrap/>
            <w:hideMark/>
          </w:tcPr>
          <w:p w14:paraId="6C669920" w14:textId="77777777" w:rsidR="00C9513F" w:rsidRPr="00C9513F" w:rsidRDefault="00C9513F" w:rsidP="00C9513F">
            <w:pPr>
              <w:jc w:val="left"/>
              <w:rPr>
                <w:szCs w:val="24"/>
                <w:lang w:eastAsia="lt-LT"/>
              </w:rPr>
            </w:pPr>
            <w:r w:rsidRPr="00C9513F">
              <w:rPr>
                <w:szCs w:val="24"/>
                <w:lang w:eastAsia="lt-LT"/>
              </w:rPr>
              <w:t>LEADER-20VVG-03</w:t>
            </w:r>
          </w:p>
        </w:tc>
        <w:tc>
          <w:tcPr>
            <w:tcW w:w="484" w:type="pct"/>
            <w:tcBorders>
              <w:top w:val="nil"/>
              <w:left w:val="nil"/>
              <w:bottom w:val="single" w:sz="4" w:space="0" w:color="auto"/>
              <w:right w:val="single" w:sz="4" w:space="0" w:color="auto"/>
            </w:tcBorders>
            <w:shd w:val="clear" w:color="000000" w:fill="D9D9D9"/>
            <w:noWrap/>
            <w:hideMark/>
          </w:tcPr>
          <w:p w14:paraId="370D3F56" w14:textId="77777777" w:rsidR="00C9513F" w:rsidRPr="00C9513F" w:rsidRDefault="00C9513F" w:rsidP="00C9513F">
            <w:pPr>
              <w:jc w:val="left"/>
              <w:rPr>
                <w:szCs w:val="24"/>
                <w:lang w:eastAsia="lt-LT"/>
              </w:rPr>
            </w:pPr>
            <w:r w:rsidRPr="00C9513F">
              <w:rPr>
                <w:szCs w:val="24"/>
                <w:lang w:eastAsia="lt-LT"/>
              </w:rPr>
              <w:t>ŠALČ-LEADER-20VVG-03-04</w:t>
            </w:r>
          </w:p>
        </w:tc>
        <w:tc>
          <w:tcPr>
            <w:tcW w:w="673" w:type="pct"/>
            <w:tcBorders>
              <w:top w:val="nil"/>
              <w:left w:val="nil"/>
              <w:bottom w:val="single" w:sz="4" w:space="0" w:color="auto"/>
              <w:right w:val="single" w:sz="4" w:space="0" w:color="auto"/>
            </w:tcBorders>
            <w:shd w:val="clear" w:color="000000" w:fill="D9D9D9"/>
            <w:noWrap/>
            <w:hideMark/>
          </w:tcPr>
          <w:p w14:paraId="12439080" w14:textId="77777777" w:rsidR="00C9513F" w:rsidRPr="00C9513F" w:rsidRDefault="00C9513F" w:rsidP="00C9513F">
            <w:pPr>
              <w:jc w:val="left"/>
              <w:rPr>
                <w:color w:val="000000"/>
                <w:szCs w:val="24"/>
                <w:lang w:eastAsia="lt-LT"/>
              </w:rPr>
            </w:pPr>
            <w:r w:rsidRPr="00C9513F">
              <w:rPr>
                <w:color w:val="000000"/>
                <w:szCs w:val="24"/>
                <w:lang w:eastAsia="lt-LT"/>
              </w:rPr>
              <w:t>Vietos projektų įgyvendinimo išlaidos</w:t>
            </w:r>
          </w:p>
        </w:tc>
      </w:tr>
    </w:tbl>
    <w:p w14:paraId="5CC84294" w14:textId="77777777" w:rsidR="008E2E54" w:rsidRPr="00C8590F" w:rsidRDefault="008E2E54" w:rsidP="00414FB1">
      <w:pPr>
        <w:rPr>
          <w:highlight w:val="yellow"/>
        </w:rPr>
      </w:pPr>
    </w:p>
    <w:p w14:paraId="6AC61E32" w14:textId="77777777" w:rsidR="00603BE3" w:rsidRPr="00C8590F" w:rsidRDefault="00603BE3" w:rsidP="00BF56BF">
      <w:pPr>
        <w:pStyle w:val="Heading3"/>
        <w:numPr>
          <w:ilvl w:val="1"/>
          <w:numId w:val="1"/>
        </w:numPr>
      </w:pPr>
      <w:bookmarkStart w:id="35" w:name="_Toc135735455"/>
      <w:r w:rsidRPr="00C8590F">
        <w:t>VPS priemonių sąsajos su BŽŪP tikslais</w:t>
      </w:r>
      <w:bookmarkEnd w:id="35"/>
    </w:p>
    <w:tbl>
      <w:tblPr>
        <w:tblW w:w="5000" w:type="pct"/>
        <w:tblLook w:val="04A0" w:firstRow="1" w:lastRow="0" w:firstColumn="1" w:lastColumn="0" w:noHBand="0" w:noVBand="1"/>
      </w:tblPr>
      <w:tblGrid>
        <w:gridCol w:w="881"/>
        <w:gridCol w:w="4603"/>
        <w:gridCol w:w="869"/>
        <w:gridCol w:w="796"/>
        <w:gridCol w:w="1033"/>
        <w:gridCol w:w="796"/>
        <w:gridCol w:w="796"/>
        <w:gridCol w:w="796"/>
        <w:gridCol w:w="796"/>
        <w:gridCol w:w="796"/>
        <w:gridCol w:w="796"/>
        <w:gridCol w:w="796"/>
        <w:gridCol w:w="796"/>
      </w:tblGrid>
      <w:tr w:rsidR="00834635" w:rsidRPr="00B20E69" w14:paraId="6BED9FC2" w14:textId="77777777" w:rsidTr="00834635">
        <w:trPr>
          <w:trHeight w:val="900"/>
        </w:trPr>
        <w:tc>
          <w:tcPr>
            <w:tcW w:w="285" w:type="pct"/>
            <w:tcBorders>
              <w:top w:val="single" w:sz="4" w:space="0" w:color="auto"/>
              <w:left w:val="single" w:sz="8" w:space="0" w:color="auto"/>
              <w:bottom w:val="single" w:sz="4" w:space="0" w:color="auto"/>
              <w:right w:val="single" w:sz="4" w:space="0" w:color="auto"/>
            </w:tcBorders>
            <w:shd w:val="clear" w:color="000000" w:fill="DDEBF7"/>
            <w:vAlign w:val="center"/>
            <w:hideMark/>
          </w:tcPr>
          <w:p w14:paraId="3CCB4860" w14:textId="77777777" w:rsidR="00834635" w:rsidRPr="00834635" w:rsidRDefault="00834635" w:rsidP="00834635">
            <w:pPr>
              <w:jc w:val="center"/>
              <w:rPr>
                <w:color w:val="000000"/>
                <w:szCs w:val="24"/>
                <w:lang w:eastAsia="lt-LT"/>
              </w:rPr>
            </w:pPr>
            <w:r w:rsidRPr="00834635">
              <w:rPr>
                <w:color w:val="000000"/>
                <w:szCs w:val="24"/>
                <w:lang w:eastAsia="lt-LT"/>
              </w:rPr>
              <w:t>VPS priemonės numeris</w:t>
            </w:r>
          </w:p>
        </w:tc>
        <w:tc>
          <w:tcPr>
            <w:tcW w:w="1576" w:type="pct"/>
            <w:tcBorders>
              <w:top w:val="single" w:sz="4" w:space="0" w:color="auto"/>
              <w:left w:val="nil"/>
              <w:bottom w:val="single" w:sz="4" w:space="0" w:color="auto"/>
              <w:right w:val="single" w:sz="4" w:space="0" w:color="auto"/>
            </w:tcBorders>
            <w:shd w:val="clear" w:color="000000" w:fill="DDEBF7"/>
            <w:noWrap/>
            <w:vAlign w:val="center"/>
            <w:hideMark/>
          </w:tcPr>
          <w:p w14:paraId="5DA46F17" w14:textId="77777777" w:rsidR="00834635" w:rsidRPr="00834635" w:rsidRDefault="00834635" w:rsidP="00834635">
            <w:pPr>
              <w:jc w:val="center"/>
              <w:rPr>
                <w:color w:val="000000"/>
                <w:szCs w:val="24"/>
                <w:lang w:eastAsia="lt-LT"/>
              </w:rPr>
            </w:pPr>
            <w:r w:rsidRPr="00834635">
              <w:rPr>
                <w:color w:val="000000"/>
                <w:szCs w:val="24"/>
                <w:lang w:eastAsia="lt-LT"/>
              </w:rPr>
              <w:t>VPS priemonė</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0846B035" w14:textId="77777777" w:rsidR="00834635" w:rsidRPr="00834635" w:rsidRDefault="00834635" w:rsidP="00834635">
            <w:pPr>
              <w:jc w:val="center"/>
              <w:rPr>
                <w:color w:val="000000"/>
                <w:szCs w:val="24"/>
                <w:lang w:eastAsia="lt-LT"/>
              </w:rPr>
            </w:pPr>
            <w:r w:rsidRPr="00834635">
              <w:rPr>
                <w:color w:val="000000"/>
                <w:szCs w:val="24"/>
                <w:lang w:eastAsia="lt-LT"/>
              </w:rPr>
              <w:t>Iš viso įgyvendina BŽŪP tikslų</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1AE2957B" w14:textId="77777777" w:rsidR="00834635" w:rsidRPr="00834635" w:rsidRDefault="00834635" w:rsidP="00834635">
            <w:pPr>
              <w:jc w:val="center"/>
              <w:rPr>
                <w:color w:val="000000"/>
                <w:szCs w:val="24"/>
                <w:lang w:eastAsia="lt-LT"/>
              </w:rPr>
            </w:pPr>
            <w:r w:rsidRPr="00834635">
              <w:rPr>
                <w:color w:val="000000"/>
                <w:szCs w:val="24"/>
                <w:lang w:eastAsia="lt-LT"/>
              </w:rPr>
              <w:t>8 konkretus tikslas (h)</w:t>
            </w:r>
          </w:p>
        </w:tc>
        <w:tc>
          <w:tcPr>
            <w:tcW w:w="295" w:type="pct"/>
            <w:tcBorders>
              <w:top w:val="single" w:sz="4" w:space="0" w:color="auto"/>
              <w:left w:val="nil"/>
              <w:bottom w:val="single" w:sz="4" w:space="0" w:color="auto"/>
              <w:right w:val="single" w:sz="4" w:space="0" w:color="auto"/>
            </w:tcBorders>
            <w:shd w:val="clear" w:color="000000" w:fill="DDEBF7"/>
            <w:vAlign w:val="center"/>
            <w:hideMark/>
          </w:tcPr>
          <w:p w14:paraId="018D5A51" w14:textId="77777777" w:rsidR="00834635" w:rsidRPr="00834635" w:rsidRDefault="00834635" w:rsidP="00834635">
            <w:pPr>
              <w:jc w:val="center"/>
              <w:rPr>
                <w:color w:val="000000"/>
                <w:szCs w:val="24"/>
                <w:lang w:eastAsia="lt-LT"/>
              </w:rPr>
            </w:pPr>
            <w:r w:rsidRPr="00834635">
              <w:rPr>
                <w:color w:val="000000"/>
                <w:szCs w:val="24"/>
                <w:lang w:eastAsia="lt-LT"/>
              </w:rPr>
              <w:t>Kompleksinis tikslas (k)</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26CE859B" w14:textId="77777777" w:rsidR="00834635" w:rsidRPr="00834635" w:rsidRDefault="00834635" w:rsidP="00834635">
            <w:pPr>
              <w:jc w:val="center"/>
              <w:rPr>
                <w:color w:val="000000"/>
                <w:szCs w:val="24"/>
                <w:lang w:eastAsia="lt-LT"/>
              </w:rPr>
            </w:pPr>
            <w:r w:rsidRPr="00834635">
              <w:rPr>
                <w:color w:val="000000"/>
                <w:szCs w:val="24"/>
                <w:lang w:eastAsia="lt-LT"/>
              </w:rPr>
              <w:t>4 konkretus tikslas (d)</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5BE85D48" w14:textId="77777777" w:rsidR="00834635" w:rsidRPr="00834635" w:rsidRDefault="00834635" w:rsidP="00834635">
            <w:pPr>
              <w:jc w:val="center"/>
              <w:rPr>
                <w:color w:val="000000"/>
                <w:szCs w:val="24"/>
                <w:lang w:eastAsia="lt-LT"/>
              </w:rPr>
            </w:pPr>
            <w:r w:rsidRPr="00834635">
              <w:rPr>
                <w:color w:val="000000"/>
                <w:szCs w:val="24"/>
                <w:lang w:eastAsia="lt-LT"/>
              </w:rPr>
              <w:t>5 konkretus tikslas (e)</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7C4F6D8E" w14:textId="77777777" w:rsidR="00834635" w:rsidRPr="00834635" w:rsidRDefault="00834635" w:rsidP="00834635">
            <w:pPr>
              <w:jc w:val="center"/>
              <w:rPr>
                <w:color w:val="000000"/>
                <w:szCs w:val="24"/>
                <w:lang w:eastAsia="lt-LT"/>
              </w:rPr>
            </w:pPr>
            <w:r w:rsidRPr="00834635">
              <w:rPr>
                <w:color w:val="000000"/>
                <w:szCs w:val="24"/>
                <w:lang w:eastAsia="lt-LT"/>
              </w:rPr>
              <w:t>6 konkretus tikslas (f)</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0E2AD361" w14:textId="77777777" w:rsidR="00834635" w:rsidRPr="00834635" w:rsidRDefault="00834635" w:rsidP="00834635">
            <w:pPr>
              <w:jc w:val="center"/>
              <w:rPr>
                <w:color w:val="000000"/>
                <w:szCs w:val="24"/>
                <w:lang w:eastAsia="lt-LT"/>
              </w:rPr>
            </w:pPr>
            <w:r w:rsidRPr="00834635">
              <w:rPr>
                <w:color w:val="000000"/>
                <w:szCs w:val="24"/>
                <w:lang w:eastAsia="lt-LT"/>
              </w:rPr>
              <w:t>9 konkretus tikslas (i)</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1BFBEE35" w14:textId="77777777" w:rsidR="00834635" w:rsidRPr="00834635" w:rsidRDefault="00834635" w:rsidP="00834635">
            <w:pPr>
              <w:jc w:val="center"/>
              <w:rPr>
                <w:color w:val="000000"/>
                <w:szCs w:val="24"/>
                <w:lang w:eastAsia="lt-LT"/>
              </w:rPr>
            </w:pPr>
            <w:r w:rsidRPr="00834635">
              <w:rPr>
                <w:color w:val="000000"/>
                <w:szCs w:val="24"/>
                <w:lang w:eastAsia="lt-LT"/>
              </w:rPr>
              <w:t>1 konkretus tikslas (a)</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2AEE230C" w14:textId="77777777" w:rsidR="00834635" w:rsidRPr="00834635" w:rsidRDefault="00834635" w:rsidP="00834635">
            <w:pPr>
              <w:jc w:val="center"/>
              <w:rPr>
                <w:color w:val="000000"/>
                <w:szCs w:val="24"/>
                <w:lang w:eastAsia="lt-LT"/>
              </w:rPr>
            </w:pPr>
            <w:r w:rsidRPr="00834635">
              <w:rPr>
                <w:color w:val="000000"/>
                <w:szCs w:val="24"/>
                <w:lang w:eastAsia="lt-LT"/>
              </w:rPr>
              <w:t>2 konkretus tikslas (b)</w:t>
            </w:r>
          </w:p>
        </w:tc>
        <w:tc>
          <w:tcPr>
            <w:tcW w:w="285" w:type="pct"/>
            <w:tcBorders>
              <w:top w:val="single" w:sz="4" w:space="0" w:color="auto"/>
              <w:left w:val="nil"/>
              <w:bottom w:val="single" w:sz="4" w:space="0" w:color="auto"/>
              <w:right w:val="single" w:sz="4" w:space="0" w:color="auto"/>
            </w:tcBorders>
            <w:shd w:val="clear" w:color="000000" w:fill="DDEBF7"/>
            <w:vAlign w:val="center"/>
            <w:hideMark/>
          </w:tcPr>
          <w:p w14:paraId="0CC35B41" w14:textId="77777777" w:rsidR="00834635" w:rsidRPr="00834635" w:rsidRDefault="00834635" w:rsidP="00834635">
            <w:pPr>
              <w:jc w:val="center"/>
              <w:rPr>
                <w:color w:val="000000"/>
                <w:szCs w:val="24"/>
                <w:lang w:eastAsia="lt-LT"/>
              </w:rPr>
            </w:pPr>
            <w:r w:rsidRPr="00834635">
              <w:rPr>
                <w:color w:val="000000"/>
                <w:szCs w:val="24"/>
                <w:lang w:eastAsia="lt-LT"/>
              </w:rPr>
              <w:t>3 konkretus tikslas (c)</w:t>
            </w:r>
          </w:p>
        </w:tc>
        <w:tc>
          <w:tcPr>
            <w:tcW w:w="285" w:type="pct"/>
            <w:tcBorders>
              <w:top w:val="single" w:sz="4" w:space="0" w:color="auto"/>
              <w:left w:val="nil"/>
              <w:bottom w:val="single" w:sz="4" w:space="0" w:color="auto"/>
              <w:right w:val="single" w:sz="8" w:space="0" w:color="auto"/>
            </w:tcBorders>
            <w:shd w:val="clear" w:color="000000" w:fill="DDEBF7"/>
            <w:vAlign w:val="center"/>
            <w:hideMark/>
          </w:tcPr>
          <w:p w14:paraId="3D908290" w14:textId="77777777" w:rsidR="00834635" w:rsidRPr="00834635" w:rsidRDefault="00834635" w:rsidP="00834635">
            <w:pPr>
              <w:jc w:val="center"/>
              <w:rPr>
                <w:color w:val="000000"/>
                <w:szCs w:val="24"/>
                <w:lang w:eastAsia="lt-LT"/>
              </w:rPr>
            </w:pPr>
            <w:r w:rsidRPr="00834635">
              <w:rPr>
                <w:color w:val="000000"/>
                <w:szCs w:val="24"/>
                <w:lang w:eastAsia="lt-LT"/>
              </w:rPr>
              <w:t>7 konkretus tikslas (g)</w:t>
            </w:r>
          </w:p>
        </w:tc>
      </w:tr>
      <w:tr w:rsidR="00834635" w:rsidRPr="00B20E69" w14:paraId="33143AC7" w14:textId="77777777" w:rsidTr="00834635">
        <w:trPr>
          <w:trHeight w:val="300"/>
        </w:trPr>
        <w:tc>
          <w:tcPr>
            <w:tcW w:w="285" w:type="pct"/>
            <w:tcBorders>
              <w:top w:val="nil"/>
              <w:left w:val="single" w:sz="8" w:space="0" w:color="auto"/>
              <w:bottom w:val="single" w:sz="4" w:space="0" w:color="auto"/>
              <w:right w:val="single" w:sz="4" w:space="0" w:color="auto"/>
            </w:tcBorders>
            <w:shd w:val="clear" w:color="000000" w:fill="DDEBF7"/>
            <w:noWrap/>
            <w:vAlign w:val="bottom"/>
            <w:hideMark/>
          </w:tcPr>
          <w:p w14:paraId="1616C054" w14:textId="77777777" w:rsidR="00834635" w:rsidRPr="00834635" w:rsidRDefault="00834635" w:rsidP="00834635">
            <w:pPr>
              <w:jc w:val="left"/>
              <w:rPr>
                <w:color w:val="000000"/>
                <w:szCs w:val="24"/>
                <w:lang w:eastAsia="lt-LT"/>
              </w:rPr>
            </w:pPr>
            <w:r w:rsidRPr="00834635">
              <w:rPr>
                <w:color w:val="000000"/>
                <w:szCs w:val="24"/>
                <w:lang w:eastAsia="lt-LT"/>
              </w:rPr>
              <w:t>1 priemonė</w:t>
            </w:r>
          </w:p>
        </w:tc>
        <w:tc>
          <w:tcPr>
            <w:tcW w:w="1576" w:type="pct"/>
            <w:tcBorders>
              <w:top w:val="nil"/>
              <w:left w:val="nil"/>
              <w:bottom w:val="single" w:sz="4" w:space="0" w:color="auto"/>
              <w:right w:val="single" w:sz="4" w:space="0" w:color="auto"/>
            </w:tcBorders>
            <w:shd w:val="clear" w:color="000000" w:fill="D9D9D9"/>
            <w:noWrap/>
            <w:vAlign w:val="bottom"/>
            <w:hideMark/>
          </w:tcPr>
          <w:p w14:paraId="01DD0AE5" w14:textId="77777777" w:rsidR="00834635" w:rsidRPr="00834635" w:rsidRDefault="00834635" w:rsidP="00834635">
            <w:pPr>
              <w:jc w:val="left"/>
              <w:rPr>
                <w:color w:val="000000"/>
                <w:szCs w:val="24"/>
                <w:lang w:eastAsia="lt-LT"/>
              </w:rPr>
            </w:pPr>
            <w:r w:rsidRPr="00834635">
              <w:rPr>
                <w:color w:val="000000"/>
                <w:szCs w:val="24"/>
                <w:lang w:eastAsia="lt-LT"/>
              </w:rPr>
              <w:t>Sumanaus kaimo kūrimas ir plėtra</w:t>
            </w:r>
          </w:p>
        </w:tc>
        <w:tc>
          <w:tcPr>
            <w:tcW w:w="285" w:type="pct"/>
            <w:tcBorders>
              <w:top w:val="nil"/>
              <w:left w:val="nil"/>
              <w:bottom w:val="single" w:sz="4" w:space="0" w:color="auto"/>
              <w:right w:val="single" w:sz="4" w:space="0" w:color="auto"/>
            </w:tcBorders>
            <w:shd w:val="clear" w:color="000000" w:fill="D9D9D9"/>
            <w:noWrap/>
            <w:vAlign w:val="bottom"/>
            <w:hideMark/>
          </w:tcPr>
          <w:p w14:paraId="17F7A565" w14:textId="77777777" w:rsidR="00834635" w:rsidRPr="00834635" w:rsidRDefault="00834635" w:rsidP="00834635">
            <w:pPr>
              <w:jc w:val="center"/>
              <w:rPr>
                <w:color w:val="000000"/>
                <w:szCs w:val="24"/>
                <w:lang w:eastAsia="lt-LT"/>
              </w:rPr>
            </w:pPr>
            <w:r w:rsidRPr="00834635">
              <w:rPr>
                <w:color w:val="000000"/>
                <w:szCs w:val="24"/>
                <w:lang w:eastAsia="lt-LT"/>
              </w:rPr>
              <w:t>3</w:t>
            </w:r>
          </w:p>
        </w:tc>
        <w:tc>
          <w:tcPr>
            <w:tcW w:w="285" w:type="pct"/>
            <w:tcBorders>
              <w:top w:val="nil"/>
              <w:left w:val="nil"/>
              <w:bottom w:val="single" w:sz="4" w:space="0" w:color="auto"/>
              <w:right w:val="single" w:sz="4" w:space="0" w:color="auto"/>
            </w:tcBorders>
            <w:shd w:val="clear" w:color="000000" w:fill="FFF2CC"/>
            <w:noWrap/>
            <w:vAlign w:val="bottom"/>
            <w:hideMark/>
          </w:tcPr>
          <w:p w14:paraId="1290E1FF" w14:textId="77777777" w:rsidR="00834635" w:rsidRPr="00834635" w:rsidRDefault="00834635" w:rsidP="00834635">
            <w:pPr>
              <w:jc w:val="center"/>
              <w:rPr>
                <w:szCs w:val="24"/>
                <w:lang w:eastAsia="lt-LT"/>
              </w:rPr>
            </w:pPr>
            <w:r w:rsidRPr="00834635">
              <w:rPr>
                <w:szCs w:val="24"/>
                <w:lang w:eastAsia="lt-LT"/>
              </w:rPr>
              <w:t>Taip</w:t>
            </w:r>
          </w:p>
        </w:tc>
        <w:tc>
          <w:tcPr>
            <w:tcW w:w="295" w:type="pct"/>
            <w:tcBorders>
              <w:top w:val="nil"/>
              <w:left w:val="nil"/>
              <w:bottom w:val="single" w:sz="4" w:space="0" w:color="auto"/>
              <w:right w:val="single" w:sz="4" w:space="0" w:color="auto"/>
            </w:tcBorders>
            <w:shd w:val="clear" w:color="000000" w:fill="FFF2CC"/>
            <w:noWrap/>
            <w:vAlign w:val="bottom"/>
            <w:hideMark/>
          </w:tcPr>
          <w:p w14:paraId="5B3AB6FF"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768B39C9"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5634DC77"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44FA923A"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5BC8A278"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3B0DC8E9"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1AE15B07"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526DE0DA"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8" w:space="0" w:color="auto"/>
            </w:tcBorders>
            <w:shd w:val="clear" w:color="000000" w:fill="FFF2CC"/>
            <w:noWrap/>
            <w:vAlign w:val="bottom"/>
            <w:hideMark/>
          </w:tcPr>
          <w:p w14:paraId="5C57E5B5" w14:textId="77777777" w:rsidR="00834635" w:rsidRPr="00834635" w:rsidRDefault="00834635" w:rsidP="00834635">
            <w:pPr>
              <w:jc w:val="center"/>
              <w:rPr>
                <w:szCs w:val="24"/>
                <w:lang w:eastAsia="lt-LT"/>
              </w:rPr>
            </w:pPr>
            <w:r w:rsidRPr="00834635">
              <w:rPr>
                <w:szCs w:val="24"/>
                <w:lang w:eastAsia="lt-LT"/>
              </w:rPr>
              <w:t>Ne</w:t>
            </w:r>
          </w:p>
        </w:tc>
      </w:tr>
      <w:tr w:rsidR="00834635" w:rsidRPr="00B20E69" w14:paraId="21D2C216" w14:textId="77777777" w:rsidTr="00834635">
        <w:trPr>
          <w:trHeight w:val="300"/>
        </w:trPr>
        <w:tc>
          <w:tcPr>
            <w:tcW w:w="285" w:type="pct"/>
            <w:tcBorders>
              <w:top w:val="nil"/>
              <w:left w:val="single" w:sz="8" w:space="0" w:color="auto"/>
              <w:bottom w:val="single" w:sz="4" w:space="0" w:color="auto"/>
              <w:right w:val="single" w:sz="4" w:space="0" w:color="auto"/>
            </w:tcBorders>
            <w:shd w:val="clear" w:color="000000" w:fill="DDEBF7"/>
            <w:noWrap/>
            <w:vAlign w:val="bottom"/>
            <w:hideMark/>
          </w:tcPr>
          <w:p w14:paraId="2A1FBEF5" w14:textId="77777777" w:rsidR="00834635" w:rsidRPr="00834635" w:rsidRDefault="00834635" w:rsidP="00834635">
            <w:pPr>
              <w:jc w:val="left"/>
              <w:rPr>
                <w:color w:val="000000"/>
                <w:szCs w:val="24"/>
                <w:lang w:eastAsia="lt-LT"/>
              </w:rPr>
            </w:pPr>
            <w:r w:rsidRPr="00834635">
              <w:rPr>
                <w:color w:val="000000"/>
                <w:szCs w:val="24"/>
                <w:lang w:eastAsia="lt-LT"/>
              </w:rPr>
              <w:t>2 priemonė</w:t>
            </w:r>
          </w:p>
        </w:tc>
        <w:tc>
          <w:tcPr>
            <w:tcW w:w="1576" w:type="pct"/>
            <w:tcBorders>
              <w:top w:val="nil"/>
              <w:left w:val="nil"/>
              <w:bottom w:val="single" w:sz="4" w:space="0" w:color="auto"/>
              <w:right w:val="single" w:sz="4" w:space="0" w:color="auto"/>
            </w:tcBorders>
            <w:shd w:val="clear" w:color="000000" w:fill="D9D9D9"/>
            <w:noWrap/>
            <w:vAlign w:val="bottom"/>
            <w:hideMark/>
          </w:tcPr>
          <w:p w14:paraId="1EED8E9A" w14:textId="77777777" w:rsidR="00834635" w:rsidRPr="00834635" w:rsidRDefault="00834635" w:rsidP="00834635">
            <w:pPr>
              <w:jc w:val="left"/>
              <w:rPr>
                <w:color w:val="000000"/>
                <w:szCs w:val="24"/>
                <w:lang w:eastAsia="lt-LT"/>
              </w:rPr>
            </w:pPr>
            <w:r w:rsidRPr="00834635">
              <w:rPr>
                <w:color w:val="000000"/>
                <w:szCs w:val="24"/>
                <w:lang w:eastAsia="lt-LT"/>
              </w:rPr>
              <w:t>Skatinti integruotą socialinę plėtrą Šalčininkų rajono kaimiškose vietovėse</w:t>
            </w:r>
          </w:p>
        </w:tc>
        <w:tc>
          <w:tcPr>
            <w:tcW w:w="285" w:type="pct"/>
            <w:tcBorders>
              <w:top w:val="nil"/>
              <w:left w:val="nil"/>
              <w:bottom w:val="single" w:sz="4" w:space="0" w:color="auto"/>
              <w:right w:val="single" w:sz="4" w:space="0" w:color="auto"/>
            </w:tcBorders>
            <w:shd w:val="clear" w:color="000000" w:fill="D9D9D9"/>
            <w:noWrap/>
            <w:vAlign w:val="bottom"/>
            <w:hideMark/>
          </w:tcPr>
          <w:p w14:paraId="1A847C5E" w14:textId="77777777" w:rsidR="00834635" w:rsidRPr="00834635" w:rsidRDefault="00834635" w:rsidP="00834635">
            <w:pPr>
              <w:jc w:val="center"/>
              <w:rPr>
                <w:color w:val="000000"/>
                <w:szCs w:val="24"/>
                <w:lang w:eastAsia="lt-LT"/>
              </w:rPr>
            </w:pPr>
            <w:r w:rsidRPr="00834635">
              <w:rPr>
                <w:color w:val="000000"/>
                <w:szCs w:val="24"/>
                <w:lang w:eastAsia="lt-LT"/>
              </w:rPr>
              <w:t>3</w:t>
            </w:r>
          </w:p>
        </w:tc>
        <w:tc>
          <w:tcPr>
            <w:tcW w:w="285" w:type="pct"/>
            <w:tcBorders>
              <w:top w:val="nil"/>
              <w:left w:val="nil"/>
              <w:bottom w:val="single" w:sz="4" w:space="0" w:color="auto"/>
              <w:right w:val="single" w:sz="4" w:space="0" w:color="auto"/>
            </w:tcBorders>
            <w:shd w:val="clear" w:color="000000" w:fill="FFF2CC"/>
            <w:noWrap/>
            <w:vAlign w:val="bottom"/>
            <w:hideMark/>
          </w:tcPr>
          <w:p w14:paraId="67A3F47E" w14:textId="77777777" w:rsidR="00834635" w:rsidRPr="00834635" w:rsidRDefault="00834635" w:rsidP="00834635">
            <w:pPr>
              <w:jc w:val="center"/>
              <w:rPr>
                <w:szCs w:val="24"/>
                <w:lang w:eastAsia="lt-LT"/>
              </w:rPr>
            </w:pPr>
            <w:r w:rsidRPr="00834635">
              <w:rPr>
                <w:szCs w:val="24"/>
                <w:lang w:eastAsia="lt-LT"/>
              </w:rPr>
              <w:t>Taip</w:t>
            </w:r>
          </w:p>
        </w:tc>
        <w:tc>
          <w:tcPr>
            <w:tcW w:w="295" w:type="pct"/>
            <w:tcBorders>
              <w:top w:val="nil"/>
              <w:left w:val="nil"/>
              <w:bottom w:val="single" w:sz="4" w:space="0" w:color="auto"/>
              <w:right w:val="single" w:sz="4" w:space="0" w:color="auto"/>
            </w:tcBorders>
            <w:shd w:val="clear" w:color="000000" w:fill="FFF2CC"/>
            <w:noWrap/>
            <w:vAlign w:val="bottom"/>
            <w:hideMark/>
          </w:tcPr>
          <w:p w14:paraId="17E77784"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25E0D274"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3CF67B44"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56E3B259"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783DE795"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79EA2481"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26875FED"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3277D2B4"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8" w:space="0" w:color="auto"/>
            </w:tcBorders>
            <w:shd w:val="clear" w:color="000000" w:fill="FFF2CC"/>
            <w:noWrap/>
            <w:vAlign w:val="bottom"/>
            <w:hideMark/>
          </w:tcPr>
          <w:p w14:paraId="39DB016F" w14:textId="77777777" w:rsidR="00834635" w:rsidRPr="00834635" w:rsidRDefault="00834635" w:rsidP="00834635">
            <w:pPr>
              <w:jc w:val="center"/>
              <w:rPr>
                <w:szCs w:val="24"/>
                <w:lang w:eastAsia="lt-LT"/>
              </w:rPr>
            </w:pPr>
            <w:r w:rsidRPr="00834635">
              <w:rPr>
                <w:szCs w:val="24"/>
                <w:lang w:eastAsia="lt-LT"/>
              </w:rPr>
              <w:t>Ne</w:t>
            </w:r>
          </w:p>
        </w:tc>
      </w:tr>
      <w:tr w:rsidR="00834635" w:rsidRPr="00B20E69" w14:paraId="768A46B7" w14:textId="77777777" w:rsidTr="00834635">
        <w:trPr>
          <w:trHeight w:val="300"/>
        </w:trPr>
        <w:tc>
          <w:tcPr>
            <w:tcW w:w="285" w:type="pct"/>
            <w:tcBorders>
              <w:top w:val="nil"/>
              <w:left w:val="single" w:sz="8" w:space="0" w:color="auto"/>
              <w:bottom w:val="single" w:sz="4" w:space="0" w:color="auto"/>
              <w:right w:val="single" w:sz="4" w:space="0" w:color="auto"/>
            </w:tcBorders>
            <w:shd w:val="clear" w:color="000000" w:fill="DDEBF7"/>
            <w:noWrap/>
            <w:vAlign w:val="bottom"/>
            <w:hideMark/>
          </w:tcPr>
          <w:p w14:paraId="2D6C99C3" w14:textId="77777777" w:rsidR="00834635" w:rsidRPr="00834635" w:rsidRDefault="00834635" w:rsidP="00834635">
            <w:pPr>
              <w:jc w:val="left"/>
              <w:rPr>
                <w:color w:val="000000"/>
                <w:szCs w:val="24"/>
                <w:lang w:eastAsia="lt-LT"/>
              </w:rPr>
            </w:pPr>
            <w:r w:rsidRPr="00834635">
              <w:rPr>
                <w:color w:val="000000"/>
                <w:szCs w:val="24"/>
                <w:lang w:eastAsia="lt-LT"/>
              </w:rPr>
              <w:t>3 priemonė</w:t>
            </w:r>
          </w:p>
        </w:tc>
        <w:tc>
          <w:tcPr>
            <w:tcW w:w="1576" w:type="pct"/>
            <w:tcBorders>
              <w:top w:val="nil"/>
              <w:left w:val="nil"/>
              <w:bottom w:val="single" w:sz="4" w:space="0" w:color="auto"/>
              <w:right w:val="single" w:sz="4" w:space="0" w:color="auto"/>
            </w:tcBorders>
            <w:shd w:val="clear" w:color="000000" w:fill="D9D9D9"/>
            <w:noWrap/>
            <w:vAlign w:val="bottom"/>
            <w:hideMark/>
          </w:tcPr>
          <w:p w14:paraId="3A53AA87" w14:textId="77777777" w:rsidR="00834635" w:rsidRPr="00834635" w:rsidRDefault="00834635" w:rsidP="00834635">
            <w:pPr>
              <w:jc w:val="left"/>
              <w:rPr>
                <w:color w:val="000000"/>
                <w:szCs w:val="24"/>
                <w:lang w:eastAsia="lt-LT"/>
              </w:rPr>
            </w:pPr>
            <w:r w:rsidRPr="00834635">
              <w:rPr>
                <w:color w:val="000000"/>
                <w:szCs w:val="24"/>
                <w:lang w:eastAsia="lt-LT"/>
              </w:rPr>
              <w:t>Skatinti įtraukių neformalių iniciatyvų ir veiklų plėtrą</w:t>
            </w:r>
          </w:p>
        </w:tc>
        <w:tc>
          <w:tcPr>
            <w:tcW w:w="285" w:type="pct"/>
            <w:tcBorders>
              <w:top w:val="nil"/>
              <w:left w:val="nil"/>
              <w:bottom w:val="single" w:sz="4" w:space="0" w:color="auto"/>
              <w:right w:val="single" w:sz="4" w:space="0" w:color="auto"/>
            </w:tcBorders>
            <w:shd w:val="clear" w:color="000000" w:fill="D9D9D9"/>
            <w:noWrap/>
            <w:vAlign w:val="bottom"/>
            <w:hideMark/>
          </w:tcPr>
          <w:p w14:paraId="36C1CAF8" w14:textId="77777777" w:rsidR="00834635" w:rsidRPr="00834635" w:rsidRDefault="00834635" w:rsidP="00834635">
            <w:pPr>
              <w:jc w:val="center"/>
              <w:rPr>
                <w:color w:val="000000"/>
                <w:szCs w:val="24"/>
                <w:lang w:eastAsia="lt-LT"/>
              </w:rPr>
            </w:pPr>
            <w:r w:rsidRPr="00834635">
              <w:rPr>
                <w:color w:val="000000"/>
                <w:szCs w:val="24"/>
                <w:lang w:eastAsia="lt-LT"/>
              </w:rPr>
              <w:t>3</w:t>
            </w:r>
          </w:p>
        </w:tc>
        <w:tc>
          <w:tcPr>
            <w:tcW w:w="285" w:type="pct"/>
            <w:tcBorders>
              <w:top w:val="nil"/>
              <w:left w:val="nil"/>
              <w:bottom w:val="single" w:sz="4" w:space="0" w:color="auto"/>
              <w:right w:val="single" w:sz="4" w:space="0" w:color="auto"/>
            </w:tcBorders>
            <w:shd w:val="clear" w:color="000000" w:fill="FFF2CC"/>
            <w:noWrap/>
            <w:vAlign w:val="bottom"/>
            <w:hideMark/>
          </w:tcPr>
          <w:p w14:paraId="43946256" w14:textId="77777777" w:rsidR="00834635" w:rsidRPr="00834635" w:rsidRDefault="00834635" w:rsidP="00834635">
            <w:pPr>
              <w:jc w:val="center"/>
              <w:rPr>
                <w:szCs w:val="24"/>
                <w:lang w:eastAsia="lt-LT"/>
              </w:rPr>
            </w:pPr>
            <w:r w:rsidRPr="00834635">
              <w:rPr>
                <w:szCs w:val="24"/>
                <w:lang w:eastAsia="lt-LT"/>
              </w:rPr>
              <w:t>Taip</w:t>
            </w:r>
          </w:p>
        </w:tc>
        <w:tc>
          <w:tcPr>
            <w:tcW w:w="295" w:type="pct"/>
            <w:tcBorders>
              <w:top w:val="nil"/>
              <w:left w:val="nil"/>
              <w:bottom w:val="single" w:sz="4" w:space="0" w:color="auto"/>
              <w:right w:val="single" w:sz="4" w:space="0" w:color="auto"/>
            </w:tcBorders>
            <w:shd w:val="clear" w:color="000000" w:fill="FFF2CC"/>
            <w:noWrap/>
            <w:vAlign w:val="bottom"/>
            <w:hideMark/>
          </w:tcPr>
          <w:p w14:paraId="2E8D59B5"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7FB72DC5"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3163E789"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60B64E1B"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4CDF4BC2"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2D6A252C"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5C20DEB3"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740C716F"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8" w:space="0" w:color="auto"/>
            </w:tcBorders>
            <w:shd w:val="clear" w:color="000000" w:fill="FFF2CC"/>
            <w:noWrap/>
            <w:vAlign w:val="bottom"/>
            <w:hideMark/>
          </w:tcPr>
          <w:p w14:paraId="1C68AB8F" w14:textId="77777777" w:rsidR="00834635" w:rsidRPr="00834635" w:rsidRDefault="00834635" w:rsidP="00834635">
            <w:pPr>
              <w:jc w:val="center"/>
              <w:rPr>
                <w:szCs w:val="24"/>
                <w:lang w:eastAsia="lt-LT"/>
              </w:rPr>
            </w:pPr>
            <w:r w:rsidRPr="00834635">
              <w:rPr>
                <w:szCs w:val="24"/>
                <w:lang w:eastAsia="lt-LT"/>
              </w:rPr>
              <w:t>Ne</w:t>
            </w:r>
          </w:p>
        </w:tc>
      </w:tr>
      <w:tr w:rsidR="00834635" w:rsidRPr="00B20E69" w14:paraId="46194238" w14:textId="77777777" w:rsidTr="00834635">
        <w:trPr>
          <w:trHeight w:val="300"/>
        </w:trPr>
        <w:tc>
          <w:tcPr>
            <w:tcW w:w="285" w:type="pct"/>
            <w:tcBorders>
              <w:top w:val="nil"/>
              <w:left w:val="single" w:sz="8" w:space="0" w:color="auto"/>
              <w:bottom w:val="single" w:sz="4" w:space="0" w:color="auto"/>
              <w:right w:val="single" w:sz="4" w:space="0" w:color="auto"/>
            </w:tcBorders>
            <w:shd w:val="clear" w:color="000000" w:fill="DDEBF7"/>
            <w:noWrap/>
            <w:vAlign w:val="bottom"/>
            <w:hideMark/>
          </w:tcPr>
          <w:p w14:paraId="31C7DC68" w14:textId="77777777" w:rsidR="00834635" w:rsidRPr="00834635" w:rsidRDefault="00834635" w:rsidP="00834635">
            <w:pPr>
              <w:jc w:val="left"/>
              <w:rPr>
                <w:color w:val="000000"/>
                <w:szCs w:val="24"/>
                <w:lang w:eastAsia="lt-LT"/>
              </w:rPr>
            </w:pPr>
            <w:r w:rsidRPr="00834635">
              <w:rPr>
                <w:color w:val="000000"/>
                <w:szCs w:val="24"/>
                <w:lang w:eastAsia="lt-LT"/>
              </w:rPr>
              <w:t>4 priemonė</w:t>
            </w:r>
          </w:p>
        </w:tc>
        <w:tc>
          <w:tcPr>
            <w:tcW w:w="1576" w:type="pct"/>
            <w:tcBorders>
              <w:top w:val="nil"/>
              <w:left w:val="nil"/>
              <w:bottom w:val="single" w:sz="4" w:space="0" w:color="auto"/>
              <w:right w:val="single" w:sz="4" w:space="0" w:color="auto"/>
            </w:tcBorders>
            <w:shd w:val="clear" w:color="000000" w:fill="D9D9D9"/>
            <w:noWrap/>
            <w:vAlign w:val="bottom"/>
            <w:hideMark/>
          </w:tcPr>
          <w:p w14:paraId="5B5F5A6C" w14:textId="77777777" w:rsidR="00834635" w:rsidRPr="00834635" w:rsidRDefault="00834635" w:rsidP="00834635">
            <w:pPr>
              <w:jc w:val="left"/>
              <w:rPr>
                <w:color w:val="000000"/>
                <w:szCs w:val="24"/>
                <w:lang w:eastAsia="lt-LT"/>
              </w:rPr>
            </w:pPr>
            <w:r w:rsidRPr="00834635">
              <w:rPr>
                <w:color w:val="000000"/>
                <w:szCs w:val="24"/>
                <w:lang w:eastAsia="lt-LT"/>
              </w:rPr>
              <w:t>Aplinkai palankaus smulkaus verslo kūrimas ir plėtra</w:t>
            </w:r>
          </w:p>
        </w:tc>
        <w:tc>
          <w:tcPr>
            <w:tcW w:w="285" w:type="pct"/>
            <w:tcBorders>
              <w:top w:val="nil"/>
              <w:left w:val="nil"/>
              <w:bottom w:val="single" w:sz="4" w:space="0" w:color="auto"/>
              <w:right w:val="single" w:sz="4" w:space="0" w:color="auto"/>
            </w:tcBorders>
            <w:shd w:val="clear" w:color="000000" w:fill="D9D9D9"/>
            <w:noWrap/>
            <w:vAlign w:val="bottom"/>
            <w:hideMark/>
          </w:tcPr>
          <w:p w14:paraId="741CB680" w14:textId="77777777" w:rsidR="00834635" w:rsidRPr="00834635" w:rsidRDefault="00834635" w:rsidP="00834635">
            <w:pPr>
              <w:jc w:val="center"/>
              <w:rPr>
                <w:color w:val="000000"/>
                <w:szCs w:val="24"/>
                <w:lang w:eastAsia="lt-LT"/>
              </w:rPr>
            </w:pPr>
            <w:r w:rsidRPr="00834635">
              <w:rPr>
                <w:color w:val="000000"/>
                <w:szCs w:val="24"/>
                <w:lang w:eastAsia="lt-LT"/>
              </w:rPr>
              <w:t>3</w:t>
            </w:r>
          </w:p>
        </w:tc>
        <w:tc>
          <w:tcPr>
            <w:tcW w:w="285" w:type="pct"/>
            <w:tcBorders>
              <w:top w:val="nil"/>
              <w:left w:val="nil"/>
              <w:bottom w:val="single" w:sz="4" w:space="0" w:color="auto"/>
              <w:right w:val="single" w:sz="4" w:space="0" w:color="auto"/>
            </w:tcBorders>
            <w:shd w:val="clear" w:color="000000" w:fill="FFF2CC"/>
            <w:noWrap/>
            <w:vAlign w:val="bottom"/>
            <w:hideMark/>
          </w:tcPr>
          <w:p w14:paraId="0C924177" w14:textId="77777777" w:rsidR="00834635" w:rsidRPr="00834635" w:rsidRDefault="00834635" w:rsidP="00834635">
            <w:pPr>
              <w:jc w:val="center"/>
              <w:rPr>
                <w:szCs w:val="24"/>
                <w:lang w:eastAsia="lt-LT"/>
              </w:rPr>
            </w:pPr>
            <w:r w:rsidRPr="00834635">
              <w:rPr>
                <w:szCs w:val="24"/>
                <w:lang w:eastAsia="lt-LT"/>
              </w:rPr>
              <w:t>Taip</w:t>
            </w:r>
          </w:p>
        </w:tc>
        <w:tc>
          <w:tcPr>
            <w:tcW w:w="295" w:type="pct"/>
            <w:tcBorders>
              <w:top w:val="nil"/>
              <w:left w:val="nil"/>
              <w:bottom w:val="single" w:sz="4" w:space="0" w:color="auto"/>
              <w:right w:val="single" w:sz="4" w:space="0" w:color="auto"/>
            </w:tcBorders>
            <w:shd w:val="clear" w:color="000000" w:fill="FFF2CC"/>
            <w:noWrap/>
            <w:vAlign w:val="bottom"/>
            <w:hideMark/>
          </w:tcPr>
          <w:p w14:paraId="61E63A89"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58607E79" w14:textId="77777777" w:rsidR="00834635" w:rsidRPr="00834635" w:rsidRDefault="00834635" w:rsidP="00834635">
            <w:pPr>
              <w:jc w:val="center"/>
              <w:rPr>
                <w:szCs w:val="24"/>
                <w:lang w:eastAsia="lt-LT"/>
              </w:rPr>
            </w:pPr>
            <w:r w:rsidRPr="00834635">
              <w:rPr>
                <w:szCs w:val="24"/>
                <w:lang w:eastAsia="lt-LT"/>
              </w:rPr>
              <w:t>Taip</w:t>
            </w:r>
          </w:p>
        </w:tc>
        <w:tc>
          <w:tcPr>
            <w:tcW w:w="285" w:type="pct"/>
            <w:tcBorders>
              <w:top w:val="nil"/>
              <w:left w:val="nil"/>
              <w:bottom w:val="single" w:sz="4" w:space="0" w:color="auto"/>
              <w:right w:val="single" w:sz="4" w:space="0" w:color="auto"/>
            </w:tcBorders>
            <w:shd w:val="clear" w:color="000000" w:fill="FFF2CC"/>
            <w:noWrap/>
            <w:vAlign w:val="bottom"/>
            <w:hideMark/>
          </w:tcPr>
          <w:p w14:paraId="08E0C698"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322F7881"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622ECB0C"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38307190"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358171DD"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4" w:space="0" w:color="auto"/>
            </w:tcBorders>
            <w:shd w:val="clear" w:color="000000" w:fill="FFF2CC"/>
            <w:noWrap/>
            <w:vAlign w:val="bottom"/>
            <w:hideMark/>
          </w:tcPr>
          <w:p w14:paraId="41F9E8E0" w14:textId="77777777" w:rsidR="00834635" w:rsidRPr="00834635" w:rsidRDefault="00834635" w:rsidP="00834635">
            <w:pPr>
              <w:jc w:val="center"/>
              <w:rPr>
                <w:szCs w:val="24"/>
                <w:lang w:eastAsia="lt-LT"/>
              </w:rPr>
            </w:pPr>
            <w:r w:rsidRPr="00834635">
              <w:rPr>
                <w:szCs w:val="24"/>
                <w:lang w:eastAsia="lt-LT"/>
              </w:rPr>
              <w:t>Ne</w:t>
            </w:r>
          </w:p>
        </w:tc>
        <w:tc>
          <w:tcPr>
            <w:tcW w:w="285" w:type="pct"/>
            <w:tcBorders>
              <w:top w:val="nil"/>
              <w:left w:val="nil"/>
              <w:bottom w:val="single" w:sz="4" w:space="0" w:color="auto"/>
              <w:right w:val="single" w:sz="8" w:space="0" w:color="auto"/>
            </w:tcBorders>
            <w:shd w:val="clear" w:color="000000" w:fill="FFF2CC"/>
            <w:noWrap/>
            <w:vAlign w:val="bottom"/>
            <w:hideMark/>
          </w:tcPr>
          <w:p w14:paraId="2B67BF0E" w14:textId="77777777" w:rsidR="00834635" w:rsidRPr="00834635" w:rsidRDefault="00834635" w:rsidP="00834635">
            <w:pPr>
              <w:jc w:val="center"/>
              <w:rPr>
                <w:szCs w:val="24"/>
                <w:lang w:eastAsia="lt-LT"/>
              </w:rPr>
            </w:pPr>
            <w:r w:rsidRPr="00834635">
              <w:rPr>
                <w:szCs w:val="24"/>
                <w:lang w:eastAsia="lt-LT"/>
              </w:rPr>
              <w:t>Ne</w:t>
            </w:r>
          </w:p>
        </w:tc>
      </w:tr>
    </w:tbl>
    <w:p w14:paraId="73A46D8E" w14:textId="77777777" w:rsidR="00603BE3" w:rsidRPr="00C8590F" w:rsidRDefault="00603BE3" w:rsidP="00414FB1"/>
    <w:p w14:paraId="060BCA8A" w14:textId="77777777" w:rsidR="00A23A54" w:rsidRPr="00C8590F" w:rsidRDefault="00A23A54" w:rsidP="00BF56BF">
      <w:pPr>
        <w:pStyle w:val="Heading3"/>
        <w:numPr>
          <w:ilvl w:val="1"/>
          <w:numId w:val="1"/>
        </w:numPr>
      </w:pPr>
      <w:bookmarkStart w:id="36" w:name="_Toc135735456"/>
      <w:r w:rsidRPr="00C8590F">
        <w:lastRenderedPageBreak/>
        <w:t xml:space="preserve">VPS priemonių </w:t>
      </w:r>
      <w:r w:rsidR="00603BE3" w:rsidRPr="00C8590F">
        <w:t>sąsajos</w:t>
      </w:r>
      <w:r w:rsidRPr="00C8590F">
        <w:t xml:space="preserve"> su VVG teritorijos poreikiais</w:t>
      </w:r>
      <w:bookmarkEnd w:id="36"/>
    </w:p>
    <w:tbl>
      <w:tblPr>
        <w:tblW w:w="5000" w:type="pct"/>
        <w:tblLook w:val="04A0" w:firstRow="1" w:lastRow="0" w:firstColumn="1" w:lastColumn="0" w:noHBand="0" w:noVBand="1"/>
      </w:tblPr>
      <w:tblGrid>
        <w:gridCol w:w="1095"/>
        <w:gridCol w:w="6007"/>
        <w:gridCol w:w="862"/>
        <w:gridCol w:w="1471"/>
        <w:gridCol w:w="1078"/>
        <w:gridCol w:w="1240"/>
        <w:gridCol w:w="1460"/>
        <w:gridCol w:w="1347"/>
      </w:tblGrid>
      <w:tr w:rsidR="00A3183D" w:rsidRPr="00A3183D" w14:paraId="5103B0EE" w14:textId="77777777" w:rsidTr="00A3183D">
        <w:trPr>
          <w:trHeight w:val="300"/>
        </w:trPr>
        <w:tc>
          <w:tcPr>
            <w:tcW w:w="364" w:type="pct"/>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04542D80" w14:textId="77777777" w:rsidR="00A3183D" w:rsidRPr="00A3183D" w:rsidRDefault="00A3183D" w:rsidP="00A3183D">
            <w:pPr>
              <w:jc w:val="center"/>
              <w:rPr>
                <w:color w:val="000000"/>
                <w:szCs w:val="24"/>
                <w:lang w:eastAsia="lt-LT"/>
              </w:rPr>
            </w:pPr>
            <w:r w:rsidRPr="00A3183D">
              <w:rPr>
                <w:color w:val="000000"/>
                <w:szCs w:val="24"/>
                <w:lang w:eastAsia="lt-LT"/>
              </w:rPr>
              <w:t>VPS priemonės numeris</w:t>
            </w:r>
          </w:p>
        </w:tc>
        <w:tc>
          <w:tcPr>
            <w:tcW w:w="2016" w:type="pct"/>
            <w:vMerge w:val="restar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2C623EF3" w14:textId="77777777" w:rsidR="00A3183D" w:rsidRPr="00A3183D" w:rsidRDefault="00A3183D" w:rsidP="00A3183D">
            <w:pPr>
              <w:jc w:val="center"/>
              <w:rPr>
                <w:color w:val="000000"/>
                <w:szCs w:val="24"/>
                <w:lang w:eastAsia="lt-LT"/>
              </w:rPr>
            </w:pPr>
            <w:r w:rsidRPr="00A3183D">
              <w:rPr>
                <w:color w:val="000000"/>
                <w:szCs w:val="24"/>
                <w:lang w:eastAsia="lt-LT"/>
              </w:rPr>
              <w:t>VPS priemonė</w:t>
            </w:r>
          </w:p>
        </w:tc>
        <w:tc>
          <w:tcPr>
            <w:tcW w:w="364" w:type="pct"/>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5015B3A3" w14:textId="77777777" w:rsidR="00A3183D" w:rsidRPr="00A3183D" w:rsidRDefault="00A3183D" w:rsidP="00A3183D">
            <w:pPr>
              <w:jc w:val="center"/>
              <w:rPr>
                <w:color w:val="000000"/>
                <w:szCs w:val="24"/>
                <w:lang w:eastAsia="lt-LT"/>
              </w:rPr>
            </w:pPr>
            <w:r w:rsidRPr="00A3183D">
              <w:rPr>
                <w:color w:val="000000"/>
                <w:szCs w:val="24"/>
                <w:lang w:eastAsia="lt-LT"/>
              </w:rPr>
              <w:t>Iš viso tenkina poreikių</w:t>
            </w:r>
          </w:p>
        </w:tc>
        <w:tc>
          <w:tcPr>
            <w:tcW w:w="451" w:type="pct"/>
            <w:tcBorders>
              <w:top w:val="single" w:sz="4" w:space="0" w:color="auto"/>
              <w:left w:val="nil"/>
              <w:bottom w:val="single" w:sz="4" w:space="0" w:color="auto"/>
              <w:right w:val="single" w:sz="4" w:space="0" w:color="auto"/>
            </w:tcBorders>
            <w:shd w:val="clear" w:color="000000" w:fill="DDEBF7"/>
            <w:noWrap/>
            <w:vAlign w:val="bottom"/>
            <w:hideMark/>
          </w:tcPr>
          <w:p w14:paraId="6B99595E" w14:textId="77777777" w:rsidR="00A3183D" w:rsidRPr="00A3183D" w:rsidRDefault="00A3183D" w:rsidP="00A3183D">
            <w:pPr>
              <w:jc w:val="center"/>
              <w:rPr>
                <w:color w:val="000000"/>
                <w:szCs w:val="24"/>
                <w:lang w:eastAsia="lt-LT"/>
              </w:rPr>
            </w:pPr>
            <w:r w:rsidRPr="00A3183D">
              <w:rPr>
                <w:color w:val="000000"/>
                <w:szCs w:val="24"/>
                <w:lang w:eastAsia="lt-LT"/>
              </w:rPr>
              <w:t>1 poreikis</w:t>
            </w:r>
          </w:p>
        </w:tc>
        <w:tc>
          <w:tcPr>
            <w:tcW w:w="451" w:type="pct"/>
            <w:tcBorders>
              <w:top w:val="single" w:sz="4" w:space="0" w:color="auto"/>
              <w:left w:val="nil"/>
              <w:bottom w:val="single" w:sz="4" w:space="0" w:color="auto"/>
              <w:right w:val="single" w:sz="4" w:space="0" w:color="auto"/>
            </w:tcBorders>
            <w:shd w:val="clear" w:color="000000" w:fill="DDEBF7"/>
            <w:noWrap/>
            <w:vAlign w:val="bottom"/>
            <w:hideMark/>
          </w:tcPr>
          <w:p w14:paraId="75064D3A" w14:textId="77777777" w:rsidR="00A3183D" w:rsidRPr="00A3183D" w:rsidRDefault="00A3183D" w:rsidP="00A3183D">
            <w:pPr>
              <w:jc w:val="center"/>
              <w:rPr>
                <w:color w:val="000000"/>
                <w:szCs w:val="24"/>
                <w:lang w:eastAsia="lt-LT"/>
              </w:rPr>
            </w:pPr>
            <w:r w:rsidRPr="00A3183D">
              <w:rPr>
                <w:color w:val="000000"/>
                <w:szCs w:val="24"/>
                <w:lang w:eastAsia="lt-LT"/>
              </w:rPr>
              <w:t>2 poreikis</w:t>
            </w:r>
          </w:p>
        </w:tc>
        <w:tc>
          <w:tcPr>
            <w:tcW w:w="451" w:type="pct"/>
            <w:tcBorders>
              <w:top w:val="single" w:sz="4" w:space="0" w:color="auto"/>
              <w:left w:val="nil"/>
              <w:bottom w:val="single" w:sz="4" w:space="0" w:color="auto"/>
              <w:right w:val="single" w:sz="4" w:space="0" w:color="auto"/>
            </w:tcBorders>
            <w:shd w:val="clear" w:color="000000" w:fill="DDEBF7"/>
            <w:noWrap/>
            <w:vAlign w:val="bottom"/>
            <w:hideMark/>
          </w:tcPr>
          <w:p w14:paraId="0DCDA16F" w14:textId="77777777" w:rsidR="00A3183D" w:rsidRPr="00A3183D" w:rsidRDefault="00A3183D" w:rsidP="00A3183D">
            <w:pPr>
              <w:jc w:val="center"/>
              <w:rPr>
                <w:color w:val="000000"/>
                <w:szCs w:val="24"/>
                <w:lang w:eastAsia="lt-LT"/>
              </w:rPr>
            </w:pPr>
            <w:r w:rsidRPr="00A3183D">
              <w:rPr>
                <w:color w:val="000000"/>
                <w:szCs w:val="24"/>
                <w:lang w:eastAsia="lt-LT"/>
              </w:rPr>
              <w:t>3 poreikis</w:t>
            </w:r>
          </w:p>
        </w:tc>
        <w:tc>
          <w:tcPr>
            <w:tcW w:w="451" w:type="pct"/>
            <w:tcBorders>
              <w:top w:val="single" w:sz="4" w:space="0" w:color="auto"/>
              <w:left w:val="nil"/>
              <w:bottom w:val="single" w:sz="4" w:space="0" w:color="auto"/>
              <w:right w:val="single" w:sz="4" w:space="0" w:color="auto"/>
            </w:tcBorders>
            <w:shd w:val="clear" w:color="000000" w:fill="DDEBF7"/>
            <w:noWrap/>
            <w:vAlign w:val="bottom"/>
            <w:hideMark/>
          </w:tcPr>
          <w:p w14:paraId="24B6E070" w14:textId="77777777" w:rsidR="00A3183D" w:rsidRPr="00A3183D" w:rsidRDefault="00A3183D" w:rsidP="00A3183D">
            <w:pPr>
              <w:jc w:val="center"/>
              <w:rPr>
                <w:color w:val="000000"/>
                <w:szCs w:val="24"/>
                <w:lang w:eastAsia="lt-LT"/>
              </w:rPr>
            </w:pPr>
            <w:r w:rsidRPr="00A3183D">
              <w:rPr>
                <w:color w:val="000000"/>
                <w:szCs w:val="24"/>
                <w:lang w:eastAsia="lt-LT"/>
              </w:rPr>
              <w:t>4 poreikis</w:t>
            </w:r>
          </w:p>
        </w:tc>
        <w:tc>
          <w:tcPr>
            <w:tcW w:w="451" w:type="pct"/>
            <w:tcBorders>
              <w:top w:val="single" w:sz="4" w:space="0" w:color="auto"/>
              <w:left w:val="nil"/>
              <w:bottom w:val="single" w:sz="4" w:space="0" w:color="auto"/>
              <w:right w:val="single" w:sz="4" w:space="0" w:color="auto"/>
            </w:tcBorders>
            <w:shd w:val="clear" w:color="000000" w:fill="DDEBF7"/>
            <w:noWrap/>
            <w:vAlign w:val="bottom"/>
            <w:hideMark/>
          </w:tcPr>
          <w:p w14:paraId="16CCFC9C" w14:textId="77777777" w:rsidR="00A3183D" w:rsidRPr="00A3183D" w:rsidRDefault="00A3183D" w:rsidP="00A3183D">
            <w:pPr>
              <w:jc w:val="center"/>
              <w:rPr>
                <w:color w:val="000000"/>
                <w:szCs w:val="24"/>
                <w:lang w:eastAsia="lt-LT"/>
              </w:rPr>
            </w:pPr>
            <w:r w:rsidRPr="00A3183D">
              <w:rPr>
                <w:color w:val="000000"/>
                <w:szCs w:val="24"/>
                <w:lang w:eastAsia="lt-LT"/>
              </w:rPr>
              <w:t>5 poreikis</w:t>
            </w:r>
          </w:p>
        </w:tc>
      </w:tr>
      <w:tr w:rsidR="00A3183D" w:rsidRPr="00A3183D" w14:paraId="386F01CC" w14:textId="77777777" w:rsidTr="00A3183D">
        <w:trPr>
          <w:trHeight w:val="240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15A78683" w14:textId="77777777" w:rsidR="00A3183D" w:rsidRPr="00A3183D" w:rsidRDefault="00A3183D" w:rsidP="00A3183D">
            <w:pPr>
              <w:jc w:val="left"/>
              <w:rPr>
                <w:color w:val="000000"/>
                <w:szCs w:val="24"/>
                <w:lang w:eastAsia="lt-LT"/>
              </w:rPr>
            </w:pPr>
          </w:p>
        </w:tc>
        <w:tc>
          <w:tcPr>
            <w:tcW w:w="2016" w:type="pct"/>
            <w:vMerge/>
            <w:tcBorders>
              <w:top w:val="single" w:sz="4" w:space="0" w:color="auto"/>
              <w:left w:val="single" w:sz="4" w:space="0" w:color="auto"/>
              <w:bottom w:val="single" w:sz="4" w:space="0" w:color="000000"/>
              <w:right w:val="single" w:sz="4" w:space="0" w:color="auto"/>
            </w:tcBorders>
            <w:vAlign w:val="center"/>
            <w:hideMark/>
          </w:tcPr>
          <w:p w14:paraId="56E00038" w14:textId="77777777" w:rsidR="00A3183D" w:rsidRPr="00A3183D" w:rsidRDefault="00A3183D" w:rsidP="00A3183D">
            <w:pPr>
              <w:jc w:val="left"/>
              <w:rPr>
                <w:color w:val="000000"/>
                <w:szCs w:val="24"/>
                <w:lang w:eastAsia="lt-LT"/>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6A7539C2" w14:textId="77777777" w:rsidR="00A3183D" w:rsidRPr="00A3183D" w:rsidRDefault="00A3183D" w:rsidP="00A3183D">
            <w:pPr>
              <w:jc w:val="left"/>
              <w:rPr>
                <w:color w:val="000000"/>
                <w:szCs w:val="24"/>
                <w:lang w:eastAsia="lt-LT"/>
              </w:rPr>
            </w:pPr>
          </w:p>
        </w:tc>
        <w:tc>
          <w:tcPr>
            <w:tcW w:w="451" w:type="pct"/>
            <w:tcBorders>
              <w:top w:val="nil"/>
              <w:left w:val="nil"/>
              <w:bottom w:val="single" w:sz="4" w:space="0" w:color="auto"/>
              <w:right w:val="single" w:sz="4" w:space="0" w:color="auto"/>
            </w:tcBorders>
            <w:shd w:val="clear" w:color="000000" w:fill="D9D9D9"/>
            <w:vAlign w:val="center"/>
            <w:hideMark/>
          </w:tcPr>
          <w:p w14:paraId="2E35CA61" w14:textId="77777777" w:rsidR="00A3183D" w:rsidRPr="00A3183D" w:rsidRDefault="00A3183D" w:rsidP="00A3183D">
            <w:pPr>
              <w:jc w:val="center"/>
              <w:rPr>
                <w:color w:val="000000"/>
                <w:szCs w:val="24"/>
                <w:lang w:eastAsia="lt-LT"/>
              </w:rPr>
            </w:pPr>
            <w:r w:rsidRPr="00A3183D">
              <w:rPr>
                <w:color w:val="000000"/>
                <w:szCs w:val="24"/>
                <w:lang w:eastAsia="lt-LT"/>
              </w:rPr>
              <w:t>Plėtoti socialinės infrastruktūros atnaujinimą, „žalinimą“, modernizavimą, skatinti išmaniųjų, skaitmeninių poilsio ir paslaugų infrastruktūros plėtrą</w:t>
            </w:r>
          </w:p>
        </w:tc>
        <w:tc>
          <w:tcPr>
            <w:tcW w:w="451" w:type="pct"/>
            <w:tcBorders>
              <w:top w:val="nil"/>
              <w:left w:val="nil"/>
              <w:bottom w:val="single" w:sz="4" w:space="0" w:color="auto"/>
              <w:right w:val="single" w:sz="4" w:space="0" w:color="auto"/>
            </w:tcBorders>
            <w:shd w:val="clear" w:color="000000" w:fill="D9D9D9"/>
            <w:vAlign w:val="center"/>
            <w:hideMark/>
          </w:tcPr>
          <w:p w14:paraId="60A1AB3A" w14:textId="77777777" w:rsidR="00A3183D" w:rsidRPr="00A3183D" w:rsidRDefault="00A3183D" w:rsidP="00A3183D">
            <w:pPr>
              <w:jc w:val="center"/>
              <w:rPr>
                <w:color w:val="000000"/>
                <w:szCs w:val="24"/>
                <w:lang w:eastAsia="lt-LT"/>
              </w:rPr>
            </w:pPr>
            <w:r w:rsidRPr="00A3183D">
              <w:rPr>
                <w:color w:val="000000"/>
                <w:szCs w:val="24"/>
                <w:lang w:eastAsia="lt-LT"/>
              </w:rPr>
              <w:t>Plėtoti kūrybinę ekonomiką ir turizmą, puoselėti išskirtinę krašto kultūrą (tradicijas) ir istoriją</w:t>
            </w:r>
          </w:p>
        </w:tc>
        <w:tc>
          <w:tcPr>
            <w:tcW w:w="451" w:type="pct"/>
            <w:tcBorders>
              <w:top w:val="nil"/>
              <w:left w:val="nil"/>
              <w:bottom w:val="single" w:sz="4" w:space="0" w:color="auto"/>
              <w:right w:val="single" w:sz="4" w:space="0" w:color="auto"/>
            </w:tcBorders>
            <w:shd w:val="clear" w:color="000000" w:fill="D9D9D9"/>
            <w:vAlign w:val="center"/>
            <w:hideMark/>
          </w:tcPr>
          <w:p w14:paraId="3532AE8E" w14:textId="77777777" w:rsidR="00A3183D" w:rsidRPr="00A3183D" w:rsidRDefault="00A3183D" w:rsidP="00A3183D">
            <w:pPr>
              <w:jc w:val="center"/>
              <w:rPr>
                <w:color w:val="000000"/>
                <w:szCs w:val="24"/>
                <w:lang w:eastAsia="lt-LT"/>
              </w:rPr>
            </w:pPr>
            <w:r w:rsidRPr="00A3183D">
              <w:rPr>
                <w:color w:val="000000"/>
                <w:szCs w:val="24"/>
                <w:lang w:eastAsia="lt-LT"/>
              </w:rPr>
              <w:t>Plėtoti NVO gebėjimus ir sąlygas perimti ir (arba) teikti viešąsias paslaugas, vystyti socialinį verslą ir didinti viešųjų paslaugų prieinamumą</w:t>
            </w:r>
          </w:p>
        </w:tc>
        <w:tc>
          <w:tcPr>
            <w:tcW w:w="451" w:type="pct"/>
            <w:tcBorders>
              <w:top w:val="nil"/>
              <w:left w:val="nil"/>
              <w:bottom w:val="single" w:sz="4" w:space="0" w:color="auto"/>
              <w:right w:val="single" w:sz="4" w:space="0" w:color="auto"/>
            </w:tcBorders>
            <w:shd w:val="clear" w:color="000000" w:fill="D9D9D9"/>
            <w:vAlign w:val="center"/>
            <w:hideMark/>
          </w:tcPr>
          <w:p w14:paraId="745F594C" w14:textId="77777777" w:rsidR="00A3183D" w:rsidRPr="00A3183D" w:rsidRDefault="00A3183D" w:rsidP="00A3183D">
            <w:pPr>
              <w:jc w:val="center"/>
              <w:rPr>
                <w:color w:val="000000"/>
                <w:szCs w:val="24"/>
                <w:lang w:eastAsia="lt-LT"/>
              </w:rPr>
            </w:pPr>
            <w:r w:rsidRPr="00A3183D">
              <w:rPr>
                <w:color w:val="000000"/>
                <w:szCs w:val="24"/>
                <w:lang w:eastAsia="lt-LT"/>
              </w:rPr>
              <w:t>Plėtoti veiklas, susijusias su  socialine, ekonomine ir ekologine plėtra bendruomenėje. Skatinti Šalčininkų rajone veikiančias įmones, įstaigas ir organizacijas bendrų veiklų vykdymui, paslaugų paketų kūrimui</w:t>
            </w:r>
          </w:p>
        </w:tc>
        <w:tc>
          <w:tcPr>
            <w:tcW w:w="451" w:type="pct"/>
            <w:tcBorders>
              <w:top w:val="nil"/>
              <w:left w:val="nil"/>
              <w:bottom w:val="single" w:sz="4" w:space="0" w:color="auto"/>
              <w:right w:val="single" w:sz="4" w:space="0" w:color="auto"/>
            </w:tcBorders>
            <w:shd w:val="clear" w:color="000000" w:fill="D9D9D9"/>
            <w:vAlign w:val="center"/>
            <w:hideMark/>
          </w:tcPr>
          <w:p w14:paraId="08F19F0A" w14:textId="77777777" w:rsidR="00A3183D" w:rsidRPr="00A3183D" w:rsidRDefault="00A3183D" w:rsidP="00A3183D">
            <w:pPr>
              <w:jc w:val="center"/>
              <w:rPr>
                <w:color w:val="000000"/>
                <w:szCs w:val="24"/>
                <w:lang w:eastAsia="lt-LT"/>
              </w:rPr>
            </w:pPr>
            <w:r w:rsidRPr="00A3183D">
              <w:rPr>
                <w:color w:val="000000"/>
                <w:szCs w:val="24"/>
                <w:lang w:eastAsia="lt-LT"/>
              </w:rPr>
              <w:t>Didinti verslo produktyvumą ir skatinti tvaraus verslo vystymą</w:t>
            </w:r>
          </w:p>
        </w:tc>
      </w:tr>
      <w:tr w:rsidR="00A3183D" w:rsidRPr="00A3183D" w14:paraId="5C91BA83" w14:textId="77777777" w:rsidTr="00A3183D">
        <w:trPr>
          <w:trHeight w:val="300"/>
        </w:trPr>
        <w:tc>
          <w:tcPr>
            <w:tcW w:w="364" w:type="pct"/>
            <w:tcBorders>
              <w:top w:val="nil"/>
              <w:left w:val="single" w:sz="4" w:space="0" w:color="auto"/>
              <w:bottom w:val="single" w:sz="4" w:space="0" w:color="auto"/>
              <w:right w:val="single" w:sz="4" w:space="0" w:color="auto"/>
            </w:tcBorders>
            <w:shd w:val="clear" w:color="000000" w:fill="DDEBF7"/>
            <w:noWrap/>
            <w:vAlign w:val="bottom"/>
            <w:hideMark/>
          </w:tcPr>
          <w:p w14:paraId="15A4CDAC" w14:textId="77777777" w:rsidR="00A3183D" w:rsidRPr="00A3183D" w:rsidRDefault="00A3183D" w:rsidP="00A3183D">
            <w:pPr>
              <w:jc w:val="left"/>
              <w:rPr>
                <w:color w:val="000000"/>
                <w:szCs w:val="24"/>
                <w:lang w:eastAsia="lt-LT"/>
              </w:rPr>
            </w:pPr>
            <w:r w:rsidRPr="00A3183D">
              <w:rPr>
                <w:color w:val="000000"/>
                <w:szCs w:val="24"/>
                <w:lang w:eastAsia="lt-LT"/>
              </w:rPr>
              <w:t>1 priemonė</w:t>
            </w:r>
          </w:p>
        </w:tc>
        <w:tc>
          <w:tcPr>
            <w:tcW w:w="2016" w:type="pct"/>
            <w:tcBorders>
              <w:top w:val="nil"/>
              <w:left w:val="nil"/>
              <w:bottom w:val="single" w:sz="4" w:space="0" w:color="auto"/>
              <w:right w:val="single" w:sz="4" w:space="0" w:color="auto"/>
            </w:tcBorders>
            <w:shd w:val="clear" w:color="000000" w:fill="D9D9D9"/>
            <w:noWrap/>
            <w:vAlign w:val="bottom"/>
            <w:hideMark/>
          </w:tcPr>
          <w:p w14:paraId="6E72FBCD" w14:textId="77777777" w:rsidR="00A3183D" w:rsidRPr="00A3183D" w:rsidRDefault="00A3183D" w:rsidP="00A3183D">
            <w:pPr>
              <w:jc w:val="left"/>
              <w:rPr>
                <w:color w:val="000000"/>
                <w:szCs w:val="24"/>
                <w:lang w:eastAsia="lt-LT"/>
              </w:rPr>
            </w:pPr>
            <w:r w:rsidRPr="00A3183D">
              <w:rPr>
                <w:color w:val="000000"/>
                <w:szCs w:val="24"/>
                <w:lang w:eastAsia="lt-LT"/>
              </w:rPr>
              <w:t>Sumanaus kaimo kūrimas ir plėtra</w:t>
            </w:r>
          </w:p>
        </w:tc>
        <w:tc>
          <w:tcPr>
            <w:tcW w:w="364" w:type="pct"/>
            <w:tcBorders>
              <w:top w:val="nil"/>
              <w:left w:val="nil"/>
              <w:bottom w:val="single" w:sz="4" w:space="0" w:color="auto"/>
              <w:right w:val="single" w:sz="4" w:space="0" w:color="auto"/>
            </w:tcBorders>
            <w:shd w:val="clear" w:color="000000" w:fill="D9D9D9"/>
            <w:noWrap/>
            <w:vAlign w:val="bottom"/>
            <w:hideMark/>
          </w:tcPr>
          <w:p w14:paraId="4C32C9C7" w14:textId="77777777" w:rsidR="00A3183D" w:rsidRPr="00A3183D" w:rsidRDefault="00A3183D" w:rsidP="00A3183D">
            <w:pPr>
              <w:jc w:val="center"/>
              <w:rPr>
                <w:color w:val="000000"/>
                <w:szCs w:val="24"/>
                <w:lang w:eastAsia="lt-LT"/>
              </w:rPr>
            </w:pPr>
            <w:r w:rsidRPr="00A3183D">
              <w:rPr>
                <w:color w:val="000000"/>
                <w:szCs w:val="24"/>
                <w:lang w:eastAsia="lt-LT"/>
              </w:rPr>
              <w:t>3</w:t>
            </w:r>
          </w:p>
        </w:tc>
        <w:tc>
          <w:tcPr>
            <w:tcW w:w="451" w:type="pct"/>
            <w:tcBorders>
              <w:top w:val="nil"/>
              <w:left w:val="nil"/>
              <w:bottom w:val="single" w:sz="4" w:space="0" w:color="auto"/>
              <w:right w:val="single" w:sz="4" w:space="0" w:color="auto"/>
            </w:tcBorders>
            <w:shd w:val="clear" w:color="000000" w:fill="FFF2CC"/>
            <w:noWrap/>
            <w:vAlign w:val="bottom"/>
            <w:hideMark/>
          </w:tcPr>
          <w:p w14:paraId="5373BD1F"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1A2B2255"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03D0E914"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008A61B6" w14:textId="77777777" w:rsidR="00A3183D" w:rsidRPr="00A3183D" w:rsidRDefault="00A3183D" w:rsidP="00A3183D">
            <w:pPr>
              <w:jc w:val="left"/>
              <w:rPr>
                <w:color w:val="000000"/>
                <w:szCs w:val="24"/>
                <w:lang w:eastAsia="lt-LT"/>
              </w:rPr>
            </w:pPr>
            <w:r w:rsidRPr="00A3183D">
              <w:rPr>
                <w:color w:val="000000"/>
                <w:szCs w:val="24"/>
                <w:lang w:eastAsia="lt-LT"/>
              </w:rPr>
              <w:t>Ne</w:t>
            </w:r>
          </w:p>
        </w:tc>
        <w:tc>
          <w:tcPr>
            <w:tcW w:w="451" w:type="pct"/>
            <w:tcBorders>
              <w:top w:val="nil"/>
              <w:left w:val="nil"/>
              <w:bottom w:val="single" w:sz="4" w:space="0" w:color="auto"/>
              <w:right w:val="single" w:sz="4" w:space="0" w:color="auto"/>
            </w:tcBorders>
            <w:shd w:val="clear" w:color="000000" w:fill="FFF2CC"/>
            <w:noWrap/>
            <w:vAlign w:val="bottom"/>
            <w:hideMark/>
          </w:tcPr>
          <w:p w14:paraId="57D3347E" w14:textId="77777777" w:rsidR="00A3183D" w:rsidRPr="00A3183D" w:rsidRDefault="00A3183D" w:rsidP="00A3183D">
            <w:pPr>
              <w:jc w:val="left"/>
              <w:rPr>
                <w:color w:val="000000"/>
                <w:szCs w:val="24"/>
                <w:lang w:eastAsia="lt-LT"/>
              </w:rPr>
            </w:pPr>
            <w:r w:rsidRPr="00A3183D">
              <w:rPr>
                <w:color w:val="000000"/>
                <w:szCs w:val="24"/>
                <w:lang w:eastAsia="lt-LT"/>
              </w:rPr>
              <w:t>Ne</w:t>
            </w:r>
          </w:p>
        </w:tc>
      </w:tr>
      <w:tr w:rsidR="00A3183D" w:rsidRPr="00A3183D" w14:paraId="373E9214" w14:textId="77777777" w:rsidTr="00A3183D">
        <w:trPr>
          <w:trHeight w:val="300"/>
        </w:trPr>
        <w:tc>
          <w:tcPr>
            <w:tcW w:w="364" w:type="pct"/>
            <w:tcBorders>
              <w:top w:val="nil"/>
              <w:left w:val="single" w:sz="4" w:space="0" w:color="auto"/>
              <w:bottom w:val="single" w:sz="4" w:space="0" w:color="auto"/>
              <w:right w:val="single" w:sz="4" w:space="0" w:color="auto"/>
            </w:tcBorders>
            <w:shd w:val="clear" w:color="000000" w:fill="DDEBF7"/>
            <w:noWrap/>
            <w:vAlign w:val="bottom"/>
            <w:hideMark/>
          </w:tcPr>
          <w:p w14:paraId="5DAD18BE" w14:textId="77777777" w:rsidR="00A3183D" w:rsidRPr="00A3183D" w:rsidRDefault="00A3183D" w:rsidP="00A3183D">
            <w:pPr>
              <w:jc w:val="left"/>
              <w:rPr>
                <w:color w:val="000000"/>
                <w:szCs w:val="24"/>
                <w:lang w:eastAsia="lt-LT"/>
              </w:rPr>
            </w:pPr>
            <w:r w:rsidRPr="00A3183D">
              <w:rPr>
                <w:color w:val="000000"/>
                <w:szCs w:val="24"/>
                <w:lang w:eastAsia="lt-LT"/>
              </w:rPr>
              <w:t>2 priemonė</w:t>
            </w:r>
          </w:p>
        </w:tc>
        <w:tc>
          <w:tcPr>
            <w:tcW w:w="2016" w:type="pct"/>
            <w:tcBorders>
              <w:top w:val="nil"/>
              <w:left w:val="nil"/>
              <w:bottom w:val="single" w:sz="4" w:space="0" w:color="auto"/>
              <w:right w:val="single" w:sz="4" w:space="0" w:color="auto"/>
            </w:tcBorders>
            <w:shd w:val="clear" w:color="000000" w:fill="D9D9D9"/>
            <w:noWrap/>
            <w:vAlign w:val="bottom"/>
            <w:hideMark/>
          </w:tcPr>
          <w:p w14:paraId="549B131B" w14:textId="77777777" w:rsidR="00A3183D" w:rsidRPr="00A3183D" w:rsidRDefault="00A3183D" w:rsidP="00A3183D">
            <w:pPr>
              <w:jc w:val="left"/>
              <w:rPr>
                <w:color w:val="000000"/>
                <w:szCs w:val="24"/>
                <w:lang w:eastAsia="lt-LT"/>
              </w:rPr>
            </w:pPr>
            <w:r w:rsidRPr="00A3183D">
              <w:rPr>
                <w:color w:val="000000"/>
                <w:szCs w:val="24"/>
                <w:lang w:eastAsia="lt-LT"/>
              </w:rPr>
              <w:t>Skatinti integruotą socialinę plėtrą Šalčininkų rajono kaimiškose vietovėse</w:t>
            </w:r>
          </w:p>
        </w:tc>
        <w:tc>
          <w:tcPr>
            <w:tcW w:w="364" w:type="pct"/>
            <w:tcBorders>
              <w:top w:val="nil"/>
              <w:left w:val="nil"/>
              <w:bottom w:val="single" w:sz="4" w:space="0" w:color="auto"/>
              <w:right w:val="single" w:sz="4" w:space="0" w:color="auto"/>
            </w:tcBorders>
            <w:shd w:val="clear" w:color="000000" w:fill="D9D9D9"/>
            <w:noWrap/>
            <w:vAlign w:val="bottom"/>
            <w:hideMark/>
          </w:tcPr>
          <w:p w14:paraId="5C38C3BB" w14:textId="77777777" w:rsidR="00A3183D" w:rsidRPr="00A3183D" w:rsidRDefault="00A3183D" w:rsidP="00A3183D">
            <w:pPr>
              <w:jc w:val="center"/>
              <w:rPr>
                <w:color w:val="000000"/>
                <w:szCs w:val="24"/>
                <w:lang w:eastAsia="lt-LT"/>
              </w:rPr>
            </w:pPr>
            <w:r w:rsidRPr="00A3183D">
              <w:rPr>
                <w:color w:val="000000"/>
                <w:szCs w:val="24"/>
                <w:lang w:eastAsia="lt-LT"/>
              </w:rPr>
              <w:t>3</w:t>
            </w:r>
          </w:p>
        </w:tc>
        <w:tc>
          <w:tcPr>
            <w:tcW w:w="451" w:type="pct"/>
            <w:tcBorders>
              <w:top w:val="nil"/>
              <w:left w:val="nil"/>
              <w:bottom w:val="single" w:sz="4" w:space="0" w:color="auto"/>
              <w:right w:val="single" w:sz="4" w:space="0" w:color="auto"/>
            </w:tcBorders>
            <w:shd w:val="clear" w:color="000000" w:fill="FFF2CC"/>
            <w:noWrap/>
            <w:vAlign w:val="bottom"/>
            <w:hideMark/>
          </w:tcPr>
          <w:p w14:paraId="08B9BD5F"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58A29038" w14:textId="77777777" w:rsidR="00A3183D" w:rsidRPr="00A3183D" w:rsidRDefault="00A3183D" w:rsidP="00A3183D">
            <w:pPr>
              <w:jc w:val="left"/>
              <w:rPr>
                <w:color w:val="000000"/>
                <w:szCs w:val="24"/>
                <w:lang w:eastAsia="lt-LT"/>
              </w:rPr>
            </w:pPr>
            <w:r w:rsidRPr="00A3183D">
              <w:rPr>
                <w:color w:val="000000"/>
                <w:szCs w:val="24"/>
                <w:lang w:eastAsia="lt-LT"/>
              </w:rPr>
              <w:t>Ne</w:t>
            </w:r>
          </w:p>
        </w:tc>
        <w:tc>
          <w:tcPr>
            <w:tcW w:w="451" w:type="pct"/>
            <w:tcBorders>
              <w:top w:val="nil"/>
              <w:left w:val="nil"/>
              <w:bottom w:val="single" w:sz="4" w:space="0" w:color="auto"/>
              <w:right w:val="single" w:sz="4" w:space="0" w:color="auto"/>
            </w:tcBorders>
            <w:shd w:val="clear" w:color="000000" w:fill="FFF2CC"/>
            <w:noWrap/>
            <w:vAlign w:val="bottom"/>
            <w:hideMark/>
          </w:tcPr>
          <w:p w14:paraId="6F83A2B6"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28060F50"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0B8638D2" w14:textId="77777777" w:rsidR="00A3183D" w:rsidRPr="00A3183D" w:rsidRDefault="00A3183D" w:rsidP="00A3183D">
            <w:pPr>
              <w:jc w:val="left"/>
              <w:rPr>
                <w:color w:val="000000"/>
                <w:szCs w:val="24"/>
                <w:lang w:eastAsia="lt-LT"/>
              </w:rPr>
            </w:pPr>
            <w:r w:rsidRPr="00A3183D">
              <w:rPr>
                <w:color w:val="000000"/>
                <w:szCs w:val="24"/>
                <w:lang w:eastAsia="lt-LT"/>
              </w:rPr>
              <w:t>Ne</w:t>
            </w:r>
          </w:p>
        </w:tc>
      </w:tr>
      <w:tr w:rsidR="00A3183D" w:rsidRPr="00A3183D" w14:paraId="1BCEC882" w14:textId="77777777" w:rsidTr="00A3183D">
        <w:trPr>
          <w:trHeight w:val="300"/>
        </w:trPr>
        <w:tc>
          <w:tcPr>
            <w:tcW w:w="364" w:type="pct"/>
            <w:tcBorders>
              <w:top w:val="nil"/>
              <w:left w:val="single" w:sz="4" w:space="0" w:color="auto"/>
              <w:bottom w:val="single" w:sz="4" w:space="0" w:color="auto"/>
              <w:right w:val="single" w:sz="4" w:space="0" w:color="auto"/>
            </w:tcBorders>
            <w:shd w:val="clear" w:color="000000" w:fill="DDEBF7"/>
            <w:noWrap/>
            <w:vAlign w:val="bottom"/>
            <w:hideMark/>
          </w:tcPr>
          <w:p w14:paraId="7676CF2C" w14:textId="77777777" w:rsidR="00A3183D" w:rsidRPr="00A3183D" w:rsidRDefault="00A3183D" w:rsidP="00A3183D">
            <w:pPr>
              <w:jc w:val="left"/>
              <w:rPr>
                <w:color w:val="000000"/>
                <w:szCs w:val="24"/>
                <w:lang w:eastAsia="lt-LT"/>
              </w:rPr>
            </w:pPr>
            <w:r w:rsidRPr="00A3183D">
              <w:rPr>
                <w:color w:val="000000"/>
                <w:szCs w:val="24"/>
                <w:lang w:eastAsia="lt-LT"/>
              </w:rPr>
              <w:t>3 priemonė</w:t>
            </w:r>
          </w:p>
        </w:tc>
        <w:tc>
          <w:tcPr>
            <w:tcW w:w="2016" w:type="pct"/>
            <w:tcBorders>
              <w:top w:val="nil"/>
              <w:left w:val="nil"/>
              <w:bottom w:val="single" w:sz="4" w:space="0" w:color="auto"/>
              <w:right w:val="single" w:sz="4" w:space="0" w:color="auto"/>
            </w:tcBorders>
            <w:shd w:val="clear" w:color="000000" w:fill="D9D9D9"/>
            <w:noWrap/>
            <w:vAlign w:val="bottom"/>
            <w:hideMark/>
          </w:tcPr>
          <w:p w14:paraId="46F6B6E2" w14:textId="77777777" w:rsidR="00A3183D" w:rsidRPr="00A3183D" w:rsidRDefault="00A3183D" w:rsidP="00A3183D">
            <w:pPr>
              <w:jc w:val="left"/>
              <w:rPr>
                <w:color w:val="000000"/>
                <w:szCs w:val="24"/>
                <w:lang w:eastAsia="lt-LT"/>
              </w:rPr>
            </w:pPr>
            <w:r w:rsidRPr="00A3183D">
              <w:rPr>
                <w:color w:val="000000"/>
                <w:szCs w:val="24"/>
                <w:lang w:eastAsia="lt-LT"/>
              </w:rPr>
              <w:t>Skatinti įtraukių neformalių iniciatyvų ir veiklų plėtrą</w:t>
            </w:r>
          </w:p>
        </w:tc>
        <w:tc>
          <w:tcPr>
            <w:tcW w:w="364" w:type="pct"/>
            <w:tcBorders>
              <w:top w:val="nil"/>
              <w:left w:val="nil"/>
              <w:bottom w:val="single" w:sz="4" w:space="0" w:color="auto"/>
              <w:right w:val="single" w:sz="4" w:space="0" w:color="auto"/>
            </w:tcBorders>
            <w:shd w:val="clear" w:color="000000" w:fill="D9D9D9"/>
            <w:noWrap/>
            <w:vAlign w:val="bottom"/>
            <w:hideMark/>
          </w:tcPr>
          <w:p w14:paraId="01D2C529" w14:textId="77777777" w:rsidR="00A3183D" w:rsidRPr="00A3183D" w:rsidRDefault="00A3183D" w:rsidP="00A3183D">
            <w:pPr>
              <w:jc w:val="center"/>
              <w:rPr>
                <w:color w:val="000000"/>
                <w:szCs w:val="24"/>
                <w:lang w:eastAsia="lt-LT"/>
              </w:rPr>
            </w:pPr>
            <w:r w:rsidRPr="00A3183D">
              <w:rPr>
                <w:color w:val="000000"/>
                <w:szCs w:val="24"/>
                <w:lang w:eastAsia="lt-LT"/>
              </w:rPr>
              <w:t>2</w:t>
            </w:r>
          </w:p>
        </w:tc>
        <w:tc>
          <w:tcPr>
            <w:tcW w:w="451" w:type="pct"/>
            <w:tcBorders>
              <w:top w:val="nil"/>
              <w:left w:val="nil"/>
              <w:bottom w:val="single" w:sz="4" w:space="0" w:color="auto"/>
              <w:right w:val="single" w:sz="4" w:space="0" w:color="auto"/>
            </w:tcBorders>
            <w:shd w:val="clear" w:color="000000" w:fill="FFF2CC"/>
            <w:noWrap/>
            <w:vAlign w:val="bottom"/>
            <w:hideMark/>
          </w:tcPr>
          <w:p w14:paraId="0DE26D32" w14:textId="77777777" w:rsidR="00A3183D" w:rsidRPr="00A3183D" w:rsidRDefault="00A3183D" w:rsidP="00A3183D">
            <w:pPr>
              <w:jc w:val="left"/>
              <w:rPr>
                <w:color w:val="000000"/>
                <w:szCs w:val="24"/>
                <w:lang w:eastAsia="lt-LT"/>
              </w:rPr>
            </w:pPr>
            <w:r w:rsidRPr="00A3183D">
              <w:rPr>
                <w:color w:val="000000"/>
                <w:szCs w:val="24"/>
                <w:lang w:eastAsia="lt-LT"/>
              </w:rPr>
              <w:t>Ne</w:t>
            </w:r>
          </w:p>
        </w:tc>
        <w:tc>
          <w:tcPr>
            <w:tcW w:w="451" w:type="pct"/>
            <w:tcBorders>
              <w:top w:val="nil"/>
              <w:left w:val="nil"/>
              <w:bottom w:val="single" w:sz="4" w:space="0" w:color="auto"/>
              <w:right w:val="single" w:sz="4" w:space="0" w:color="auto"/>
            </w:tcBorders>
            <w:shd w:val="clear" w:color="000000" w:fill="FFF2CC"/>
            <w:noWrap/>
            <w:vAlign w:val="bottom"/>
            <w:hideMark/>
          </w:tcPr>
          <w:p w14:paraId="4283CC97" w14:textId="77777777" w:rsidR="00A3183D" w:rsidRPr="00A3183D" w:rsidRDefault="00A3183D" w:rsidP="00A3183D">
            <w:pPr>
              <w:jc w:val="left"/>
              <w:rPr>
                <w:color w:val="000000"/>
                <w:szCs w:val="24"/>
                <w:lang w:eastAsia="lt-LT"/>
              </w:rPr>
            </w:pPr>
            <w:r w:rsidRPr="00A3183D">
              <w:rPr>
                <w:color w:val="000000"/>
                <w:szCs w:val="24"/>
                <w:lang w:eastAsia="lt-LT"/>
              </w:rPr>
              <w:t>Ne</w:t>
            </w:r>
          </w:p>
        </w:tc>
        <w:tc>
          <w:tcPr>
            <w:tcW w:w="451" w:type="pct"/>
            <w:tcBorders>
              <w:top w:val="nil"/>
              <w:left w:val="nil"/>
              <w:bottom w:val="single" w:sz="4" w:space="0" w:color="auto"/>
              <w:right w:val="single" w:sz="4" w:space="0" w:color="auto"/>
            </w:tcBorders>
            <w:shd w:val="clear" w:color="000000" w:fill="FFF2CC"/>
            <w:noWrap/>
            <w:vAlign w:val="bottom"/>
            <w:hideMark/>
          </w:tcPr>
          <w:p w14:paraId="554C9AE4"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76DEF517"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626D7282" w14:textId="77777777" w:rsidR="00A3183D" w:rsidRPr="00A3183D" w:rsidRDefault="00A3183D" w:rsidP="00A3183D">
            <w:pPr>
              <w:jc w:val="left"/>
              <w:rPr>
                <w:color w:val="000000"/>
                <w:szCs w:val="24"/>
                <w:lang w:eastAsia="lt-LT"/>
              </w:rPr>
            </w:pPr>
            <w:r w:rsidRPr="00A3183D">
              <w:rPr>
                <w:color w:val="000000"/>
                <w:szCs w:val="24"/>
                <w:lang w:eastAsia="lt-LT"/>
              </w:rPr>
              <w:t>Ne</w:t>
            </w:r>
          </w:p>
        </w:tc>
      </w:tr>
      <w:tr w:rsidR="00A3183D" w:rsidRPr="00A3183D" w14:paraId="05F9E1B2" w14:textId="77777777" w:rsidTr="00A3183D">
        <w:trPr>
          <w:trHeight w:val="300"/>
        </w:trPr>
        <w:tc>
          <w:tcPr>
            <w:tcW w:w="364" w:type="pct"/>
            <w:tcBorders>
              <w:top w:val="nil"/>
              <w:left w:val="single" w:sz="4" w:space="0" w:color="auto"/>
              <w:bottom w:val="single" w:sz="4" w:space="0" w:color="auto"/>
              <w:right w:val="single" w:sz="4" w:space="0" w:color="auto"/>
            </w:tcBorders>
            <w:shd w:val="clear" w:color="000000" w:fill="DDEBF7"/>
            <w:noWrap/>
            <w:vAlign w:val="bottom"/>
            <w:hideMark/>
          </w:tcPr>
          <w:p w14:paraId="66EEF08D" w14:textId="77777777" w:rsidR="00A3183D" w:rsidRPr="00A3183D" w:rsidRDefault="00A3183D" w:rsidP="00A3183D">
            <w:pPr>
              <w:jc w:val="left"/>
              <w:rPr>
                <w:color w:val="000000"/>
                <w:szCs w:val="24"/>
                <w:lang w:eastAsia="lt-LT"/>
              </w:rPr>
            </w:pPr>
            <w:r w:rsidRPr="00A3183D">
              <w:rPr>
                <w:color w:val="000000"/>
                <w:szCs w:val="24"/>
                <w:lang w:eastAsia="lt-LT"/>
              </w:rPr>
              <w:lastRenderedPageBreak/>
              <w:t>4 priemonė</w:t>
            </w:r>
          </w:p>
        </w:tc>
        <w:tc>
          <w:tcPr>
            <w:tcW w:w="2016" w:type="pct"/>
            <w:tcBorders>
              <w:top w:val="nil"/>
              <w:left w:val="nil"/>
              <w:bottom w:val="single" w:sz="4" w:space="0" w:color="auto"/>
              <w:right w:val="single" w:sz="4" w:space="0" w:color="auto"/>
            </w:tcBorders>
            <w:shd w:val="clear" w:color="000000" w:fill="D9D9D9"/>
            <w:noWrap/>
            <w:vAlign w:val="bottom"/>
            <w:hideMark/>
          </w:tcPr>
          <w:p w14:paraId="778F3C71" w14:textId="77777777" w:rsidR="00A3183D" w:rsidRPr="00A3183D" w:rsidRDefault="00A3183D" w:rsidP="00A3183D">
            <w:pPr>
              <w:jc w:val="left"/>
              <w:rPr>
                <w:color w:val="000000"/>
                <w:szCs w:val="24"/>
                <w:lang w:eastAsia="lt-LT"/>
              </w:rPr>
            </w:pPr>
            <w:r w:rsidRPr="00A3183D">
              <w:rPr>
                <w:color w:val="000000"/>
                <w:szCs w:val="24"/>
                <w:lang w:eastAsia="lt-LT"/>
              </w:rPr>
              <w:t>Aplinkai palankaus smulkaus verslo kūrimas ir plėtra</w:t>
            </w:r>
          </w:p>
        </w:tc>
        <w:tc>
          <w:tcPr>
            <w:tcW w:w="364" w:type="pct"/>
            <w:tcBorders>
              <w:top w:val="nil"/>
              <w:left w:val="nil"/>
              <w:bottom w:val="single" w:sz="4" w:space="0" w:color="auto"/>
              <w:right w:val="single" w:sz="4" w:space="0" w:color="auto"/>
            </w:tcBorders>
            <w:shd w:val="clear" w:color="000000" w:fill="D9D9D9"/>
            <w:noWrap/>
            <w:vAlign w:val="bottom"/>
            <w:hideMark/>
          </w:tcPr>
          <w:p w14:paraId="4D0EB87B" w14:textId="77777777" w:rsidR="00A3183D" w:rsidRPr="00A3183D" w:rsidRDefault="00A3183D" w:rsidP="00A3183D">
            <w:pPr>
              <w:jc w:val="center"/>
              <w:rPr>
                <w:color w:val="000000"/>
                <w:szCs w:val="24"/>
                <w:lang w:eastAsia="lt-LT"/>
              </w:rPr>
            </w:pPr>
            <w:r w:rsidRPr="00A3183D">
              <w:rPr>
                <w:color w:val="000000"/>
                <w:szCs w:val="24"/>
                <w:lang w:eastAsia="lt-LT"/>
              </w:rPr>
              <w:t>3</w:t>
            </w:r>
          </w:p>
        </w:tc>
        <w:tc>
          <w:tcPr>
            <w:tcW w:w="451" w:type="pct"/>
            <w:tcBorders>
              <w:top w:val="nil"/>
              <w:left w:val="nil"/>
              <w:bottom w:val="single" w:sz="4" w:space="0" w:color="auto"/>
              <w:right w:val="single" w:sz="4" w:space="0" w:color="auto"/>
            </w:tcBorders>
            <w:shd w:val="clear" w:color="000000" w:fill="FFF2CC"/>
            <w:noWrap/>
            <w:vAlign w:val="bottom"/>
            <w:hideMark/>
          </w:tcPr>
          <w:p w14:paraId="48C82338"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40FC01B2" w14:textId="77777777" w:rsidR="00A3183D" w:rsidRPr="00A3183D" w:rsidRDefault="00A3183D" w:rsidP="00A3183D">
            <w:pPr>
              <w:jc w:val="left"/>
              <w:rPr>
                <w:color w:val="000000"/>
                <w:szCs w:val="24"/>
                <w:lang w:eastAsia="lt-LT"/>
              </w:rPr>
            </w:pPr>
            <w:r w:rsidRPr="00A3183D">
              <w:rPr>
                <w:color w:val="000000"/>
                <w:szCs w:val="24"/>
                <w:lang w:eastAsia="lt-LT"/>
              </w:rPr>
              <w:t>Ne</w:t>
            </w:r>
          </w:p>
        </w:tc>
        <w:tc>
          <w:tcPr>
            <w:tcW w:w="451" w:type="pct"/>
            <w:tcBorders>
              <w:top w:val="nil"/>
              <w:left w:val="nil"/>
              <w:bottom w:val="single" w:sz="4" w:space="0" w:color="auto"/>
              <w:right w:val="single" w:sz="4" w:space="0" w:color="auto"/>
            </w:tcBorders>
            <w:shd w:val="clear" w:color="000000" w:fill="FFF2CC"/>
            <w:noWrap/>
            <w:vAlign w:val="bottom"/>
            <w:hideMark/>
          </w:tcPr>
          <w:p w14:paraId="1ED9E827" w14:textId="77777777" w:rsidR="00A3183D" w:rsidRPr="00A3183D" w:rsidRDefault="00A3183D" w:rsidP="00A3183D">
            <w:pPr>
              <w:jc w:val="left"/>
              <w:rPr>
                <w:color w:val="000000"/>
                <w:szCs w:val="24"/>
                <w:lang w:eastAsia="lt-LT"/>
              </w:rPr>
            </w:pPr>
            <w:r w:rsidRPr="00A3183D">
              <w:rPr>
                <w:color w:val="000000"/>
                <w:szCs w:val="24"/>
                <w:lang w:eastAsia="lt-LT"/>
              </w:rPr>
              <w:t>Ne</w:t>
            </w:r>
          </w:p>
        </w:tc>
        <w:tc>
          <w:tcPr>
            <w:tcW w:w="451" w:type="pct"/>
            <w:tcBorders>
              <w:top w:val="nil"/>
              <w:left w:val="nil"/>
              <w:bottom w:val="single" w:sz="4" w:space="0" w:color="auto"/>
              <w:right w:val="single" w:sz="4" w:space="0" w:color="auto"/>
            </w:tcBorders>
            <w:shd w:val="clear" w:color="000000" w:fill="FFF2CC"/>
            <w:noWrap/>
            <w:vAlign w:val="bottom"/>
            <w:hideMark/>
          </w:tcPr>
          <w:p w14:paraId="28ABD585" w14:textId="77777777" w:rsidR="00A3183D" w:rsidRPr="00A3183D" w:rsidRDefault="00A3183D" w:rsidP="00A3183D">
            <w:pPr>
              <w:jc w:val="left"/>
              <w:rPr>
                <w:color w:val="000000"/>
                <w:szCs w:val="24"/>
                <w:lang w:eastAsia="lt-LT"/>
              </w:rPr>
            </w:pPr>
            <w:r w:rsidRPr="00A3183D">
              <w:rPr>
                <w:color w:val="000000"/>
                <w:szCs w:val="24"/>
                <w:lang w:eastAsia="lt-LT"/>
              </w:rPr>
              <w:t>Taip</w:t>
            </w:r>
          </w:p>
        </w:tc>
        <w:tc>
          <w:tcPr>
            <w:tcW w:w="451" w:type="pct"/>
            <w:tcBorders>
              <w:top w:val="nil"/>
              <w:left w:val="nil"/>
              <w:bottom w:val="single" w:sz="4" w:space="0" w:color="auto"/>
              <w:right w:val="single" w:sz="4" w:space="0" w:color="auto"/>
            </w:tcBorders>
            <w:shd w:val="clear" w:color="000000" w:fill="FFF2CC"/>
            <w:noWrap/>
            <w:vAlign w:val="bottom"/>
            <w:hideMark/>
          </w:tcPr>
          <w:p w14:paraId="632B0F61" w14:textId="77777777" w:rsidR="00A3183D" w:rsidRPr="00A3183D" w:rsidRDefault="00A3183D" w:rsidP="00A3183D">
            <w:pPr>
              <w:jc w:val="left"/>
              <w:rPr>
                <w:color w:val="000000"/>
                <w:szCs w:val="24"/>
                <w:lang w:eastAsia="lt-LT"/>
              </w:rPr>
            </w:pPr>
            <w:r w:rsidRPr="00A3183D">
              <w:rPr>
                <w:color w:val="000000"/>
                <w:szCs w:val="24"/>
                <w:lang w:eastAsia="lt-LT"/>
              </w:rPr>
              <w:t>Taip</w:t>
            </w:r>
          </w:p>
        </w:tc>
      </w:tr>
    </w:tbl>
    <w:p w14:paraId="132813B1" w14:textId="77777777" w:rsidR="00506D78" w:rsidRPr="00C8590F" w:rsidRDefault="00506D78" w:rsidP="00414FB1">
      <w:pPr>
        <w:rPr>
          <w:highlight w:val="yellow"/>
        </w:rPr>
      </w:pPr>
    </w:p>
    <w:p w14:paraId="0388371C" w14:textId="77777777" w:rsidR="00603BE3" w:rsidRPr="00C8590F" w:rsidRDefault="00603BE3" w:rsidP="00BF56BF">
      <w:pPr>
        <w:pStyle w:val="Heading3"/>
        <w:numPr>
          <w:ilvl w:val="1"/>
          <w:numId w:val="1"/>
        </w:numPr>
      </w:pPr>
      <w:bookmarkStart w:id="37" w:name="_Toc135735457"/>
      <w:r w:rsidRPr="00C8590F">
        <w:t>VPS priemonių aprašymas</w:t>
      </w:r>
      <w:bookmarkEnd w:id="37"/>
    </w:p>
    <w:tbl>
      <w:tblPr>
        <w:tblW w:w="5000" w:type="pct"/>
        <w:tblLook w:val="04A0" w:firstRow="1" w:lastRow="0" w:firstColumn="1" w:lastColumn="0" w:noHBand="0" w:noVBand="1"/>
      </w:tblPr>
      <w:tblGrid>
        <w:gridCol w:w="7275"/>
        <w:gridCol w:w="7275"/>
      </w:tblGrid>
      <w:tr w:rsidR="00653AA9" w:rsidRPr="00653AA9" w14:paraId="44839CA0" w14:textId="77777777" w:rsidTr="00653AA9">
        <w:trPr>
          <w:trHeight w:val="300"/>
        </w:trPr>
        <w:tc>
          <w:tcPr>
            <w:tcW w:w="2500" w:type="pct"/>
            <w:tcBorders>
              <w:top w:val="single" w:sz="8" w:space="0" w:color="auto"/>
              <w:left w:val="single" w:sz="8" w:space="0" w:color="auto"/>
              <w:bottom w:val="single" w:sz="4" w:space="0" w:color="auto"/>
              <w:right w:val="single" w:sz="4" w:space="0" w:color="auto"/>
            </w:tcBorders>
            <w:shd w:val="clear" w:color="000000" w:fill="DDEBF7"/>
            <w:hideMark/>
          </w:tcPr>
          <w:p w14:paraId="6AEE5668" w14:textId="77777777" w:rsidR="00653AA9" w:rsidRPr="00653AA9" w:rsidRDefault="00653AA9" w:rsidP="00653AA9">
            <w:pPr>
              <w:jc w:val="center"/>
              <w:rPr>
                <w:b/>
                <w:bCs/>
                <w:color w:val="000000"/>
                <w:szCs w:val="24"/>
                <w:lang w:eastAsia="lt-LT"/>
              </w:rPr>
            </w:pPr>
            <w:r w:rsidRPr="00653AA9">
              <w:rPr>
                <w:b/>
                <w:bCs/>
                <w:color w:val="000000"/>
                <w:szCs w:val="24"/>
                <w:lang w:eastAsia="lt-LT"/>
              </w:rPr>
              <w:t> </w:t>
            </w:r>
          </w:p>
        </w:tc>
        <w:tc>
          <w:tcPr>
            <w:tcW w:w="2500" w:type="pct"/>
            <w:tcBorders>
              <w:top w:val="single" w:sz="8" w:space="0" w:color="auto"/>
              <w:left w:val="nil"/>
              <w:bottom w:val="single" w:sz="4" w:space="0" w:color="auto"/>
              <w:right w:val="single" w:sz="8" w:space="0" w:color="auto"/>
            </w:tcBorders>
            <w:shd w:val="clear" w:color="000000" w:fill="DDEBF7"/>
            <w:noWrap/>
            <w:hideMark/>
          </w:tcPr>
          <w:p w14:paraId="5475C140" w14:textId="77777777" w:rsidR="00653AA9" w:rsidRPr="00653AA9" w:rsidRDefault="00653AA9" w:rsidP="00653AA9">
            <w:pPr>
              <w:jc w:val="center"/>
              <w:rPr>
                <w:b/>
                <w:bCs/>
                <w:szCs w:val="24"/>
                <w:lang w:eastAsia="lt-LT"/>
              </w:rPr>
            </w:pPr>
            <w:r w:rsidRPr="00653AA9">
              <w:rPr>
                <w:b/>
                <w:bCs/>
                <w:szCs w:val="24"/>
                <w:lang w:eastAsia="lt-LT"/>
              </w:rPr>
              <w:t>1 priemonė</w:t>
            </w:r>
          </w:p>
        </w:tc>
      </w:tr>
      <w:tr w:rsidR="00653AA9" w:rsidRPr="00653AA9" w14:paraId="248AC16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81C80F1" w14:textId="77777777" w:rsidR="00653AA9" w:rsidRPr="00653AA9" w:rsidRDefault="00653AA9" w:rsidP="00653AA9">
            <w:pPr>
              <w:jc w:val="left"/>
              <w:rPr>
                <w:color w:val="000000"/>
                <w:szCs w:val="24"/>
                <w:lang w:eastAsia="lt-LT"/>
              </w:rPr>
            </w:pPr>
            <w:r w:rsidRPr="00653AA9">
              <w:rPr>
                <w:color w:val="000000"/>
                <w:szCs w:val="24"/>
                <w:lang w:eastAsia="lt-LT"/>
              </w:rPr>
              <w:t>Priemonės pavadinimas</w:t>
            </w:r>
          </w:p>
        </w:tc>
        <w:tc>
          <w:tcPr>
            <w:tcW w:w="2500" w:type="pct"/>
            <w:tcBorders>
              <w:top w:val="nil"/>
              <w:left w:val="nil"/>
              <w:bottom w:val="single" w:sz="4" w:space="0" w:color="auto"/>
              <w:right w:val="single" w:sz="8" w:space="0" w:color="auto"/>
            </w:tcBorders>
            <w:shd w:val="clear" w:color="000000" w:fill="D9D9D9"/>
            <w:hideMark/>
          </w:tcPr>
          <w:p w14:paraId="488B56B9" w14:textId="77777777" w:rsidR="00653AA9" w:rsidRPr="00653AA9" w:rsidRDefault="00653AA9" w:rsidP="00653AA9">
            <w:pPr>
              <w:jc w:val="center"/>
              <w:rPr>
                <w:szCs w:val="24"/>
                <w:lang w:eastAsia="lt-LT"/>
              </w:rPr>
            </w:pPr>
            <w:r w:rsidRPr="00653AA9">
              <w:rPr>
                <w:szCs w:val="24"/>
                <w:lang w:eastAsia="lt-LT"/>
              </w:rPr>
              <w:t>Sumanaus kaimo kūrimas ir plėtra</w:t>
            </w:r>
          </w:p>
        </w:tc>
      </w:tr>
      <w:tr w:rsidR="00653AA9" w:rsidRPr="00653AA9" w14:paraId="2BCB367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A29C60F" w14:textId="77777777" w:rsidR="00653AA9" w:rsidRPr="00653AA9" w:rsidRDefault="00653AA9" w:rsidP="00653AA9">
            <w:pPr>
              <w:jc w:val="left"/>
              <w:rPr>
                <w:szCs w:val="24"/>
                <w:lang w:eastAsia="lt-LT"/>
              </w:rPr>
            </w:pPr>
            <w:r w:rsidRPr="00653AA9">
              <w:rPr>
                <w:szCs w:val="24"/>
                <w:lang w:eastAsia="lt-LT"/>
              </w:rPr>
              <w:t>Priemonės rūšis</w:t>
            </w:r>
          </w:p>
        </w:tc>
        <w:tc>
          <w:tcPr>
            <w:tcW w:w="2500" w:type="pct"/>
            <w:tcBorders>
              <w:top w:val="nil"/>
              <w:left w:val="nil"/>
              <w:bottom w:val="single" w:sz="4" w:space="0" w:color="auto"/>
              <w:right w:val="single" w:sz="8" w:space="0" w:color="auto"/>
            </w:tcBorders>
            <w:shd w:val="clear" w:color="000000" w:fill="D9D9D9"/>
            <w:hideMark/>
          </w:tcPr>
          <w:p w14:paraId="2FA01826" w14:textId="77777777" w:rsidR="00653AA9" w:rsidRPr="00653AA9" w:rsidRDefault="00653AA9" w:rsidP="00653AA9">
            <w:pPr>
              <w:jc w:val="center"/>
              <w:rPr>
                <w:szCs w:val="24"/>
                <w:lang w:eastAsia="lt-LT"/>
              </w:rPr>
            </w:pPr>
            <w:r w:rsidRPr="00653AA9">
              <w:rPr>
                <w:szCs w:val="24"/>
                <w:lang w:eastAsia="lt-LT"/>
              </w:rPr>
              <w:t>Viešųjų paslaugų prieinamumo didinimas (ne pelno)</w:t>
            </w:r>
          </w:p>
        </w:tc>
      </w:tr>
      <w:tr w:rsidR="00653AA9" w:rsidRPr="00653AA9" w14:paraId="3686522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DF4F960" w14:textId="77777777" w:rsidR="00653AA9" w:rsidRPr="00653AA9" w:rsidRDefault="00653AA9" w:rsidP="00653AA9">
            <w:pPr>
              <w:jc w:val="left"/>
              <w:rPr>
                <w:szCs w:val="24"/>
                <w:lang w:eastAsia="lt-LT"/>
              </w:rPr>
            </w:pPr>
            <w:r w:rsidRPr="00653AA9">
              <w:rPr>
                <w:szCs w:val="24"/>
                <w:lang w:eastAsia="lt-LT"/>
              </w:rPr>
              <w:t>VVG teritorijos poreikių, kuriuos tenkina priemonė, skaičius</w:t>
            </w:r>
          </w:p>
        </w:tc>
        <w:tc>
          <w:tcPr>
            <w:tcW w:w="2500" w:type="pct"/>
            <w:tcBorders>
              <w:top w:val="nil"/>
              <w:left w:val="nil"/>
              <w:bottom w:val="single" w:sz="4" w:space="0" w:color="auto"/>
              <w:right w:val="single" w:sz="8" w:space="0" w:color="auto"/>
            </w:tcBorders>
            <w:shd w:val="clear" w:color="000000" w:fill="D9D9D9"/>
            <w:hideMark/>
          </w:tcPr>
          <w:p w14:paraId="2A0FADAB"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1C17982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A09DA76" w14:textId="77777777" w:rsidR="00653AA9" w:rsidRPr="00653AA9" w:rsidRDefault="00653AA9" w:rsidP="00653AA9">
            <w:pPr>
              <w:jc w:val="left"/>
              <w:rPr>
                <w:szCs w:val="24"/>
                <w:lang w:eastAsia="lt-LT"/>
              </w:rPr>
            </w:pPr>
            <w:r w:rsidRPr="00653AA9">
              <w:rPr>
                <w:szCs w:val="24"/>
                <w:lang w:eastAsia="lt-LT"/>
              </w:rPr>
              <w:t>BŽŪP tikslų, kuriuos įgyvendina priemonė, skaičius</w:t>
            </w:r>
          </w:p>
        </w:tc>
        <w:tc>
          <w:tcPr>
            <w:tcW w:w="2500" w:type="pct"/>
            <w:tcBorders>
              <w:top w:val="nil"/>
              <w:left w:val="nil"/>
              <w:bottom w:val="single" w:sz="4" w:space="0" w:color="auto"/>
              <w:right w:val="single" w:sz="8" w:space="0" w:color="auto"/>
            </w:tcBorders>
            <w:shd w:val="clear" w:color="000000" w:fill="D9D9D9"/>
            <w:hideMark/>
          </w:tcPr>
          <w:p w14:paraId="470EC13A"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7A42C091"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5035C279" w14:textId="77777777" w:rsidR="00653AA9" w:rsidRPr="00653AA9" w:rsidRDefault="00653AA9" w:rsidP="00653AA9">
            <w:pPr>
              <w:jc w:val="left"/>
              <w:rPr>
                <w:szCs w:val="24"/>
                <w:lang w:eastAsia="lt-LT"/>
              </w:rPr>
            </w:pPr>
            <w:r w:rsidRPr="00653AA9">
              <w:rPr>
                <w:szCs w:val="24"/>
                <w:lang w:eastAsia="lt-LT"/>
              </w:rPr>
              <w:t>Pagrindinis BŽŪP tikslas, kurį įgyvendina VPS priemonė</w:t>
            </w:r>
          </w:p>
        </w:tc>
        <w:tc>
          <w:tcPr>
            <w:tcW w:w="2500" w:type="pct"/>
            <w:tcBorders>
              <w:top w:val="nil"/>
              <w:left w:val="nil"/>
              <w:bottom w:val="single" w:sz="4" w:space="0" w:color="auto"/>
              <w:right w:val="single" w:sz="8" w:space="0" w:color="auto"/>
            </w:tcBorders>
            <w:shd w:val="clear" w:color="000000" w:fill="FFF2CC"/>
            <w:hideMark/>
          </w:tcPr>
          <w:p w14:paraId="39728AC7" w14:textId="77777777" w:rsidR="00653AA9" w:rsidRPr="00653AA9" w:rsidRDefault="00653AA9" w:rsidP="00653AA9">
            <w:pPr>
              <w:jc w:val="center"/>
              <w:rPr>
                <w:szCs w:val="24"/>
                <w:lang w:eastAsia="lt-LT"/>
              </w:rPr>
            </w:pPr>
            <w:r w:rsidRPr="00653AA9">
              <w:rPr>
                <w:szCs w:val="24"/>
                <w:lang w:eastAsia="lt-LT"/>
              </w:rPr>
              <w:t>XCO. Modernizuoti sektorių skatinant žemės ūkio ir kaimo vietovių žinias, inovacijas ir skaitmeninimą bei dalijimąsi jomis, taip pat skatinant jų diegimą</w:t>
            </w:r>
          </w:p>
        </w:tc>
      </w:tr>
      <w:tr w:rsidR="00653AA9" w:rsidRPr="00653AA9" w14:paraId="1399FD8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DE2776E" w14:textId="77777777" w:rsidR="00653AA9" w:rsidRPr="00653AA9" w:rsidRDefault="00653AA9" w:rsidP="00653AA9">
            <w:pPr>
              <w:jc w:val="left"/>
              <w:rPr>
                <w:szCs w:val="24"/>
                <w:lang w:eastAsia="lt-LT"/>
              </w:rPr>
            </w:pPr>
            <w:r w:rsidRPr="00653AA9">
              <w:rPr>
                <w:szCs w:val="24"/>
                <w:lang w:eastAsia="lt-LT"/>
              </w:rPr>
              <w:t>Ar priemonė prisideda prie 4 konkretaus BŽŪP tikslo? (tikslas nurodytas 5 lape)</w:t>
            </w:r>
          </w:p>
        </w:tc>
        <w:tc>
          <w:tcPr>
            <w:tcW w:w="2500" w:type="pct"/>
            <w:tcBorders>
              <w:top w:val="nil"/>
              <w:left w:val="nil"/>
              <w:bottom w:val="single" w:sz="4" w:space="0" w:color="auto"/>
              <w:right w:val="single" w:sz="8" w:space="0" w:color="auto"/>
            </w:tcBorders>
            <w:shd w:val="clear" w:color="000000" w:fill="FFF2CC"/>
            <w:noWrap/>
            <w:hideMark/>
          </w:tcPr>
          <w:p w14:paraId="240CA170"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7C0152F"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59F4A6F" w14:textId="77777777" w:rsidR="00653AA9" w:rsidRPr="00653AA9" w:rsidRDefault="00653AA9" w:rsidP="00653AA9">
            <w:pPr>
              <w:jc w:val="left"/>
              <w:rPr>
                <w:szCs w:val="24"/>
                <w:lang w:eastAsia="lt-LT"/>
              </w:rPr>
            </w:pPr>
            <w:r w:rsidRPr="00653AA9">
              <w:rPr>
                <w:szCs w:val="24"/>
                <w:lang w:eastAsia="lt-LT"/>
              </w:rPr>
              <w:t>Ar priemonė prisideda prie 5 konkretaus BŽŪP tikslo? (tikslas nurodytas 5 lape)</w:t>
            </w:r>
          </w:p>
        </w:tc>
        <w:tc>
          <w:tcPr>
            <w:tcW w:w="2500" w:type="pct"/>
            <w:tcBorders>
              <w:top w:val="nil"/>
              <w:left w:val="nil"/>
              <w:bottom w:val="single" w:sz="4" w:space="0" w:color="auto"/>
              <w:right w:val="single" w:sz="8" w:space="0" w:color="auto"/>
            </w:tcBorders>
            <w:shd w:val="clear" w:color="000000" w:fill="FFF2CC"/>
            <w:noWrap/>
            <w:hideMark/>
          </w:tcPr>
          <w:p w14:paraId="1AF72E8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DD4064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EF96B64" w14:textId="77777777" w:rsidR="00653AA9" w:rsidRPr="00653AA9" w:rsidRDefault="00653AA9" w:rsidP="00653AA9">
            <w:pPr>
              <w:jc w:val="left"/>
              <w:rPr>
                <w:szCs w:val="24"/>
                <w:lang w:eastAsia="lt-LT"/>
              </w:rPr>
            </w:pPr>
            <w:r w:rsidRPr="00653AA9">
              <w:rPr>
                <w:szCs w:val="24"/>
                <w:lang w:eastAsia="lt-LT"/>
              </w:rPr>
              <w:t>Ar priemonė prisideda prie 6 konkretaus BŽŪP tikslo? (tikslas nurodytas 5 lape)</w:t>
            </w:r>
          </w:p>
        </w:tc>
        <w:tc>
          <w:tcPr>
            <w:tcW w:w="2500" w:type="pct"/>
            <w:tcBorders>
              <w:top w:val="nil"/>
              <w:left w:val="nil"/>
              <w:bottom w:val="single" w:sz="4" w:space="0" w:color="auto"/>
              <w:right w:val="single" w:sz="8" w:space="0" w:color="auto"/>
            </w:tcBorders>
            <w:shd w:val="clear" w:color="000000" w:fill="FFF2CC"/>
            <w:noWrap/>
            <w:hideMark/>
          </w:tcPr>
          <w:p w14:paraId="0199A177"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C12EDD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A02C164" w14:textId="77777777" w:rsidR="00653AA9" w:rsidRPr="00653AA9" w:rsidRDefault="00653AA9" w:rsidP="00653AA9">
            <w:pPr>
              <w:jc w:val="left"/>
              <w:rPr>
                <w:szCs w:val="24"/>
                <w:lang w:eastAsia="lt-LT"/>
              </w:rPr>
            </w:pPr>
            <w:r w:rsidRPr="00653AA9">
              <w:rPr>
                <w:szCs w:val="24"/>
                <w:lang w:eastAsia="lt-LT"/>
              </w:rPr>
              <w:t>Ar priemonė prisideda prie 9 konkretaus BŽŪP tikslo? (tikslas nurodytas 5 lape)</w:t>
            </w:r>
          </w:p>
        </w:tc>
        <w:tc>
          <w:tcPr>
            <w:tcW w:w="2500" w:type="pct"/>
            <w:tcBorders>
              <w:top w:val="nil"/>
              <w:left w:val="nil"/>
              <w:bottom w:val="single" w:sz="4" w:space="0" w:color="auto"/>
              <w:right w:val="single" w:sz="8" w:space="0" w:color="auto"/>
            </w:tcBorders>
            <w:shd w:val="clear" w:color="000000" w:fill="FFF2CC"/>
            <w:noWrap/>
            <w:hideMark/>
          </w:tcPr>
          <w:p w14:paraId="66C203A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29B36FC"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D3B3895" w14:textId="77777777" w:rsidR="00653AA9" w:rsidRPr="00653AA9" w:rsidRDefault="00653AA9" w:rsidP="00653AA9">
            <w:pPr>
              <w:jc w:val="left"/>
              <w:rPr>
                <w:b/>
                <w:bCs/>
                <w:szCs w:val="24"/>
                <w:lang w:eastAsia="lt-LT"/>
              </w:rPr>
            </w:pPr>
            <w:r w:rsidRPr="00653AA9">
              <w:rPr>
                <w:b/>
                <w:bCs/>
                <w:szCs w:val="24"/>
                <w:lang w:eastAsia="lt-LT"/>
              </w:rPr>
              <w:t>A dalis. Priemonės intervencijos logika:</w:t>
            </w:r>
          </w:p>
        </w:tc>
        <w:tc>
          <w:tcPr>
            <w:tcW w:w="2500" w:type="pct"/>
            <w:tcBorders>
              <w:top w:val="nil"/>
              <w:left w:val="nil"/>
              <w:bottom w:val="single" w:sz="4" w:space="0" w:color="auto"/>
              <w:right w:val="single" w:sz="8" w:space="0" w:color="auto"/>
            </w:tcBorders>
            <w:shd w:val="clear" w:color="000000" w:fill="DDEBF7"/>
            <w:hideMark/>
          </w:tcPr>
          <w:p w14:paraId="23F6800D"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BDC0005" w14:textId="77777777" w:rsidTr="00653AA9">
        <w:trPr>
          <w:trHeight w:val="4810"/>
        </w:trPr>
        <w:tc>
          <w:tcPr>
            <w:tcW w:w="2500" w:type="pct"/>
            <w:tcBorders>
              <w:top w:val="nil"/>
              <w:left w:val="single" w:sz="8" w:space="0" w:color="auto"/>
              <w:bottom w:val="single" w:sz="4" w:space="0" w:color="auto"/>
              <w:right w:val="single" w:sz="4" w:space="0" w:color="auto"/>
            </w:tcBorders>
            <w:shd w:val="clear" w:color="000000" w:fill="DDEBF7"/>
            <w:hideMark/>
          </w:tcPr>
          <w:p w14:paraId="5799273B" w14:textId="77777777" w:rsidR="00653AA9" w:rsidRPr="00653AA9" w:rsidRDefault="00653AA9" w:rsidP="00653AA9">
            <w:pPr>
              <w:jc w:val="left"/>
              <w:rPr>
                <w:szCs w:val="24"/>
                <w:lang w:eastAsia="lt-LT"/>
              </w:rPr>
            </w:pPr>
            <w:r w:rsidRPr="00653AA9">
              <w:rPr>
                <w:szCs w:val="24"/>
                <w:lang w:eastAsia="lt-LT"/>
              </w:rPr>
              <w:lastRenderedPageBreak/>
              <w:t>Priemonės tikslas, ryšys su pagrindiniu BŽŪP tikslu ir VVG teritorijos poreikiais (problemomis ir (arba) potencialu), ryšys su VPS tema (jei taikoma)</w:t>
            </w:r>
          </w:p>
        </w:tc>
        <w:tc>
          <w:tcPr>
            <w:tcW w:w="2500" w:type="pct"/>
            <w:tcBorders>
              <w:top w:val="nil"/>
              <w:left w:val="nil"/>
              <w:bottom w:val="single" w:sz="4" w:space="0" w:color="auto"/>
              <w:right w:val="single" w:sz="8" w:space="0" w:color="auto"/>
            </w:tcBorders>
            <w:shd w:val="clear" w:color="auto" w:fill="auto"/>
            <w:hideMark/>
          </w:tcPr>
          <w:p w14:paraId="2982D96D" w14:textId="77777777" w:rsidR="00653AA9" w:rsidRPr="00653AA9" w:rsidRDefault="00653AA9" w:rsidP="00653AA9">
            <w:pPr>
              <w:jc w:val="left"/>
              <w:rPr>
                <w:szCs w:val="24"/>
                <w:lang w:eastAsia="lt-LT"/>
              </w:rPr>
            </w:pPr>
            <w:r w:rsidRPr="00653AA9">
              <w:rPr>
                <w:szCs w:val="24"/>
                <w:lang w:eastAsia="lt-LT"/>
              </w:rPr>
              <w:t>Priemonės tikslas - Sumanus kaimo ir socialinės infrastruktūros vystymas yra svarbi tema, nes tai gali padėti pagerinti kaimo bendruomenės gyvenimo kokybę ir gerinti gyventojų gerovę. Socialinė infrastruktūra apima visas socialines paslaugas, kurios teikiamos kaimo gyventojams, įskaitant mokyklas, ligonines, kultūros centrus, sporto aikšteles, bibliotekas ir kitas reikalingas paslaugas. Dažnai kaimo gyventojams sunkiau pasiekti reikalingas paslaugas dėl atstumo ir transporto trūkumo, taigi reikia investuoti į mobilių, skaitmeninių ir modernių paslaugų kūrimą. Taip pat priemone siekiama skatinti turizmą kaimo vietovėse investuojant į turizmo infrastruktūros plėtrą, pavyzdžiui, rekreacinės zonas, kultūros ir gamtos objektus.                                                          VPS tema visiškai atitinka priemonės tikslą. Pagrindinė problema: 1) dalis socialinės infrastruktūros objektų nusidėvėję, reikalaujantys atnaujinimo, naujų, tvarių ir skaitmeninių technologijų panaudojimo 2) Neužtikrinamas turizmo traukos vietovių ir turizmo objektų pasiekiamumas bei pritaikymas visų poreikiams, nesukurta bendra regiono strategija</w:t>
            </w:r>
          </w:p>
        </w:tc>
      </w:tr>
      <w:tr w:rsidR="00653AA9" w:rsidRPr="00653AA9" w14:paraId="6AAA55D2" w14:textId="77777777" w:rsidTr="00653AA9">
        <w:trPr>
          <w:trHeight w:val="2112"/>
        </w:trPr>
        <w:tc>
          <w:tcPr>
            <w:tcW w:w="2500" w:type="pct"/>
            <w:tcBorders>
              <w:top w:val="nil"/>
              <w:left w:val="single" w:sz="8" w:space="0" w:color="auto"/>
              <w:bottom w:val="single" w:sz="4" w:space="0" w:color="auto"/>
              <w:right w:val="single" w:sz="4" w:space="0" w:color="auto"/>
            </w:tcBorders>
            <w:shd w:val="clear" w:color="000000" w:fill="DDEBF7"/>
            <w:hideMark/>
          </w:tcPr>
          <w:p w14:paraId="61F975FD" w14:textId="77777777" w:rsidR="00653AA9" w:rsidRPr="00653AA9" w:rsidRDefault="00653AA9" w:rsidP="00653AA9">
            <w:pPr>
              <w:jc w:val="left"/>
              <w:rPr>
                <w:szCs w:val="24"/>
                <w:lang w:eastAsia="lt-LT"/>
              </w:rPr>
            </w:pPr>
            <w:r w:rsidRPr="00653AA9">
              <w:rPr>
                <w:szCs w:val="24"/>
                <w:lang w:eastAsia="lt-LT"/>
              </w:rPr>
              <w:t>Pokytis, kurio siekiama VPS priemone</w:t>
            </w:r>
          </w:p>
        </w:tc>
        <w:tc>
          <w:tcPr>
            <w:tcW w:w="2500" w:type="pct"/>
            <w:tcBorders>
              <w:top w:val="nil"/>
              <w:left w:val="nil"/>
              <w:bottom w:val="single" w:sz="4" w:space="0" w:color="auto"/>
              <w:right w:val="single" w:sz="8" w:space="0" w:color="auto"/>
            </w:tcBorders>
            <w:shd w:val="clear" w:color="auto" w:fill="auto"/>
            <w:hideMark/>
          </w:tcPr>
          <w:p w14:paraId="3A305143" w14:textId="77777777" w:rsidR="00653AA9" w:rsidRPr="00653AA9" w:rsidRDefault="00653AA9" w:rsidP="00653AA9">
            <w:pPr>
              <w:jc w:val="left"/>
              <w:rPr>
                <w:szCs w:val="24"/>
                <w:lang w:eastAsia="lt-LT"/>
              </w:rPr>
            </w:pPr>
            <w:r w:rsidRPr="00653AA9">
              <w:rPr>
                <w:szCs w:val="24"/>
                <w:lang w:eastAsia="lt-LT"/>
              </w:rPr>
              <w:t>Pokytis: 1)  Tvariai vystoma  aplinka sudaro  galimybes būti sveikiems, rūpintis savo sveikata, aktyviai gyventi, sportuoti, jaustis gerai tiek fiziškai, tiek psichologiškai 2) Įgyvendinamos aplinkai draugiškos iniciatyvos, paslaugos bei žmonių sąmoningumas prisideda prie  artėjimo link klimatui neutralių seniūnijų, o tai kartu prisideda ir prie bendros "Žaliojo kurso strategijos" tikslo; 3)  Išaugęs paslaugų skaičius poilsio, pramogų, aktyvaus laisvalaikio sektoriuose (6 naujos paslaugų)</w:t>
            </w:r>
          </w:p>
        </w:tc>
      </w:tr>
      <w:tr w:rsidR="00653AA9" w:rsidRPr="00653AA9" w14:paraId="58522E12" w14:textId="77777777" w:rsidTr="00653AA9">
        <w:trPr>
          <w:trHeight w:val="1549"/>
        </w:trPr>
        <w:tc>
          <w:tcPr>
            <w:tcW w:w="2500" w:type="pct"/>
            <w:tcBorders>
              <w:top w:val="nil"/>
              <w:left w:val="single" w:sz="8" w:space="0" w:color="auto"/>
              <w:bottom w:val="single" w:sz="4" w:space="0" w:color="auto"/>
              <w:right w:val="single" w:sz="4" w:space="0" w:color="auto"/>
            </w:tcBorders>
            <w:shd w:val="clear" w:color="000000" w:fill="DDEBF7"/>
            <w:hideMark/>
          </w:tcPr>
          <w:p w14:paraId="23AB5B5E"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d įgyvendinimo? (pildoma, jei taikoma)</w:t>
            </w:r>
          </w:p>
        </w:tc>
        <w:tc>
          <w:tcPr>
            <w:tcW w:w="2500" w:type="pct"/>
            <w:tcBorders>
              <w:top w:val="nil"/>
              <w:left w:val="nil"/>
              <w:bottom w:val="single" w:sz="4" w:space="0" w:color="auto"/>
              <w:right w:val="single" w:sz="8" w:space="0" w:color="auto"/>
            </w:tcBorders>
            <w:shd w:val="clear" w:color="auto" w:fill="auto"/>
            <w:hideMark/>
          </w:tcPr>
          <w:p w14:paraId="7FDCE535" w14:textId="77777777" w:rsidR="00653AA9" w:rsidRPr="00653AA9" w:rsidRDefault="00653AA9" w:rsidP="00653AA9">
            <w:pPr>
              <w:jc w:val="left"/>
              <w:rPr>
                <w:szCs w:val="24"/>
                <w:lang w:eastAsia="lt-LT"/>
              </w:rPr>
            </w:pPr>
            <w:r w:rsidRPr="00653AA9">
              <w:rPr>
                <w:szCs w:val="24"/>
                <w:lang w:eastAsia="lt-LT"/>
              </w:rPr>
              <w:t>Taikomi reikalavimai (bent 1): 1) investicijos į pažangaus (sumanaus) kaimo kūrimą, klimatą ir ekologiškumą, tvarios infrastruktūros vystymą, technologinius  ir skaitmeninius sprendimus; 2) veiklos, susijusios su informuotumu apie medžių gyvavimo ciklą ir jo svarbą; 3) ekologinio ir tvaraus turizmo ir poilsio plėtra.</w:t>
            </w:r>
          </w:p>
        </w:tc>
      </w:tr>
      <w:tr w:rsidR="00653AA9" w:rsidRPr="00653AA9" w14:paraId="78E3B31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3BE4047"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e įgyvendinimo? (pildoma, jei taikoma)</w:t>
            </w:r>
          </w:p>
        </w:tc>
        <w:tc>
          <w:tcPr>
            <w:tcW w:w="2500" w:type="pct"/>
            <w:tcBorders>
              <w:top w:val="nil"/>
              <w:left w:val="nil"/>
              <w:bottom w:val="single" w:sz="4" w:space="0" w:color="auto"/>
              <w:right w:val="single" w:sz="8" w:space="0" w:color="auto"/>
            </w:tcBorders>
            <w:shd w:val="clear" w:color="auto" w:fill="auto"/>
            <w:hideMark/>
          </w:tcPr>
          <w:p w14:paraId="14B4D889"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40FD536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25A89D1" w14:textId="77777777" w:rsidR="00653AA9" w:rsidRPr="00653AA9" w:rsidRDefault="00653AA9" w:rsidP="00653AA9">
            <w:pPr>
              <w:jc w:val="left"/>
              <w:rPr>
                <w:color w:val="000000"/>
                <w:szCs w:val="24"/>
                <w:lang w:eastAsia="lt-LT"/>
              </w:rPr>
            </w:pPr>
            <w:r w:rsidRPr="00653AA9">
              <w:rPr>
                <w:color w:val="000000"/>
                <w:szCs w:val="24"/>
                <w:lang w:eastAsia="lt-LT"/>
              </w:rPr>
              <w:lastRenderedPageBreak/>
              <w:t>Kaip priemonė prisidės prie horizontalaus tikslo f įgyvendinimo? (pildoma, jei taikoma)</w:t>
            </w:r>
          </w:p>
        </w:tc>
        <w:tc>
          <w:tcPr>
            <w:tcW w:w="2500" w:type="pct"/>
            <w:tcBorders>
              <w:top w:val="nil"/>
              <w:left w:val="nil"/>
              <w:bottom w:val="single" w:sz="4" w:space="0" w:color="auto"/>
              <w:right w:val="single" w:sz="8" w:space="0" w:color="auto"/>
            </w:tcBorders>
            <w:shd w:val="clear" w:color="auto" w:fill="auto"/>
            <w:hideMark/>
          </w:tcPr>
          <w:p w14:paraId="7665F88E"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35D10CDF" w14:textId="77777777" w:rsidTr="00653AA9">
        <w:trPr>
          <w:trHeight w:val="1455"/>
        </w:trPr>
        <w:tc>
          <w:tcPr>
            <w:tcW w:w="2500" w:type="pct"/>
            <w:tcBorders>
              <w:top w:val="nil"/>
              <w:left w:val="single" w:sz="8" w:space="0" w:color="auto"/>
              <w:bottom w:val="single" w:sz="4" w:space="0" w:color="auto"/>
              <w:right w:val="single" w:sz="4" w:space="0" w:color="auto"/>
            </w:tcBorders>
            <w:shd w:val="clear" w:color="000000" w:fill="DDEBF7"/>
            <w:hideMark/>
          </w:tcPr>
          <w:p w14:paraId="51764F8B"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i įgyvendinimo? (pildoma, jei taikoma)</w:t>
            </w:r>
          </w:p>
        </w:tc>
        <w:tc>
          <w:tcPr>
            <w:tcW w:w="2500" w:type="pct"/>
            <w:tcBorders>
              <w:top w:val="nil"/>
              <w:left w:val="nil"/>
              <w:bottom w:val="single" w:sz="4" w:space="0" w:color="auto"/>
              <w:right w:val="single" w:sz="8" w:space="0" w:color="auto"/>
            </w:tcBorders>
            <w:shd w:val="clear" w:color="auto" w:fill="auto"/>
            <w:hideMark/>
          </w:tcPr>
          <w:p w14:paraId="42D66442"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5AC42F4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FE79922" w14:textId="77777777" w:rsidR="00653AA9" w:rsidRPr="00653AA9" w:rsidRDefault="00653AA9" w:rsidP="00653AA9">
            <w:pPr>
              <w:jc w:val="left"/>
              <w:rPr>
                <w:b/>
                <w:bCs/>
                <w:szCs w:val="24"/>
                <w:lang w:eastAsia="lt-LT"/>
              </w:rPr>
            </w:pPr>
            <w:r w:rsidRPr="00653AA9">
              <w:rPr>
                <w:b/>
                <w:bCs/>
                <w:szCs w:val="24"/>
                <w:lang w:eastAsia="lt-LT"/>
              </w:rPr>
              <w:t>B dalis. Pareiškėjų ir projektų tinkamumo sąlygos, projektų atrankos principai:</w:t>
            </w:r>
          </w:p>
        </w:tc>
        <w:tc>
          <w:tcPr>
            <w:tcW w:w="2500" w:type="pct"/>
            <w:tcBorders>
              <w:top w:val="nil"/>
              <w:left w:val="nil"/>
              <w:bottom w:val="single" w:sz="4" w:space="0" w:color="auto"/>
              <w:right w:val="single" w:sz="8" w:space="0" w:color="auto"/>
            </w:tcBorders>
            <w:shd w:val="clear" w:color="000000" w:fill="DDEBF7"/>
            <w:hideMark/>
          </w:tcPr>
          <w:p w14:paraId="62EA8A30"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DF30B76" w14:textId="77777777" w:rsidTr="00653AA9">
        <w:trPr>
          <w:trHeight w:val="1287"/>
        </w:trPr>
        <w:tc>
          <w:tcPr>
            <w:tcW w:w="2500" w:type="pct"/>
            <w:tcBorders>
              <w:top w:val="nil"/>
              <w:left w:val="single" w:sz="8" w:space="0" w:color="auto"/>
              <w:bottom w:val="single" w:sz="4" w:space="0" w:color="auto"/>
              <w:right w:val="single" w:sz="4" w:space="0" w:color="auto"/>
            </w:tcBorders>
            <w:shd w:val="clear" w:color="000000" w:fill="DDEBF7"/>
            <w:hideMark/>
          </w:tcPr>
          <w:p w14:paraId="33576AF9" w14:textId="77777777" w:rsidR="00653AA9" w:rsidRPr="00653AA9" w:rsidRDefault="00653AA9" w:rsidP="00653AA9">
            <w:pPr>
              <w:jc w:val="left"/>
              <w:rPr>
                <w:color w:val="000000"/>
                <w:szCs w:val="24"/>
                <w:lang w:eastAsia="lt-LT"/>
              </w:rPr>
            </w:pPr>
            <w:r w:rsidRPr="00653AA9">
              <w:rPr>
                <w:color w:val="000000"/>
                <w:szCs w:val="24"/>
                <w:lang w:eastAsia="lt-LT"/>
              </w:rPr>
              <w:t>Pagal priemonę remiamos veiklos</w:t>
            </w:r>
          </w:p>
        </w:tc>
        <w:tc>
          <w:tcPr>
            <w:tcW w:w="2500" w:type="pct"/>
            <w:tcBorders>
              <w:top w:val="nil"/>
              <w:left w:val="nil"/>
              <w:bottom w:val="single" w:sz="4" w:space="0" w:color="auto"/>
              <w:right w:val="single" w:sz="8" w:space="0" w:color="auto"/>
            </w:tcBorders>
            <w:shd w:val="clear" w:color="auto" w:fill="auto"/>
            <w:hideMark/>
          </w:tcPr>
          <w:p w14:paraId="3BAFAFAB" w14:textId="77777777" w:rsidR="00653AA9" w:rsidRPr="00653AA9" w:rsidRDefault="00653AA9" w:rsidP="00653AA9">
            <w:pPr>
              <w:jc w:val="left"/>
              <w:rPr>
                <w:szCs w:val="24"/>
                <w:lang w:eastAsia="lt-LT"/>
              </w:rPr>
            </w:pPr>
            <w:r w:rsidRPr="00653AA9">
              <w:rPr>
                <w:szCs w:val="24"/>
                <w:lang w:eastAsia="lt-LT"/>
              </w:rPr>
              <w:t>Pagal priemonę gali būti pasirenkamos viena arba kelios remtinos veiklos, kurių išplėstinis sąrašas pateikiamas VPS 7 priede. Remiama: 1) infrastruktūros  pritaikymas 2) įrangos įsigijimas 3) paslaugų įsigijimas 4) AEI diegimas 5)skaitmeninių, kitų pažangių sprendimų diegimas</w:t>
            </w:r>
          </w:p>
        </w:tc>
      </w:tr>
      <w:tr w:rsidR="00653AA9" w:rsidRPr="00653AA9" w14:paraId="02D8685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00B8DA0" w14:textId="77777777" w:rsidR="00653AA9" w:rsidRPr="00653AA9" w:rsidRDefault="00653AA9" w:rsidP="00653AA9">
            <w:pPr>
              <w:jc w:val="left"/>
              <w:rPr>
                <w:szCs w:val="24"/>
                <w:lang w:eastAsia="lt-LT"/>
              </w:rPr>
            </w:pPr>
            <w:r w:rsidRPr="00653AA9">
              <w:rPr>
                <w:szCs w:val="24"/>
                <w:lang w:eastAsia="lt-LT"/>
              </w:rPr>
              <w:t>Tinkami pareiškėjai ir partneriai (jei taikomas reikalavimas projektus įgyvendinti su partneriais)</w:t>
            </w:r>
          </w:p>
        </w:tc>
        <w:tc>
          <w:tcPr>
            <w:tcW w:w="2500" w:type="pct"/>
            <w:tcBorders>
              <w:top w:val="nil"/>
              <w:left w:val="nil"/>
              <w:bottom w:val="single" w:sz="4" w:space="0" w:color="auto"/>
              <w:right w:val="single" w:sz="8" w:space="0" w:color="auto"/>
            </w:tcBorders>
            <w:shd w:val="clear" w:color="auto" w:fill="auto"/>
            <w:hideMark/>
          </w:tcPr>
          <w:p w14:paraId="66451235" w14:textId="77777777" w:rsidR="00653AA9" w:rsidRPr="00653AA9" w:rsidRDefault="00653AA9" w:rsidP="00653AA9">
            <w:pPr>
              <w:jc w:val="left"/>
              <w:rPr>
                <w:szCs w:val="24"/>
                <w:lang w:eastAsia="lt-LT"/>
              </w:rPr>
            </w:pPr>
            <w:r w:rsidRPr="00653AA9">
              <w:rPr>
                <w:szCs w:val="24"/>
                <w:lang w:eastAsia="lt-LT"/>
              </w:rPr>
              <w:t xml:space="preserve">Pareiškėjai arba partneriai: 1)VšĮ 2) Asociacija 3) BĮ 4) Šalčininkų RSA                             </w:t>
            </w:r>
          </w:p>
        </w:tc>
      </w:tr>
      <w:tr w:rsidR="00653AA9" w:rsidRPr="00653AA9" w14:paraId="7946402E"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3280A27" w14:textId="77777777" w:rsidR="00653AA9" w:rsidRPr="00653AA9" w:rsidRDefault="00653AA9" w:rsidP="00653AA9">
            <w:pPr>
              <w:jc w:val="left"/>
              <w:rPr>
                <w:szCs w:val="24"/>
                <w:lang w:eastAsia="lt-LT"/>
              </w:rPr>
            </w:pPr>
            <w:r w:rsidRPr="00653AA9">
              <w:rPr>
                <w:szCs w:val="24"/>
                <w:lang w:eastAsia="lt-LT"/>
              </w:rPr>
              <w:t>Priemonės tikslinė grupė (pildoma, jei nesutampa su tinkamais pareiškėjais ir (arba) partneriais)</w:t>
            </w:r>
          </w:p>
        </w:tc>
        <w:tc>
          <w:tcPr>
            <w:tcW w:w="2500" w:type="pct"/>
            <w:tcBorders>
              <w:top w:val="nil"/>
              <w:left w:val="nil"/>
              <w:bottom w:val="single" w:sz="4" w:space="0" w:color="auto"/>
              <w:right w:val="single" w:sz="8" w:space="0" w:color="auto"/>
            </w:tcBorders>
            <w:shd w:val="clear" w:color="auto" w:fill="auto"/>
            <w:hideMark/>
          </w:tcPr>
          <w:p w14:paraId="721A629E" w14:textId="77777777" w:rsidR="00653AA9" w:rsidRPr="00653AA9" w:rsidRDefault="00653AA9" w:rsidP="00653AA9">
            <w:pPr>
              <w:jc w:val="left"/>
              <w:rPr>
                <w:szCs w:val="24"/>
                <w:lang w:eastAsia="lt-LT"/>
              </w:rPr>
            </w:pPr>
            <w:r w:rsidRPr="00653AA9">
              <w:rPr>
                <w:szCs w:val="24"/>
                <w:lang w:eastAsia="lt-LT"/>
              </w:rPr>
              <w:t xml:space="preserve"> 1) gyventojai; 2) turistai, poilsiautojai</w:t>
            </w:r>
          </w:p>
        </w:tc>
      </w:tr>
      <w:tr w:rsidR="00653AA9" w:rsidRPr="00653AA9" w14:paraId="11EACD6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7191D6C" w14:textId="77777777" w:rsidR="00653AA9" w:rsidRPr="00653AA9" w:rsidRDefault="00653AA9" w:rsidP="00653AA9">
            <w:pPr>
              <w:jc w:val="left"/>
              <w:rPr>
                <w:color w:val="000000"/>
                <w:szCs w:val="24"/>
                <w:lang w:eastAsia="lt-LT"/>
              </w:rPr>
            </w:pPr>
            <w:r w:rsidRPr="00653AA9">
              <w:rPr>
                <w:color w:val="000000"/>
                <w:szCs w:val="24"/>
                <w:lang w:eastAsia="lt-LT"/>
              </w:rPr>
              <w:t>Tinkamumo sąlygos pareiškėjams ir projektams</w:t>
            </w:r>
          </w:p>
        </w:tc>
        <w:tc>
          <w:tcPr>
            <w:tcW w:w="2500" w:type="pct"/>
            <w:tcBorders>
              <w:top w:val="nil"/>
              <w:left w:val="nil"/>
              <w:bottom w:val="single" w:sz="4" w:space="0" w:color="auto"/>
              <w:right w:val="single" w:sz="8" w:space="0" w:color="auto"/>
            </w:tcBorders>
            <w:shd w:val="clear" w:color="auto" w:fill="auto"/>
            <w:hideMark/>
          </w:tcPr>
          <w:p w14:paraId="398A83B0" w14:textId="77777777" w:rsidR="00653AA9" w:rsidRPr="00653AA9" w:rsidRDefault="00653AA9" w:rsidP="00653AA9">
            <w:pPr>
              <w:jc w:val="left"/>
              <w:rPr>
                <w:szCs w:val="24"/>
                <w:lang w:eastAsia="lt-LT"/>
              </w:rPr>
            </w:pPr>
            <w:r w:rsidRPr="00653AA9">
              <w:rPr>
                <w:szCs w:val="24"/>
                <w:lang w:eastAsia="lt-LT"/>
              </w:rPr>
              <w:t>Tinkamumo sąlygos numatytos bendrose VP ir Programos administravimo taisyklėse</w:t>
            </w:r>
          </w:p>
        </w:tc>
      </w:tr>
      <w:tr w:rsidR="00653AA9" w:rsidRPr="00653AA9" w14:paraId="7679AE5C" w14:textId="77777777" w:rsidTr="00653AA9">
        <w:trPr>
          <w:trHeight w:val="2396"/>
        </w:trPr>
        <w:tc>
          <w:tcPr>
            <w:tcW w:w="2500" w:type="pct"/>
            <w:tcBorders>
              <w:top w:val="nil"/>
              <w:left w:val="single" w:sz="8" w:space="0" w:color="auto"/>
              <w:bottom w:val="single" w:sz="4" w:space="0" w:color="auto"/>
              <w:right w:val="single" w:sz="4" w:space="0" w:color="auto"/>
            </w:tcBorders>
            <w:shd w:val="clear" w:color="000000" w:fill="DDEBF7"/>
            <w:hideMark/>
          </w:tcPr>
          <w:p w14:paraId="77D6D9C8" w14:textId="77777777" w:rsidR="00653AA9" w:rsidRPr="00653AA9" w:rsidRDefault="00653AA9" w:rsidP="00653AA9">
            <w:pPr>
              <w:jc w:val="left"/>
              <w:rPr>
                <w:szCs w:val="24"/>
                <w:lang w:eastAsia="lt-LT"/>
              </w:rPr>
            </w:pPr>
            <w:r w:rsidRPr="00653AA9">
              <w:rPr>
                <w:szCs w:val="24"/>
                <w:lang w:eastAsia="lt-LT"/>
              </w:rPr>
              <w:t>Projektų atrankos principai</w:t>
            </w:r>
          </w:p>
        </w:tc>
        <w:tc>
          <w:tcPr>
            <w:tcW w:w="2500" w:type="pct"/>
            <w:tcBorders>
              <w:top w:val="nil"/>
              <w:left w:val="nil"/>
              <w:bottom w:val="single" w:sz="4" w:space="0" w:color="auto"/>
              <w:right w:val="single" w:sz="8" w:space="0" w:color="auto"/>
            </w:tcBorders>
            <w:shd w:val="clear" w:color="auto" w:fill="auto"/>
            <w:hideMark/>
          </w:tcPr>
          <w:p w14:paraId="086DC70B" w14:textId="77777777" w:rsidR="00653AA9" w:rsidRPr="00653AA9" w:rsidRDefault="00653AA9" w:rsidP="00653AA9">
            <w:pPr>
              <w:jc w:val="left"/>
              <w:rPr>
                <w:szCs w:val="24"/>
                <w:lang w:eastAsia="lt-LT"/>
              </w:rPr>
            </w:pPr>
            <w:r w:rsidRPr="00653AA9">
              <w:rPr>
                <w:szCs w:val="24"/>
                <w:lang w:eastAsia="lt-LT"/>
              </w:rPr>
              <w:t>1) VP metu  vykdoma daugiau remtinų veiklų 2)  VP įgyvendina didesnį skaičių  sumanaus kaimo principų  3) projekto metu derinamos "kietosios investicijos (rangos darbai; įranga ir pan." ir kitos veiklos (pvz.: įgyvendinamos informuotumo; edukavimo; socialinio įtraukumo veiklos; neformalus ugdymas ir pan. kas numatyta kaip tęstinės veikla) 4) VP skirtos tvaraus turizmo vystymui ir vietos išteklių panaudojimui 5) VP metu numatytas AEI panaudojimas ir (ar) energijos efektyvumo didinimas ir (arba) medinė statyba (jei taikoma)</w:t>
            </w:r>
          </w:p>
        </w:tc>
      </w:tr>
      <w:tr w:rsidR="00653AA9" w:rsidRPr="00653AA9" w14:paraId="1E261479"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522F68F" w14:textId="77777777" w:rsidR="00653AA9" w:rsidRPr="00653AA9" w:rsidRDefault="00653AA9" w:rsidP="00653AA9">
            <w:pPr>
              <w:jc w:val="left"/>
              <w:rPr>
                <w:color w:val="000000"/>
                <w:szCs w:val="24"/>
                <w:lang w:eastAsia="lt-LT"/>
              </w:rPr>
            </w:pPr>
            <w:r w:rsidRPr="00653AA9">
              <w:rPr>
                <w:color w:val="000000"/>
                <w:szCs w:val="24"/>
                <w:lang w:eastAsia="lt-LT"/>
              </w:rPr>
              <w:t>Planuojamų kvietimų teikti paraiškas skaičius</w:t>
            </w:r>
          </w:p>
        </w:tc>
        <w:tc>
          <w:tcPr>
            <w:tcW w:w="2500" w:type="pct"/>
            <w:tcBorders>
              <w:top w:val="nil"/>
              <w:left w:val="nil"/>
              <w:bottom w:val="single" w:sz="4" w:space="0" w:color="auto"/>
              <w:right w:val="single" w:sz="8" w:space="0" w:color="auto"/>
            </w:tcBorders>
            <w:shd w:val="clear" w:color="000000" w:fill="D9D9D9"/>
            <w:hideMark/>
          </w:tcPr>
          <w:p w14:paraId="19599E99"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76282B2F"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5EC24F9" w14:textId="77777777" w:rsidR="00653AA9" w:rsidRPr="00653AA9" w:rsidRDefault="00653AA9" w:rsidP="00653AA9">
            <w:pPr>
              <w:jc w:val="left"/>
              <w:rPr>
                <w:b/>
                <w:bCs/>
                <w:color w:val="000000"/>
                <w:szCs w:val="24"/>
                <w:lang w:eastAsia="lt-LT"/>
              </w:rPr>
            </w:pPr>
            <w:r w:rsidRPr="00653AA9">
              <w:rPr>
                <w:b/>
                <w:bCs/>
                <w:color w:val="000000"/>
                <w:szCs w:val="24"/>
                <w:lang w:eastAsia="lt-LT"/>
              </w:rPr>
              <w:t>C dalis. Paramos dydžiai:</w:t>
            </w:r>
          </w:p>
        </w:tc>
        <w:tc>
          <w:tcPr>
            <w:tcW w:w="2500" w:type="pct"/>
            <w:tcBorders>
              <w:top w:val="nil"/>
              <w:left w:val="nil"/>
              <w:bottom w:val="single" w:sz="4" w:space="0" w:color="auto"/>
              <w:right w:val="single" w:sz="8" w:space="0" w:color="auto"/>
            </w:tcBorders>
            <w:shd w:val="clear" w:color="000000" w:fill="DDEBF7"/>
            <w:hideMark/>
          </w:tcPr>
          <w:p w14:paraId="3F533515"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3199042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E0DB1FE" w14:textId="77777777" w:rsidR="00653AA9" w:rsidRPr="00653AA9" w:rsidRDefault="00653AA9" w:rsidP="00653AA9">
            <w:pPr>
              <w:jc w:val="left"/>
              <w:rPr>
                <w:color w:val="000000"/>
                <w:szCs w:val="24"/>
                <w:lang w:eastAsia="lt-LT"/>
              </w:rPr>
            </w:pPr>
            <w:r w:rsidRPr="00653AA9">
              <w:rPr>
                <w:color w:val="000000"/>
                <w:szCs w:val="24"/>
                <w:lang w:eastAsia="lt-LT"/>
              </w:rPr>
              <w:t>Didžiausia paramos suma vietos projektui, Eur</w:t>
            </w:r>
          </w:p>
        </w:tc>
        <w:tc>
          <w:tcPr>
            <w:tcW w:w="2500" w:type="pct"/>
            <w:tcBorders>
              <w:top w:val="nil"/>
              <w:left w:val="nil"/>
              <w:bottom w:val="single" w:sz="4" w:space="0" w:color="auto"/>
              <w:right w:val="single" w:sz="8" w:space="0" w:color="auto"/>
            </w:tcBorders>
            <w:shd w:val="clear" w:color="auto" w:fill="auto"/>
            <w:hideMark/>
          </w:tcPr>
          <w:p w14:paraId="6E724A4B" w14:textId="77777777" w:rsidR="00653AA9" w:rsidRPr="00653AA9" w:rsidRDefault="00653AA9" w:rsidP="00653AA9">
            <w:pPr>
              <w:jc w:val="left"/>
              <w:rPr>
                <w:szCs w:val="24"/>
                <w:lang w:eastAsia="lt-LT"/>
              </w:rPr>
            </w:pPr>
            <w:r w:rsidRPr="00653AA9">
              <w:rPr>
                <w:szCs w:val="24"/>
                <w:lang w:eastAsia="lt-LT"/>
              </w:rPr>
              <w:t>110 000,00 Eur</w:t>
            </w:r>
          </w:p>
        </w:tc>
      </w:tr>
      <w:tr w:rsidR="00653AA9" w:rsidRPr="00653AA9" w14:paraId="7C4A10ED"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5641FF99" w14:textId="77777777" w:rsidR="00653AA9" w:rsidRPr="00653AA9" w:rsidRDefault="00653AA9" w:rsidP="00653AA9">
            <w:pPr>
              <w:jc w:val="left"/>
              <w:rPr>
                <w:color w:val="000000"/>
                <w:szCs w:val="24"/>
                <w:lang w:eastAsia="lt-LT"/>
              </w:rPr>
            </w:pPr>
            <w:r w:rsidRPr="00653AA9">
              <w:rPr>
                <w:color w:val="000000"/>
                <w:szCs w:val="24"/>
                <w:lang w:eastAsia="lt-LT"/>
              </w:rPr>
              <w:lastRenderedPageBreak/>
              <w:t xml:space="preserve">Paramos lyginamoji dalis, proc. </w:t>
            </w:r>
          </w:p>
        </w:tc>
        <w:tc>
          <w:tcPr>
            <w:tcW w:w="2500" w:type="pct"/>
            <w:tcBorders>
              <w:top w:val="nil"/>
              <w:left w:val="nil"/>
              <w:bottom w:val="single" w:sz="4" w:space="0" w:color="auto"/>
              <w:right w:val="single" w:sz="4" w:space="0" w:color="auto"/>
            </w:tcBorders>
            <w:shd w:val="clear" w:color="auto" w:fill="auto"/>
            <w:hideMark/>
          </w:tcPr>
          <w:p w14:paraId="3CF774D6" w14:textId="4EF7B9E9" w:rsidR="00653AA9" w:rsidRPr="00653AA9" w:rsidRDefault="00653AA9" w:rsidP="00653AA9">
            <w:pPr>
              <w:jc w:val="left"/>
              <w:rPr>
                <w:szCs w:val="24"/>
                <w:lang w:eastAsia="lt-LT"/>
              </w:rPr>
            </w:pPr>
            <w:r w:rsidRPr="00653AA9">
              <w:rPr>
                <w:szCs w:val="24"/>
                <w:lang w:eastAsia="lt-LT"/>
              </w:rPr>
              <w:t xml:space="preserve">Intensyvumas: 1) 95 proc. kai pareiškėjas VšĮ; Asociacija (žr 10.21 punktą) 2) 40 proc. kai pareiškėjas RSA; BĮ       </w:t>
            </w:r>
          </w:p>
        </w:tc>
      </w:tr>
      <w:tr w:rsidR="00653AA9" w:rsidRPr="00653AA9" w14:paraId="2EF89529"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0785679" w14:textId="77777777" w:rsidR="00653AA9" w:rsidRPr="00653AA9" w:rsidRDefault="00653AA9" w:rsidP="00653AA9">
            <w:pPr>
              <w:jc w:val="left"/>
              <w:rPr>
                <w:color w:val="000000"/>
                <w:szCs w:val="24"/>
                <w:lang w:eastAsia="lt-LT"/>
              </w:rPr>
            </w:pPr>
            <w:r w:rsidRPr="00653AA9">
              <w:rPr>
                <w:color w:val="000000"/>
                <w:szCs w:val="24"/>
                <w:lang w:eastAsia="lt-LT"/>
              </w:rPr>
              <w:t>Planuojama paramos suma priemonei, Eur</w:t>
            </w:r>
          </w:p>
        </w:tc>
        <w:tc>
          <w:tcPr>
            <w:tcW w:w="2500" w:type="pct"/>
            <w:tcBorders>
              <w:top w:val="nil"/>
              <w:left w:val="nil"/>
              <w:bottom w:val="single" w:sz="4" w:space="0" w:color="auto"/>
              <w:right w:val="single" w:sz="8" w:space="0" w:color="auto"/>
            </w:tcBorders>
            <w:shd w:val="clear" w:color="auto" w:fill="auto"/>
            <w:hideMark/>
          </w:tcPr>
          <w:p w14:paraId="639A3BE4" w14:textId="77777777" w:rsidR="00653AA9" w:rsidRPr="00653AA9" w:rsidRDefault="00653AA9" w:rsidP="00653AA9">
            <w:pPr>
              <w:jc w:val="center"/>
              <w:rPr>
                <w:szCs w:val="24"/>
                <w:lang w:eastAsia="lt-LT"/>
              </w:rPr>
            </w:pPr>
            <w:r w:rsidRPr="00653AA9">
              <w:rPr>
                <w:szCs w:val="24"/>
                <w:lang w:eastAsia="lt-LT"/>
              </w:rPr>
              <w:t>660 000,00</w:t>
            </w:r>
          </w:p>
        </w:tc>
      </w:tr>
      <w:tr w:rsidR="00653AA9" w:rsidRPr="00653AA9" w14:paraId="7796209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17F1EFD"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(rodiklis L700)</w:t>
            </w:r>
          </w:p>
        </w:tc>
        <w:tc>
          <w:tcPr>
            <w:tcW w:w="2500" w:type="pct"/>
            <w:tcBorders>
              <w:top w:val="nil"/>
              <w:left w:val="nil"/>
              <w:bottom w:val="single" w:sz="4" w:space="0" w:color="auto"/>
              <w:right w:val="single" w:sz="8" w:space="0" w:color="auto"/>
            </w:tcBorders>
            <w:shd w:val="clear" w:color="auto" w:fill="auto"/>
            <w:hideMark/>
          </w:tcPr>
          <w:p w14:paraId="54D48243" w14:textId="77777777" w:rsidR="00653AA9" w:rsidRPr="00653AA9" w:rsidRDefault="00653AA9" w:rsidP="00653AA9">
            <w:pPr>
              <w:jc w:val="center"/>
              <w:rPr>
                <w:szCs w:val="24"/>
                <w:lang w:eastAsia="lt-LT"/>
              </w:rPr>
            </w:pPr>
            <w:r w:rsidRPr="00653AA9">
              <w:rPr>
                <w:szCs w:val="24"/>
                <w:lang w:eastAsia="lt-LT"/>
              </w:rPr>
              <w:t>6</w:t>
            </w:r>
          </w:p>
        </w:tc>
      </w:tr>
      <w:tr w:rsidR="00653AA9" w:rsidRPr="00653AA9" w14:paraId="652988BA"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556C983E" w14:textId="77777777" w:rsidR="00653AA9" w:rsidRPr="00653AA9" w:rsidRDefault="00653AA9" w:rsidP="00653AA9">
            <w:pPr>
              <w:jc w:val="left"/>
              <w:rPr>
                <w:color w:val="000000"/>
                <w:szCs w:val="24"/>
                <w:lang w:eastAsia="lt-LT"/>
              </w:rPr>
            </w:pPr>
            <w:r w:rsidRPr="00653AA9">
              <w:rPr>
                <w:color w:val="000000"/>
                <w:szCs w:val="24"/>
                <w:lang w:eastAsia="lt-LT"/>
              </w:rPr>
              <w:t>Paaiškinimas, kaip nustatyta rodiklio L700 reikšmė</w:t>
            </w:r>
          </w:p>
        </w:tc>
        <w:tc>
          <w:tcPr>
            <w:tcW w:w="2500" w:type="pct"/>
            <w:tcBorders>
              <w:top w:val="nil"/>
              <w:left w:val="nil"/>
              <w:bottom w:val="single" w:sz="4" w:space="0" w:color="auto"/>
              <w:right w:val="single" w:sz="8" w:space="0" w:color="auto"/>
            </w:tcBorders>
            <w:shd w:val="clear" w:color="auto" w:fill="auto"/>
            <w:hideMark/>
          </w:tcPr>
          <w:p w14:paraId="421971A4" w14:textId="77777777" w:rsidR="00653AA9" w:rsidRPr="00653AA9" w:rsidRDefault="00653AA9" w:rsidP="00653AA9">
            <w:pPr>
              <w:jc w:val="left"/>
              <w:rPr>
                <w:szCs w:val="24"/>
                <w:lang w:eastAsia="lt-LT"/>
              </w:rPr>
            </w:pPr>
            <w:r w:rsidRPr="00653AA9">
              <w:rPr>
                <w:szCs w:val="24"/>
                <w:lang w:eastAsia="lt-LT"/>
              </w:rPr>
              <w:t xml:space="preserve">Pagal priemonę planuojamų paremti projektų skaičius apskaičiuotas pagal maksimalią galimą paramos sumą vienam projektui. </w:t>
            </w:r>
          </w:p>
        </w:tc>
      </w:tr>
      <w:tr w:rsidR="00653AA9" w:rsidRPr="00653AA9" w14:paraId="17C10E6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56F33D8" w14:textId="77777777" w:rsidR="00653AA9" w:rsidRPr="00653AA9" w:rsidRDefault="00653AA9" w:rsidP="00653AA9">
            <w:pPr>
              <w:jc w:val="left"/>
              <w:rPr>
                <w:b/>
                <w:bCs/>
                <w:color w:val="000000"/>
                <w:szCs w:val="24"/>
                <w:lang w:eastAsia="lt-LT"/>
              </w:rPr>
            </w:pPr>
            <w:r w:rsidRPr="00653AA9">
              <w:rPr>
                <w:b/>
                <w:bCs/>
                <w:color w:val="000000"/>
                <w:szCs w:val="24"/>
                <w:lang w:eastAsia="lt-LT"/>
              </w:rPr>
              <w:t>D dalis. Priemonės indėlis į ES ir nacionalinių horizontaliųjų principų įgyvendinimą:</w:t>
            </w:r>
          </w:p>
        </w:tc>
        <w:tc>
          <w:tcPr>
            <w:tcW w:w="2500" w:type="pct"/>
            <w:tcBorders>
              <w:top w:val="nil"/>
              <w:left w:val="nil"/>
              <w:bottom w:val="single" w:sz="4" w:space="0" w:color="auto"/>
              <w:right w:val="single" w:sz="8" w:space="0" w:color="auto"/>
            </w:tcBorders>
            <w:shd w:val="clear" w:color="000000" w:fill="DDEBF7"/>
            <w:hideMark/>
          </w:tcPr>
          <w:p w14:paraId="1624AB01"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2694A31"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452FC88"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Subregioninės vietovės principas:</w:t>
            </w:r>
          </w:p>
        </w:tc>
        <w:tc>
          <w:tcPr>
            <w:tcW w:w="2500" w:type="pct"/>
            <w:tcBorders>
              <w:top w:val="nil"/>
              <w:left w:val="nil"/>
              <w:bottom w:val="single" w:sz="4" w:space="0" w:color="auto"/>
              <w:right w:val="single" w:sz="8" w:space="0" w:color="auto"/>
            </w:tcBorders>
            <w:shd w:val="clear" w:color="000000" w:fill="DDEBF7"/>
            <w:hideMark/>
          </w:tcPr>
          <w:p w14:paraId="5EAEC931"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AE8119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C50417F"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apimtų visas VVG teritorijos seniūnijas?</w:t>
            </w:r>
          </w:p>
        </w:tc>
        <w:tc>
          <w:tcPr>
            <w:tcW w:w="2500" w:type="pct"/>
            <w:tcBorders>
              <w:top w:val="nil"/>
              <w:left w:val="nil"/>
              <w:bottom w:val="single" w:sz="4" w:space="0" w:color="auto"/>
              <w:right w:val="single" w:sz="8" w:space="0" w:color="auto"/>
            </w:tcBorders>
            <w:shd w:val="clear" w:color="000000" w:fill="FFF2CC"/>
            <w:hideMark/>
          </w:tcPr>
          <w:p w14:paraId="3DED7D2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A7B5DF1"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13F7E3CA"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27EA819E" w14:textId="77777777" w:rsidR="00653AA9" w:rsidRPr="00653AA9" w:rsidRDefault="00653AA9" w:rsidP="00653AA9">
            <w:pPr>
              <w:jc w:val="left"/>
              <w:rPr>
                <w:szCs w:val="24"/>
                <w:lang w:eastAsia="lt-LT"/>
              </w:rPr>
            </w:pPr>
            <w:r w:rsidRPr="00653AA9">
              <w:rPr>
                <w:szCs w:val="24"/>
                <w:lang w:eastAsia="lt-LT"/>
              </w:rPr>
              <w:t>Šia priemonę siekiame platesnio investicijų ir veiklų  vykdymo, pasiskirstymo ir didesnio naudos gavėjų skaičiaus  (pokyčio) (žr. 10.22 punktą)</w:t>
            </w:r>
          </w:p>
        </w:tc>
      </w:tr>
      <w:tr w:rsidR="00653AA9" w:rsidRPr="00653AA9" w14:paraId="362287C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9CFD4B3"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Partnerystės principas:</w:t>
            </w:r>
          </w:p>
        </w:tc>
        <w:tc>
          <w:tcPr>
            <w:tcW w:w="2500" w:type="pct"/>
            <w:tcBorders>
              <w:top w:val="nil"/>
              <w:left w:val="nil"/>
              <w:bottom w:val="single" w:sz="4" w:space="0" w:color="auto"/>
              <w:right w:val="single" w:sz="8" w:space="0" w:color="auto"/>
            </w:tcBorders>
            <w:shd w:val="clear" w:color="000000" w:fill="DDEBF7"/>
            <w:hideMark/>
          </w:tcPr>
          <w:p w14:paraId="551F8AF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2033553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5BF0480"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vykdomi su partneriais?</w:t>
            </w:r>
          </w:p>
        </w:tc>
        <w:tc>
          <w:tcPr>
            <w:tcW w:w="2500" w:type="pct"/>
            <w:tcBorders>
              <w:top w:val="nil"/>
              <w:left w:val="nil"/>
              <w:bottom w:val="single" w:sz="4" w:space="0" w:color="auto"/>
              <w:right w:val="single" w:sz="8" w:space="0" w:color="auto"/>
            </w:tcBorders>
            <w:shd w:val="clear" w:color="000000" w:fill="FFF2CC"/>
            <w:hideMark/>
          </w:tcPr>
          <w:p w14:paraId="6C1C9955"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B68D06B"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6C597BF1"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3FF4BFA4"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5E3DE5C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F106A8A"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Inovacijų principas:</w:t>
            </w:r>
          </w:p>
        </w:tc>
        <w:tc>
          <w:tcPr>
            <w:tcW w:w="2500" w:type="pct"/>
            <w:tcBorders>
              <w:top w:val="nil"/>
              <w:left w:val="nil"/>
              <w:bottom w:val="single" w:sz="4" w:space="0" w:color="auto"/>
              <w:right w:val="single" w:sz="8" w:space="0" w:color="auto"/>
            </w:tcBorders>
            <w:shd w:val="clear" w:color="000000" w:fill="DDEBF7"/>
            <w:hideMark/>
          </w:tcPr>
          <w:p w14:paraId="63D42FE2"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2149A2E6"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7A462ED"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skirti inovacijoms vietos lygiu diegti?</w:t>
            </w:r>
          </w:p>
        </w:tc>
        <w:tc>
          <w:tcPr>
            <w:tcW w:w="2500" w:type="pct"/>
            <w:tcBorders>
              <w:top w:val="nil"/>
              <w:left w:val="nil"/>
              <w:bottom w:val="single" w:sz="4" w:space="0" w:color="auto"/>
              <w:right w:val="single" w:sz="8" w:space="0" w:color="auto"/>
            </w:tcBorders>
            <w:shd w:val="clear" w:color="000000" w:fill="FFF2CC"/>
            <w:hideMark/>
          </w:tcPr>
          <w:p w14:paraId="4873E5F4" w14:textId="77777777" w:rsidR="00653AA9" w:rsidRPr="00653AA9" w:rsidRDefault="00653AA9" w:rsidP="00653AA9">
            <w:pPr>
              <w:jc w:val="center"/>
              <w:rPr>
                <w:szCs w:val="24"/>
                <w:lang w:eastAsia="lt-LT"/>
              </w:rPr>
            </w:pPr>
            <w:r w:rsidRPr="00653AA9">
              <w:rPr>
                <w:szCs w:val="24"/>
                <w:lang w:eastAsia="lt-LT"/>
              </w:rPr>
              <w:t>Taip, pasirinktinai</w:t>
            </w:r>
          </w:p>
        </w:tc>
      </w:tr>
      <w:tr w:rsidR="00653AA9" w:rsidRPr="00653AA9" w14:paraId="2EF96114" w14:textId="77777777" w:rsidTr="00653AA9">
        <w:trPr>
          <w:trHeight w:val="1691"/>
        </w:trPr>
        <w:tc>
          <w:tcPr>
            <w:tcW w:w="2500" w:type="pct"/>
            <w:tcBorders>
              <w:top w:val="nil"/>
              <w:left w:val="single" w:sz="8" w:space="0" w:color="auto"/>
              <w:bottom w:val="single" w:sz="4" w:space="0" w:color="auto"/>
              <w:right w:val="single" w:sz="4" w:space="0" w:color="auto"/>
            </w:tcBorders>
            <w:shd w:val="clear" w:color="000000" w:fill="DDEBF7"/>
            <w:hideMark/>
          </w:tcPr>
          <w:p w14:paraId="20FB228E"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5D69629F" w14:textId="77777777" w:rsidR="00653AA9" w:rsidRPr="00653AA9" w:rsidRDefault="00653AA9" w:rsidP="00653AA9">
            <w:pPr>
              <w:jc w:val="left"/>
              <w:rPr>
                <w:szCs w:val="24"/>
                <w:lang w:eastAsia="lt-LT"/>
              </w:rPr>
            </w:pPr>
            <w:r w:rsidRPr="00653AA9">
              <w:rPr>
                <w:szCs w:val="24"/>
                <w:lang w:eastAsia="lt-LT"/>
              </w:rPr>
              <w:t>1)  investicijos į pažangaus (sumanaus) kaimo kūrimą, klimatą ir ekologiškumą, tvarios infrastruktūros vystymą, technologinius  ir skaitmeninius sprendimus; 2) VP metu numatytas AEI panaudojimas ir (ar) energijos efektyvumo didinimas ir (arba) medinė statyba (jei taikoma)</w:t>
            </w:r>
          </w:p>
        </w:tc>
      </w:tr>
      <w:tr w:rsidR="00653AA9" w:rsidRPr="00653AA9" w14:paraId="1E44768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00E04A6" w14:textId="77777777" w:rsidR="00653AA9" w:rsidRPr="00653AA9" w:rsidRDefault="00653AA9" w:rsidP="00653AA9">
            <w:pPr>
              <w:jc w:val="left"/>
              <w:rPr>
                <w:color w:val="000000"/>
                <w:szCs w:val="24"/>
                <w:lang w:eastAsia="lt-LT"/>
              </w:rPr>
            </w:pPr>
            <w:r w:rsidRPr="00653AA9">
              <w:rPr>
                <w:color w:val="000000"/>
                <w:szCs w:val="24"/>
                <w:lang w:eastAsia="lt-LT"/>
              </w:rPr>
              <w:lastRenderedPageBreak/>
              <w:t>Planuojama paremti projektų, skirtų inovacijoms vietos lygiu diegti (rodiklis L710)</w:t>
            </w:r>
          </w:p>
        </w:tc>
        <w:tc>
          <w:tcPr>
            <w:tcW w:w="2500" w:type="pct"/>
            <w:tcBorders>
              <w:top w:val="nil"/>
              <w:left w:val="nil"/>
              <w:bottom w:val="single" w:sz="4" w:space="0" w:color="auto"/>
              <w:right w:val="single" w:sz="8" w:space="0" w:color="auto"/>
            </w:tcBorders>
            <w:shd w:val="clear" w:color="auto" w:fill="auto"/>
            <w:hideMark/>
          </w:tcPr>
          <w:p w14:paraId="24D5199E" w14:textId="77777777" w:rsidR="00653AA9" w:rsidRPr="00653AA9" w:rsidRDefault="00653AA9" w:rsidP="00653AA9">
            <w:pPr>
              <w:jc w:val="center"/>
              <w:rPr>
                <w:szCs w:val="24"/>
                <w:lang w:eastAsia="lt-LT"/>
              </w:rPr>
            </w:pPr>
            <w:r w:rsidRPr="00653AA9">
              <w:rPr>
                <w:szCs w:val="24"/>
                <w:lang w:eastAsia="lt-LT"/>
              </w:rPr>
              <w:t>6</w:t>
            </w:r>
          </w:p>
        </w:tc>
      </w:tr>
      <w:tr w:rsidR="00653AA9" w:rsidRPr="00653AA9" w14:paraId="2EE95AC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384C2E2"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Lyčių lygybė ir nediskriminavimas:</w:t>
            </w:r>
          </w:p>
        </w:tc>
        <w:tc>
          <w:tcPr>
            <w:tcW w:w="2500" w:type="pct"/>
            <w:tcBorders>
              <w:top w:val="nil"/>
              <w:left w:val="nil"/>
              <w:bottom w:val="single" w:sz="4" w:space="0" w:color="auto"/>
              <w:right w:val="single" w:sz="8" w:space="0" w:color="auto"/>
            </w:tcBorders>
            <w:shd w:val="clear" w:color="000000" w:fill="DDEBF7"/>
            <w:hideMark/>
          </w:tcPr>
          <w:p w14:paraId="573532C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1634C8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94D3CE5"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lyčių lygybei ir nediskriminavimui?</w:t>
            </w:r>
          </w:p>
        </w:tc>
        <w:tc>
          <w:tcPr>
            <w:tcW w:w="2500" w:type="pct"/>
            <w:tcBorders>
              <w:top w:val="nil"/>
              <w:left w:val="nil"/>
              <w:bottom w:val="single" w:sz="4" w:space="0" w:color="auto"/>
              <w:right w:val="single" w:sz="8" w:space="0" w:color="auto"/>
            </w:tcBorders>
            <w:shd w:val="clear" w:color="000000" w:fill="FFF2CC"/>
            <w:hideMark/>
          </w:tcPr>
          <w:p w14:paraId="3325EF8A"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36E31355" w14:textId="77777777" w:rsidTr="00653AA9">
        <w:trPr>
          <w:trHeight w:val="1016"/>
        </w:trPr>
        <w:tc>
          <w:tcPr>
            <w:tcW w:w="2500" w:type="pct"/>
            <w:tcBorders>
              <w:top w:val="nil"/>
              <w:left w:val="single" w:sz="8" w:space="0" w:color="auto"/>
              <w:bottom w:val="single" w:sz="4" w:space="0" w:color="auto"/>
              <w:right w:val="single" w:sz="4" w:space="0" w:color="auto"/>
            </w:tcBorders>
            <w:shd w:val="clear" w:color="000000" w:fill="DDEBF7"/>
            <w:hideMark/>
          </w:tcPr>
          <w:p w14:paraId="697B0D16"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30B1FA7B" w14:textId="77777777" w:rsidR="00653AA9" w:rsidRPr="00653AA9" w:rsidRDefault="00653AA9" w:rsidP="00653AA9">
            <w:pPr>
              <w:jc w:val="left"/>
              <w:rPr>
                <w:szCs w:val="24"/>
                <w:lang w:eastAsia="lt-LT"/>
              </w:rPr>
            </w:pPr>
            <w:r w:rsidRPr="00653AA9">
              <w:rPr>
                <w:szCs w:val="24"/>
                <w:lang w:eastAsia="lt-LT"/>
              </w:rPr>
              <w:t>Įgyvendinant VPS sieksime horizontalaus principo - lyčių lygybės - įgyvendinimo. sudarysime sąlygas visiems teikti vietos projektus neatsižvelgiant į projekto vykdytojų ir tikslinės grupės atstovų lytį.</w:t>
            </w:r>
          </w:p>
        </w:tc>
      </w:tr>
      <w:tr w:rsidR="00653AA9" w:rsidRPr="00653AA9" w14:paraId="3D295CC1"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06964C4"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Jaunimas:</w:t>
            </w:r>
          </w:p>
        </w:tc>
        <w:tc>
          <w:tcPr>
            <w:tcW w:w="2500" w:type="pct"/>
            <w:tcBorders>
              <w:top w:val="nil"/>
              <w:left w:val="nil"/>
              <w:bottom w:val="single" w:sz="4" w:space="0" w:color="auto"/>
              <w:right w:val="single" w:sz="8" w:space="0" w:color="auto"/>
            </w:tcBorders>
            <w:shd w:val="clear" w:color="000000" w:fill="DDEBF7"/>
            <w:hideMark/>
          </w:tcPr>
          <w:p w14:paraId="264B9895"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56370A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6D81CAB"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jaunimui?</w:t>
            </w:r>
          </w:p>
        </w:tc>
        <w:tc>
          <w:tcPr>
            <w:tcW w:w="2500" w:type="pct"/>
            <w:tcBorders>
              <w:top w:val="nil"/>
              <w:left w:val="nil"/>
              <w:bottom w:val="single" w:sz="4" w:space="0" w:color="auto"/>
              <w:right w:val="single" w:sz="8" w:space="0" w:color="auto"/>
            </w:tcBorders>
            <w:shd w:val="clear" w:color="000000" w:fill="FFF2CC"/>
            <w:hideMark/>
          </w:tcPr>
          <w:p w14:paraId="5BD0D40A"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5358A9E"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2E59B87"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3D8C2A0A"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3AC94BC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21396BB" w14:textId="77777777" w:rsidR="00653AA9" w:rsidRPr="00653AA9" w:rsidRDefault="00653AA9" w:rsidP="00653AA9">
            <w:pPr>
              <w:jc w:val="left"/>
              <w:rPr>
                <w:b/>
                <w:bCs/>
                <w:szCs w:val="24"/>
                <w:lang w:eastAsia="lt-LT"/>
              </w:rPr>
            </w:pPr>
            <w:r w:rsidRPr="00653AA9">
              <w:rPr>
                <w:b/>
                <w:bCs/>
                <w:szCs w:val="24"/>
                <w:lang w:eastAsia="lt-LT"/>
              </w:rPr>
              <w:t>E dalis. Priemonės rezultato rodikliai:</w:t>
            </w:r>
          </w:p>
        </w:tc>
        <w:tc>
          <w:tcPr>
            <w:tcW w:w="2500" w:type="pct"/>
            <w:tcBorders>
              <w:top w:val="nil"/>
              <w:left w:val="nil"/>
              <w:bottom w:val="single" w:sz="4" w:space="0" w:color="auto"/>
              <w:right w:val="single" w:sz="8" w:space="0" w:color="auto"/>
            </w:tcBorders>
            <w:shd w:val="clear" w:color="000000" w:fill="DDEBF7"/>
            <w:hideMark/>
          </w:tcPr>
          <w:p w14:paraId="348A5AC7"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3A3E09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76CCFB5"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SP rezultato rodiklių taikymas priemonei:</w:t>
            </w:r>
          </w:p>
        </w:tc>
        <w:tc>
          <w:tcPr>
            <w:tcW w:w="2500" w:type="pct"/>
            <w:tcBorders>
              <w:top w:val="nil"/>
              <w:left w:val="nil"/>
              <w:bottom w:val="single" w:sz="4" w:space="0" w:color="auto"/>
              <w:right w:val="single" w:sz="8" w:space="0" w:color="auto"/>
            </w:tcBorders>
            <w:shd w:val="clear" w:color="000000" w:fill="DDEBF7"/>
            <w:hideMark/>
          </w:tcPr>
          <w:p w14:paraId="0469385C"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3AC6F3B9"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0EBB90D" w14:textId="77777777" w:rsidR="00653AA9" w:rsidRPr="00653AA9" w:rsidRDefault="00653AA9" w:rsidP="00653AA9">
            <w:pPr>
              <w:jc w:val="left"/>
              <w:rPr>
                <w:color w:val="000000"/>
                <w:szCs w:val="24"/>
                <w:lang w:eastAsia="lt-LT"/>
              </w:rPr>
            </w:pPr>
            <w:r w:rsidRPr="00653AA9">
              <w:rPr>
                <w:color w:val="000000"/>
                <w:szCs w:val="24"/>
                <w:lang w:eastAsia="lt-LT"/>
              </w:rPr>
              <w:t>R.3</w:t>
            </w:r>
          </w:p>
        </w:tc>
        <w:tc>
          <w:tcPr>
            <w:tcW w:w="2500" w:type="pct"/>
            <w:tcBorders>
              <w:top w:val="nil"/>
              <w:left w:val="nil"/>
              <w:bottom w:val="nil"/>
              <w:right w:val="single" w:sz="8" w:space="0" w:color="auto"/>
            </w:tcBorders>
            <w:shd w:val="clear" w:color="000000" w:fill="FFF2CC"/>
            <w:hideMark/>
          </w:tcPr>
          <w:p w14:paraId="7E270A6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7F0CAF3"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D80E608" w14:textId="77777777" w:rsidR="00653AA9" w:rsidRPr="00653AA9" w:rsidRDefault="00653AA9" w:rsidP="00653AA9">
            <w:pPr>
              <w:jc w:val="left"/>
              <w:rPr>
                <w:color w:val="000000"/>
                <w:szCs w:val="24"/>
                <w:lang w:eastAsia="lt-LT"/>
              </w:rPr>
            </w:pPr>
            <w:r w:rsidRPr="00653AA9">
              <w:rPr>
                <w:color w:val="000000"/>
                <w:szCs w:val="24"/>
                <w:lang w:eastAsia="lt-LT"/>
              </w:rPr>
              <w:t>R.37</w:t>
            </w:r>
          </w:p>
        </w:tc>
        <w:tc>
          <w:tcPr>
            <w:tcW w:w="2500" w:type="pct"/>
            <w:tcBorders>
              <w:top w:val="nil"/>
              <w:left w:val="nil"/>
              <w:bottom w:val="nil"/>
              <w:right w:val="single" w:sz="8" w:space="0" w:color="auto"/>
            </w:tcBorders>
            <w:shd w:val="clear" w:color="000000" w:fill="FFF2CC"/>
            <w:hideMark/>
          </w:tcPr>
          <w:p w14:paraId="5505BB57"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3471138D"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BA6BE05" w14:textId="77777777" w:rsidR="00653AA9" w:rsidRPr="00653AA9" w:rsidRDefault="00653AA9" w:rsidP="00653AA9">
            <w:pPr>
              <w:jc w:val="left"/>
              <w:rPr>
                <w:color w:val="000000"/>
                <w:szCs w:val="24"/>
                <w:lang w:eastAsia="lt-LT"/>
              </w:rPr>
            </w:pPr>
            <w:r w:rsidRPr="00653AA9">
              <w:rPr>
                <w:color w:val="000000"/>
                <w:szCs w:val="24"/>
                <w:lang w:eastAsia="lt-LT"/>
              </w:rPr>
              <w:t>R.39</w:t>
            </w:r>
          </w:p>
        </w:tc>
        <w:tc>
          <w:tcPr>
            <w:tcW w:w="2500" w:type="pct"/>
            <w:tcBorders>
              <w:top w:val="nil"/>
              <w:left w:val="nil"/>
              <w:bottom w:val="nil"/>
              <w:right w:val="single" w:sz="8" w:space="0" w:color="auto"/>
            </w:tcBorders>
            <w:shd w:val="clear" w:color="000000" w:fill="FFF2CC"/>
            <w:hideMark/>
          </w:tcPr>
          <w:p w14:paraId="56D49550" w14:textId="32C3CD10" w:rsidR="00653AA9" w:rsidRPr="00653AA9" w:rsidRDefault="00684874" w:rsidP="00653AA9">
            <w:pPr>
              <w:jc w:val="center"/>
              <w:rPr>
                <w:szCs w:val="24"/>
                <w:lang w:eastAsia="lt-LT"/>
              </w:rPr>
            </w:pPr>
            <w:r>
              <w:rPr>
                <w:szCs w:val="24"/>
                <w:lang w:eastAsia="lt-LT"/>
              </w:rPr>
              <w:t>Taip</w:t>
            </w:r>
          </w:p>
        </w:tc>
      </w:tr>
      <w:tr w:rsidR="00653AA9" w:rsidRPr="00653AA9" w14:paraId="06732616"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107DADE" w14:textId="77777777" w:rsidR="00653AA9" w:rsidRPr="00653AA9" w:rsidRDefault="00653AA9" w:rsidP="00653AA9">
            <w:pPr>
              <w:jc w:val="left"/>
              <w:rPr>
                <w:color w:val="000000"/>
                <w:szCs w:val="24"/>
                <w:lang w:eastAsia="lt-LT"/>
              </w:rPr>
            </w:pPr>
            <w:r w:rsidRPr="00653AA9">
              <w:rPr>
                <w:color w:val="000000"/>
                <w:szCs w:val="24"/>
                <w:lang w:eastAsia="lt-LT"/>
              </w:rPr>
              <w:t>R.41</w:t>
            </w:r>
          </w:p>
        </w:tc>
        <w:tc>
          <w:tcPr>
            <w:tcW w:w="2500" w:type="pct"/>
            <w:tcBorders>
              <w:top w:val="nil"/>
              <w:left w:val="nil"/>
              <w:bottom w:val="nil"/>
              <w:right w:val="single" w:sz="8" w:space="0" w:color="auto"/>
            </w:tcBorders>
            <w:shd w:val="clear" w:color="000000" w:fill="FFF2CC"/>
            <w:hideMark/>
          </w:tcPr>
          <w:p w14:paraId="55645DE6"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62CB8734"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0A88D231" w14:textId="77777777" w:rsidR="00653AA9" w:rsidRPr="00653AA9" w:rsidRDefault="00653AA9" w:rsidP="00653AA9">
            <w:pPr>
              <w:jc w:val="left"/>
              <w:rPr>
                <w:color w:val="000000"/>
                <w:szCs w:val="24"/>
                <w:lang w:eastAsia="lt-LT"/>
              </w:rPr>
            </w:pPr>
            <w:r w:rsidRPr="00653AA9">
              <w:rPr>
                <w:color w:val="000000"/>
                <w:szCs w:val="24"/>
                <w:lang w:eastAsia="lt-LT"/>
              </w:rPr>
              <w:t>R.42</w:t>
            </w:r>
          </w:p>
        </w:tc>
        <w:tc>
          <w:tcPr>
            <w:tcW w:w="2500" w:type="pct"/>
            <w:tcBorders>
              <w:top w:val="nil"/>
              <w:left w:val="nil"/>
              <w:bottom w:val="nil"/>
              <w:right w:val="single" w:sz="8" w:space="0" w:color="auto"/>
            </w:tcBorders>
            <w:shd w:val="clear" w:color="000000" w:fill="FFF2CC"/>
            <w:hideMark/>
          </w:tcPr>
          <w:p w14:paraId="3DF45E1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5A0C435"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350EBBB8"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VPS rodiklių taikymas priemonei:</w:t>
            </w:r>
          </w:p>
        </w:tc>
        <w:tc>
          <w:tcPr>
            <w:tcW w:w="2500" w:type="pct"/>
            <w:tcBorders>
              <w:top w:val="single" w:sz="4" w:space="0" w:color="auto"/>
              <w:left w:val="nil"/>
              <w:bottom w:val="single" w:sz="4" w:space="0" w:color="auto"/>
              <w:right w:val="single" w:sz="8" w:space="0" w:color="auto"/>
            </w:tcBorders>
            <w:shd w:val="clear" w:color="000000" w:fill="DDEBF7"/>
            <w:hideMark/>
          </w:tcPr>
          <w:p w14:paraId="114455EB"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105CA27"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0393E2B3" w14:textId="77777777" w:rsidR="00653AA9" w:rsidRPr="00653AA9" w:rsidRDefault="00653AA9" w:rsidP="00653AA9">
            <w:pPr>
              <w:jc w:val="left"/>
              <w:rPr>
                <w:color w:val="000000"/>
                <w:szCs w:val="24"/>
                <w:lang w:eastAsia="lt-LT"/>
              </w:rPr>
            </w:pPr>
            <w:r w:rsidRPr="00653AA9">
              <w:rPr>
                <w:color w:val="000000"/>
                <w:szCs w:val="24"/>
                <w:lang w:eastAsia="lt-LT"/>
              </w:rPr>
              <w:t>ŠALČ-P.1</w:t>
            </w:r>
          </w:p>
        </w:tc>
        <w:tc>
          <w:tcPr>
            <w:tcW w:w="2500" w:type="pct"/>
            <w:tcBorders>
              <w:top w:val="nil"/>
              <w:left w:val="nil"/>
              <w:bottom w:val="nil"/>
              <w:right w:val="single" w:sz="8" w:space="0" w:color="auto"/>
            </w:tcBorders>
            <w:shd w:val="clear" w:color="000000" w:fill="FFF2CC"/>
            <w:hideMark/>
          </w:tcPr>
          <w:p w14:paraId="5B6C9E67"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7A2908E"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06293A39" w14:textId="77777777" w:rsidR="00653AA9" w:rsidRPr="00653AA9" w:rsidRDefault="00653AA9" w:rsidP="00653AA9">
            <w:pPr>
              <w:jc w:val="left"/>
              <w:rPr>
                <w:color w:val="000000"/>
                <w:szCs w:val="24"/>
                <w:lang w:eastAsia="lt-LT"/>
              </w:rPr>
            </w:pPr>
            <w:r w:rsidRPr="00653AA9">
              <w:rPr>
                <w:color w:val="000000"/>
                <w:szCs w:val="24"/>
                <w:lang w:eastAsia="lt-LT"/>
              </w:rPr>
              <w:t>ŠALČ-P.2</w:t>
            </w:r>
          </w:p>
        </w:tc>
        <w:tc>
          <w:tcPr>
            <w:tcW w:w="2500" w:type="pct"/>
            <w:tcBorders>
              <w:top w:val="nil"/>
              <w:left w:val="nil"/>
              <w:bottom w:val="nil"/>
              <w:right w:val="single" w:sz="8" w:space="0" w:color="auto"/>
            </w:tcBorders>
            <w:shd w:val="clear" w:color="000000" w:fill="FFF2CC"/>
            <w:hideMark/>
          </w:tcPr>
          <w:p w14:paraId="76AB608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9CB1483"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29060F1" w14:textId="77777777" w:rsidR="00653AA9" w:rsidRPr="00653AA9" w:rsidRDefault="00653AA9" w:rsidP="00653AA9">
            <w:pPr>
              <w:jc w:val="left"/>
              <w:rPr>
                <w:color w:val="000000"/>
                <w:szCs w:val="24"/>
                <w:lang w:eastAsia="lt-LT"/>
              </w:rPr>
            </w:pPr>
            <w:r w:rsidRPr="00653AA9">
              <w:rPr>
                <w:color w:val="000000"/>
                <w:szCs w:val="24"/>
                <w:lang w:eastAsia="lt-LT"/>
              </w:rPr>
              <w:t>ŠALČ-P.3</w:t>
            </w:r>
          </w:p>
        </w:tc>
        <w:tc>
          <w:tcPr>
            <w:tcW w:w="2500" w:type="pct"/>
            <w:tcBorders>
              <w:top w:val="nil"/>
              <w:left w:val="nil"/>
              <w:bottom w:val="nil"/>
              <w:right w:val="single" w:sz="8" w:space="0" w:color="auto"/>
            </w:tcBorders>
            <w:shd w:val="clear" w:color="000000" w:fill="FFF2CC"/>
            <w:hideMark/>
          </w:tcPr>
          <w:p w14:paraId="17E3D0B9"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D95837F"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1EDEAE1F" w14:textId="77777777" w:rsidR="00653AA9" w:rsidRPr="00653AA9" w:rsidRDefault="00653AA9" w:rsidP="00653AA9">
            <w:pPr>
              <w:jc w:val="left"/>
              <w:rPr>
                <w:color w:val="000000"/>
                <w:szCs w:val="24"/>
                <w:lang w:eastAsia="lt-LT"/>
              </w:rPr>
            </w:pPr>
            <w:r w:rsidRPr="00653AA9">
              <w:rPr>
                <w:color w:val="000000"/>
                <w:szCs w:val="24"/>
                <w:lang w:eastAsia="lt-LT"/>
              </w:rPr>
              <w:t>ŠALČ-P.4</w:t>
            </w:r>
          </w:p>
        </w:tc>
        <w:tc>
          <w:tcPr>
            <w:tcW w:w="2500" w:type="pct"/>
            <w:tcBorders>
              <w:top w:val="nil"/>
              <w:left w:val="nil"/>
              <w:bottom w:val="nil"/>
              <w:right w:val="single" w:sz="8" w:space="0" w:color="auto"/>
            </w:tcBorders>
            <w:shd w:val="clear" w:color="000000" w:fill="FFF2CC"/>
            <w:hideMark/>
          </w:tcPr>
          <w:p w14:paraId="5FCAAE81"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CA87666"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6BE289E8" w14:textId="77777777" w:rsidR="00653AA9" w:rsidRPr="00653AA9" w:rsidRDefault="00653AA9" w:rsidP="00653AA9">
            <w:pPr>
              <w:jc w:val="left"/>
              <w:rPr>
                <w:color w:val="000000"/>
                <w:szCs w:val="24"/>
                <w:lang w:eastAsia="lt-LT"/>
              </w:rPr>
            </w:pPr>
            <w:r w:rsidRPr="00653AA9">
              <w:rPr>
                <w:color w:val="000000"/>
                <w:szCs w:val="24"/>
                <w:lang w:eastAsia="lt-LT"/>
              </w:rPr>
              <w:t>ŠALČ-P.5</w:t>
            </w:r>
          </w:p>
        </w:tc>
        <w:tc>
          <w:tcPr>
            <w:tcW w:w="2500" w:type="pct"/>
            <w:tcBorders>
              <w:top w:val="nil"/>
              <w:left w:val="nil"/>
              <w:bottom w:val="nil"/>
              <w:right w:val="single" w:sz="8" w:space="0" w:color="auto"/>
            </w:tcBorders>
            <w:shd w:val="clear" w:color="000000" w:fill="FFF2CC"/>
            <w:hideMark/>
          </w:tcPr>
          <w:p w14:paraId="6CD1835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5442EC5"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5D30025" w14:textId="77777777" w:rsidR="00653AA9" w:rsidRPr="00653AA9" w:rsidRDefault="00653AA9" w:rsidP="00653AA9">
            <w:pPr>
              <w:jc w:val="left"/>
              <w:rPr>
                <w:color w:val="000000"/>
                <w:szCs w:val="24"/>
                <w:lang w:eastAsia="lt-LT"/>
              </w:rPr>
            </w:pPr>
            <w:r w:rsidRPr="00653AA9">
              <w:rPr>
                <w:color w:val="000000"/>
                <w:szCs w:val="24"/>
                <w:lang w:eastAsia="lt-LT"/>
              </w:rPr>
              <w:t>ŠALČ-P.6</w:t>
            </w:r>
          </w:p>
        </w:tc>
        <w:tc>
          <w:tcPr>
            <w:tcW w:w="2500" w:type="pct"/>
            <w:tcBorders>
              <w:top w:val="nil"/>
              <w:left w:val="nil"/>
              <w:bottom w:val="nil"/>
              <w:right w:val="single" w:sz="8" w:space="0" w:color="auto"/>
            </w:tcBorders>
            <w:shd w:val="clear" w:color="000000" w:fill="FFF2CC"/>
            <w:hideMark/>
          </w:tcPr>
          <w:p w14:paraId="2AB96428"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30357F2"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3C3060C" w14:textId="77777777" w:rsidR="00653AA9" w:rsidRPr="00653AA9" w:rsidRDefault="00653AA9" w:rsidP="00653AA9">
            <w:pPr>
              <w:jc w:val="left"/>
              <w:rPr>
                <w:color w:val="000000"/>
                <w:szCs w:val="24"/>
                <w:lang w:eastAsia="lt-LT"/>
              </w:rPr>
            </w:pPr>
            <w:r w:rsidRPr="00653AA9">
              <w:rPr>
                <w:color w:val="000000"/>
                <w:szCs w:val="24"/>
                <w:lang w:eastAsia="lt-LT"/>
              </w:rPr>
              <w:t>ŠALČ-P.7</w:t>
            </w:r>
          </w:p>
        </w:tc>
        <w:tc>
          <w:tcPr>
            <w:tcW w:w="2500" w:type="pct"/>
            <w:tcBorders>
              <w:top w:val="nil"/>
              <w:left w:val="nil"/>
              <w:bottom w:val="nil"/>
              <w:right w:val="single" w:sz="8" w:space="0" w:color="auto"/>
            </w:tcBorders>
            <w:shd w:val="clear" w:color="000000" w:fill="FFF2CC"/>
            <w:hideMark/>
          </w:tcPr>
          <w:p w14:paraId="2BCBC2F7"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77B929D"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251AD10" w14:textId="77777777" w:rsidR="00653AA9" w:rsidRPr="00653AA9" w:rsidRDefault="00653AA9" w:rsidP="00653AA9">
            <w:pPr>
              <w:jc w:val="left"/>
              <w:rPr>
                <w:color w:val="000000"/>
                <w:szCs w:val="24"/>
                <w:lang w:eastAsia="lt-LT"/>
              </w:rPr>
            </w:pPr>
            <w:r w:rsidRPr="00653AA9">
              <w:rPr>
                <w:color w:val="000000"/>
                <w:szCs w:val="24"/>
                <w:lang w:eastAsia="lt-LT"/>
              </w:rPr>
              <w:t>ŠALČ-P.8</w:t>
            </w:r>
          </w:p>
        </w:tc>
        <w:tc>
          <w:tcPr>
            <w:tcW w:w="2500" w:type="pct"/>
            <w:tcBorders>
              <w:top w:val="nil"/>
              <w:left w:val="nil"/>
              <w:bottom w:val="nil"/>
              <w:right w:val="single" w:sz="8" w:space="0" w:color="auto"/>
            </w:tcBorders>
            <w:shd w:val="clear" w:color="000000" w:fill="FFF2CC"/>
            <w:hideMark/>
          </w:tcPr>
          <w:p w14:paraId="426929F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32796AF"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3AB47F7B" w14:textId="77777777" w:rsidR="00653AA9" w:rsidRPr="00653AA9" w:rsidRDefault="00653AA9" w:rsidP="00653AA9">
            <w:pPr>
              <w:jc w:val="left"/>
              <w:rPr>
                <w:color w:val="000000"/>
                <w:szCs w:val="24"/>
                <w:lang w:eastAsia="lt-LT"/>
              </w:rPr>
            </w:pPr>
            <w:r w:rsidRPr="00653AA9">
              <w:rPr>
                <w:color w:val="000000"/>
                <w:szCs w:val="24"/>
                <w:lang w:eastAsia="lt-LT"/>
              </w:rPr>
              <w:t>ŠALČ-P.9</w:t>
            </w:r>
          </w:p>
        </w:tc>
        <w:tc>
          <w:tcPr>
            <w:tcW w:w="2500" w:type="pct"/>
            <w:tcBorders>
              <w:top w:val="nil"/>
              <w:left w:val="nil"/>
              <w:bottom w:val="nil"/>
              <w:right w:val="single" w:sz="8" w:space="0" w:color="auto"/>
            </w:tcBorders>
            <w:shd w:val="clear" w:color="000000" w:fill="FFF2CC"/>
            <w:hideMark/>
          </w:tcPr>
          <w:p w14:paraId="398B617C"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EF945A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0CC79BD" w14:textId="77777777" w:rsidR="00653AA9" w:rsidRPr="00653AA9" w:rsidRDefault="00653AA9" w:rsidP="00653AA9">
            <w:pPr>
              <w:jc w:val="left"/>
              <w:rPr>
                <w:color w:val="000000"/>
                <w:szCs w:val="24"/>
                <w:lang w:eastAsia="lt-LT"/>
              </w:rPr>
            </w:pPr>
            <w:r w:rsidRPr="00653AA9">
              <w:rPr>
                <w:color w:val="000000"/>
                <w:szCs w:val="24"/>
                <w:lang w:eastAsia="lt-LT"/>
              </w:rPr>
              <w:t>ŠALČ-P.10</w:t>
            </w:r>
          </w:p>
        </w:tc>
        <w:tc>
          <w:tcPr>
            <w:tcW w:w="2500" w:type="pct"/>
            <w:tcBorders>
              <w:top w:val="nil"/>
              <w:left w:val="nil"/>
              <w:bottom w:val="single" w:sz="4" w:space="0" w:color="auto"/>
              <w:right w:val="single" w:sz="8" w:space="0" w:color="auto"/>
            </w:tcBorders>
            <w:shd w:val="clear" w:color="000000" w:fill="FFF2CC"/>
            <w:hideMark/>
          </w:tcPr>
          <w:p w14:paraId="0F670A0D"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759D5B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BF1E299" w14:textId="77777777" w:rsidR="00653AA9" w:rsidRPr="00653AA9" w:rsidRDefault="00653AA9" w:rsidP="00653AA9">
            <w:pPr>
              <w:jc w:val="left"/>
              <w:rPr>
                <w:b/>
                <w:bCs/>
                <w:szCs w:val="24"/>
                <w:lang w:eastAsia="lt-LT"/>
              </w:rPr>
            </w:pPr>
            <w:r w:rsidRPr="00653AA9">
              <w:rPr>
                <w:b/>
                <w:bCs/>
                <w:szCs w:val="24"/>
                <w:lang w:eastAsia="lt-LT"/>
              </w:rPr>
              <w:t>F dalis. Pagal priemonę remiamų projektų pobūdis:</w:t>
            </w:r>
          </w:p>
        </w:tc>
        <w:tc>
          <w:tcPr>
            <w:tcW w:w="2500" w:type="pct"/>
            <w:tcBorders>
              <w:top w:val="nil"/>
              <w:left w:val="nil"/>
              <w:bottom w:val="single" w:sz="4" w:space="0" w:color="auto"/>
              <w:right w:val="single" w:sz="8" w:space="0" w:color="auto"/>
            </w:tcBorders>
            <w:shd w:val="clear" w:color="000000" w:fill="DDEBF7"/>
            <w:hideMark/>
          </w:tcPr>
          <w:p w14:paraId="498ED3A2"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A91FFF9"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C682ACB" w14:textId="77777777" w:rsidR="00653AA9" w:rsidRPr="00653AA9" w:rsidRDefault="00653AA9" w:rsidP="00653AA9">
            <w:pPr>
              <w:jc w:val="left"/>
              <w:rPr>
                <w:szCs w:val="24"/>
                <w:lang w:eastAsia="lt-LT"/>
              </w:rPr>
            </w:pPr>
            <w:r w:rsidRPr="00653AA9">
              <w:rPr>
                <w:szCs w:val="24"/>
                <w:lang w:eastAsia="lt-LT"/>
              </w:rPr>
              <w:lastRenderedPageBreak/>
              <w:t>Remiami pelno projektai</w:t>
            </w:r>
          </w:p>
        </w:tc>
        <w:tc>
          <w:tcPr>
            <w:tcW w:w="2500" w:type="pct"/>
            <w:tcBorders>
              <w:top w:val="nil"/>
              <w:left w:val="nil"/>
              <w:bottom w:val="single" w:sz="4" w:space="0" w:color="auto"/>
              <w:right w:val="single" w:sz="8" w:space="0" w:color="auto"/>
            </w:tcBorders>
            <w:shd w:val="clear" w:color="000000" w:fill="FFF2CC"/>
            <w:hideMark/>
          </w:tcPr>
          <w:p w14:paraId="633E5D6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8F4B57E"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7E15DF33" w14:textId="77777777" w:rsidR="00653AA9" w:rsidRPr="00653AA9" w:rsidRDefault="00653AA9" w:rsidP="00653AA9">
            <w:pPr>
              <w:jc w:val="left"/>
              <w:rPr>
                <w:szCs w:val="24"/>
                <w:lang w:eastAsia="lt-LT"/>
              </w:rPr>
            </w:pPr>
            <w:r w:rsidRPr="00653AA9">
              <w:rPr>
                <w:szCs w:val="24"/>
                <w:lang w:eastAsia="lt-LT"/>
              </w:rPr>
              <w:t>Remiami projektai, susiję su žinių perdavimu, įskaitant konsultacijas, mokymą ir keitimąsi žiniomis apie tvarią, ekonominę, socialinę, aplinką ir klimatą tausojančią veiklą (aktualu rodikliui L801)</w:t>
            </w:r>
          </w:p>
        </w:tc>
        <w:tc>
          <w:tcPr>
            <w:tcW w:w="2500" w:type="pct"/>
            <w:tcBorders>
              <w:top w:val="nil"/>
              <w:left w:val="nil"/>
              <w:bottom w:val="single" w:sz="4" w:space="0" w:color="auto"/>
              <w:right w:val="single" w:sz="8" w:space="0" w:color="auto"/>
            </w:tcBorders>
            <w:shd w:val="clear" w:color="000000" w:fill="FFF2CC"/>
            <w:hideMark/>
          </w:tcPr>
          <w:p w14:paraId="2820AF60"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ABB9B36" w14:textId="77777777" w:rsidTr="00653AA9">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2EE35E6B" w14:textId="77777777" w:rsidR="00653AA9" w:rsidRPr="00653AA9" w:rsidRDefault="00653AA9" w:rsidP="00653AA9">
            <w:pPr>
              <w:jc w:val="left"/>
              <w:rPr>
                <w:szCs w:val="24"/>
                <w:lang w:eastAsia="lt-LT"/>
              </w:rPr>
            </w:pPr>
            <w:r w:rsidRPr="00653AA9">
              <w:rPr>
                <w:szCs w:val="24"/>
                <w:lang w:eastAsia="lt-LT"/>
              </w:rPr>
              <w:t>Remiami projektai, susiję su gamintojų organizacijomis, vietinėmis rinkomis, trumpomis tiekimo grandinėmis ir kokybės schemomis, įskaitant paramą investicijoms, rinkodaros veiklą ir kt. (aktualu rodikliui L802)</w:t>
            </w:r>
          </w:p>
        </w:tc>
        <w:tc>
          <w:tcPr>
            <w:tcW w:w="2500" w:type="pct"/>
            <w:tcBorders>
              <w:top w:val="nil"/>
              <w:left w:val="nil"/>
              <w:bottom w:val="single" w:sz="4" w:space="0" w:color="auto"/>
              <w:right w:val="single" w:sz="8" w:space="0" w:color="auto"/>
            </w:tcBorders>
            <w:shd w:val="clear" w:color="000000" w:fill="FFF2CC"/>
            <w:hideMark/>
          </w:tcPr>
          <w:p w14:paraId="63A9F8D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C344B0E"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5A3E10F3" w14:textId="77777777" w:rsidR="00653AA9" w:rsidRPr="00653AA9" w:rsidRDefault="00653AA9" w:rsidP="00653AA9">
            <w:pPr>
              <w:jc w:val="left"/>
              <w:rPr>
                <w:szCs w:val="24"/>
                <w:lang w:eastAsia="lt-LT"/>
              </w:rPr>
            </w:pPr>
            <w:r w:rsidRPr="00653AA9">
              <w:rPr>
                <w:szCs w:val="24"/>
                <w:lang w:eastAsia="lt-LT"/>
              </w:rPr>
              <w:t>Remiami projektai, susiję su atsinaujinančios energijos gamybos pajėgumais, įskaitant biologinę (aktualu rodikliui L803)</w:t>
            </w:r>
          </w:p>
        </w:tc>
        <w:tc>
          <w:tcPr>
            <w:tcW w:w="2500" w:type="pct"/>
            <w:tcBorders>
              <w:top w:val="nil"/>
              <w:left w:val="nil"/>
              <w:bottom w:val="single" w:sz="4" w:space="0" w:color="auto"/>
              <w:right w:val="single" w:sz="8" w:space="0" w:color="auto"/>
            </w:tcBorders>
            <w:shd w:val="clear" w:color="000000" w:fill="FFF2CC"/>
            <w:hideMark/>
          </w:tcPr>
          <w:p w14:paraId="1A1D2C2C"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579D9A61"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2D304555" w14:textId="77777777" w:rsidR="00653AA9" w:rsidRPr="00653AA9" w:rsidRDefault="00653AA9" w:rsidP="00653AA9">
            <w:pPr>
              <w:jc w:val="left"/>
              <w:rPr>
                <w:szCs w:val="24"/>
                <w:lang w:eastAsia="lt-LT"/>
              </w:rPr>
            </w:pPr>
            <w:r w:rsidRPr="00653AA9">
              <w:rPr>
                <w:szCs w:val="24"/>
                <w:lang w:eastAsia="lt-LT"/>
              </w:rPr>
              <w:t>Remiami projektai, prisidedantys prie aplinkos tvarumo, klimato kaitos švelninimo bei prisitaikymo prie jos tikslų įgyvendinimo kaimo vietovėse (aktualu rodikliui L804)</w:t>
            </w:r>
          </w:p>
        </w:tc>
        <w:tc>
          <w:tcPr>
            <w:tcW w:w="2500" w:type="pct"/>
            <w:tcBorders>
              <w:top w:val="nil"/>
              <w:left w:val="nil"/>
              <w:bottom w:val="single" w:sz="4" w:space="0" w:color="auto"/>
              <w:right w:val="single" w:sz="8" w:space="0" w:color="auto"/>
            </w:tcBorders>
            <w:shd w:val="clear" w:color="000000" w:fill="FFF2CC"/>
            <w:hideMark/>
          </w:tcPr>
          <w:p w14:paraId="2FE0A16D"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07198E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4385587" w14:textId="77777777" w:rsidR="00653AA9" w:rsidRPr="00653AA9" w:rsidRDefault="00653AA9" w:rsidP="00653AA9">
            <w:pPr>
              <w:jc w:val="left"/>
              <w:rPr>
                <w:szCs w:val="24"/>
                <w:lang w:eastAsia="lt-LT"/>
              </w:rPr>
            </w:pPr>
            <w:r w:rsidRPr="00653AA9">
              <w:rPr>
                <w:szCs w:val="24"/>
                <w:lang w:eastAsia="lt-LT"/>
              </w:rPr>
              <w:t>Remiami projektai, kurie kuria darbo vietas (aktualu rodikliui L805)</w:t>
            </w:r>
          </w:p>
        </w:tc>
        <w:tc>
          <w:tcPr>
            <w:tcW w:w="2500" w:type="pct"/>
            <w:tcBorders>
              <w:top w:val="nil"/>
              <w:left w:val="nil"/>
              <w:bottom w:val="single" w:sz="4" w:space="0" w:color="auto"/>
              <w:right w:val="single" w:sz="8" w:space="0" w:color="auto"/>
            </w:tcBorders>
            <w:shd w:val="clear" w:color="000000" w:fill="FFF2CC"/>
            <w:hideMark/>
          </w:tcPr>
          <w:p w14:paraId="1035F12A"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4DFB0576"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1046636" w14:textId="77777777" w:rsidR="00653AA9" w:rsidRPr="00653AA9" w:rsidRDefault="00653AA9" w:rsidP="00653AA9">
            <w:pPr>
              <w:jc w:val="left"/>
              <w:rPr>
                <w:szCs w:val="24"/>
                <w:lang w:eastAsia="lt-LT"/>
              </w:rPr>
            </w:pPr>
            <w:r w:rsidRPr="00653AA9">
              <w:rPr>
                <w:szCs w:val="24"/>
                <w:lang w:eastAsia="lt-LT"/>
              </w:rPr>
              <w:t>Remiami kaimo verslų, įskaitant bioekonomiką, projektai (aktualu rodikliui L 806)</w:t>
            </w:r>
          </w:p>
        </w:tc>
        <w:tc>
          <w:tcPr>
            <w:tcW w:w="2500" w:type="pct"/>
            <w:tcBorders>
              <w:top w:val="nil"/>
              <w:left w:val="nil"/>
              <w:bottom w:val="single" w:sz="4" w:space="0" w:color="auto"/>
              <w:right w:val="single" w:sz="8" w:space="0" w:color="auto"/>
            </w:tcBorders>
            <w:shd w:val="clear" w:color="000000" w:fill="FFF2CC"/>
            <w:hideMark/>
          </w:tcPr>
          <w:p w14:paraId="40D1DC3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2816AF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20D543D" w14:textId="77777777" w:rsidR="00653AA9" w:rsidRPr="00653AA9" w:rsidRDefault="00653AA9" w:rsidP="00653AA9">
            <w:pPr>
              <w:jc w:val="left"/>
              <w:rPr>
                <w:szCs w:val="24"/>
                <w:lang w:eastAsia="lt-LT"/>
              </w:rPr>
            </w:pPr>
            <w:r w:rsidRPr="00653AA9">
              <w:rPr>
                <w:szCs w:val="24"/>
                <w:lang w:eastAsia="lt-LT"/>
              </w:rPr>
              <w:t>Remiami projektai, susiję su sumanių kaimų strategijomis (aktualu rodikliui L807)</w:t>
            </w:r>
          </w:p>
        </w:tc>
        <w:tc>
          <w:tcPr>
            <w:tcW w:w="2500" w:type="pct"/>
            <w:tcBorders>
              <w:top w:val="nil"/>
              <w:left w:val="nil"/>
              <w:bottom w:val="single" w:sz="4" w:space="0" w:color="auto"/>
              <w:right w:val="single" w:sz="8" w:space="0" w:color="auto"/>
            </w:tcBorders>
            <w:shd w:val="clear" w:color="000000" w:fill="FFF2CC"/>
            <w:hideMark/>
          </w:tcPr>
          <w:p w14:paraId="44656FDE"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4A75F06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9F18556" w14:textId="77777777" w:rsidR="00653AA9" w:rsidRPr="00653AA9" w:rsidRDefault="00653AA9" w:rsidP="00653AA9">
            <w:pPr>
              <w:jc w:val="left"/>
              <w:rPr>
                <w:szCs w:val="24"/>
                <w:lang w:eastAsia="lt-LT"/>
              </w:rPr>
            </w:pPr>
            <w:r w:rsidRPr="00653AA9">
              <w:rPr>
                <w:szCs w:val="24"/>
                <w:lang w:eastAsia="lt-LT"/>
              </w:rPr>
              <w:t>Remiami projektai, gerinantys paslaugų prieinamumą ir infrastruktūrą (aktualu rodikliui L808)</w:t>
            </w:r>
          </w:p>
        </w:tc>
        <w:tc>
          <w:tcPr>
            <w:tcW w:w="2500" w:type="pct"/>
            <w:tcBorders>
              <w:top w:val="nil"/>
              <w:left w:val="nil"/>
              <w:bottom w:val="single" w:sz="4" w:space="0" w:color="auto"/>
              <w:right w:val="single" w:sz="8" w:space="0" w:color="auto"/>
            </w:tcBorders>
            <w:shd w:val="clear" w:color="000000" w:fill="FFF2CC"/>
            <w:hideMark/>
          </w:tcPr>
          <w:p w14:paraId="0194F48A"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4ACC5A7A"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99487F2" w14:textId="77777777" w:rsidR="00653AA9" w:rsidRPr="00653AA9" w:rsidRDefault="00653AA9" w:rsidP="00653AA9">
            <w:pPr>
              <w:jc w:val="left"/>
              <w:rPr>
                <w:szCs w:val="24"/>
                <w:lang w:eastAsia="lt-LT"/>
              </w:rPr>
            </w:pPr>
            <w:r w:rsidRPr="00653AA9">
              <w:rPr>
                <w:szCs w:val="24"/>
                <w:lang w:eastAsia="lt-LT"/>
              </w:rPr>
              <w:t>Remiami socialinės įtraukties projektai (aktualu rodikliui L809)</w:t>
            </w:r>
          </w:p>
        </w:tc>
        <w:tc>
          <w:tcPr>
            <w:tcW w:w="2500" w:type="pct"/>
            <w:tcBorders>
              <w:top w:val="nil"/>
              <w:left w:val="nil"/>
              <w:bottom w:val="single" w:sz="4" w:space="0" w:color="auto"/>
              <w:right w:val="single" w:sz="8" w:space="0" w:color="auto"/>
            </w:tcBorders>
            <w:shd w:val="clear" w:color="000000" w:fill="FFF2CC"/>
            <w:hideMark/>
          </w:tcPr>
          <w:p w14:paraId="42301CC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624A039" w14:textId="77777777" w:rsidTr="00653AA9">
        <w:trPr>
          <w:trHeight w:val="300"/>
        </w:trPr>
        <w:tc>
          <w:tcPr>
            <w:tcW w:w="2500" w:type="pct"/>
            <w:tcBorders>
              <w:top w:val="nil"/>
              <w:left w:val="single" w:sz="8" w:space="0" w:color="auto"/>
              <w:bottom w:val="nil"/>
              <w:right w:val="nil"/>
            </w:tcBorders>
            <w:shd w:val="clear" w:color="auto" w:fill="auto"/>
            <w:noWrap/>
            <w:hideMark/>
          </w:tcPr>
          <w:p w14:paraId="1CB7DAE8" w14:textId="77777777" w:rsidR="00653AA9" w:rsidRPr="00653AA9" w:rsidRDefault="00653AA9" w:rsidP="00653AA9">
            <w:pPr>
              <w:jc w:val="left"/>
              <w:rPr>
                <w:color w:val="000000"/>
                <w:szCs w:val="24"/>
                <w:lang w:eastAsia="lt-LT"/>
              </w:rPr>
            </w:pPr>
            <w:r w:rsidRPr="00653AA9">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5455AEED"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0430C05D"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76239AA6" w14:textId="77777777" w:rsidR="00653AA9" w:rsidRPr="00653AA9" w:rsidRDefault="00653AA9" w:rsidP="00653AA9">
            <w:pPr>
              <w:jc w:val="center"/>
              <w:rPr>
                <w:b/>
                <w:bCs/>
                <w:color w:val="000000"/>
                <w:szCs w:val="24"/>
                <w:lang w:eastAsia="lt-LT"/>
              </w:rPr>
            </w:pPr>
            <w:r w:rsidRPr="00653AA9">
              <w:rPr>
                <w:b/>
                <w:bCs/>
                <w:color w:val="000000"/>
                <w:szCs w:val="24"/>
                <w:lang w:eastAsia="lt-LT"/>
              </w:rPr>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4EF0BA88" w14:textId="77777777" w:rsidR="00653AA9" w:rsidRPr="00653AA9" w:rsidRDefault="00653AA9" w:rsidP="00653AA9">
            <w:pPr>
              <w:jc w:val="center"/>
              <w:rPr>
                <w:b/>
                <w:bCs/>
                <w:szCs w:val="24"/>
                <w:lang w:eastAsia="lt-LT"/>
              </w:rPr>
            </w:pPr>
            <w:r w:rsidRPr="00653AA9">
              <w:rPr>
                <w:b/>
                <w:bCs/>
                <w:szCs w:val="24"/>
                <w:lang w:eastAsia="lt-LT"/>
              </w:rPr>
              <w:t>2 priemonė</w:t>
            </w:r>
          </w:p>
        </w:tc>
      </w:tr>
      <w:tr w:rsidR="00653AA9" w:rsidRPr="00653AA9" w14:paraId="732192F4"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D5051CD" w14:textId="77777777" w:rsidR="00653AA9" w:rsidRPr="00653AA9" w:rsidRDefault="00653AA9" w:rsidP="00653AA9">
            <w:pPr>
              <w:jc w:val="left"/>
              <w:rPr>
                <w:color w:val="000000"/>
                <w:szCs w:val="24"/>
                <w:lang w:eastAsia="lt-LT"/>
              </w:rPr>
            </w:pPr>
            <w:r w:rsidRPr="00653AA9">
              <w:rPr>
                <w:color w:val="000000"/>
                <w:szCs w:val="24"/>
                <w:lang w:eastAsia="lt-LT"/>
              </w:rPr>
              <w:t>Priemonės pavadinimas</w:t>
            </w:r>
          </w:p>
        </w:tc>
        <w:tc>
          <w:tcPr>
            <w:tcW w:w="2500" w:type="pct"/>
            <w:tcBorders>
              <w:top w:val="nil"/>
              <w:left w:val="nil"/>
              <w:bottom w:val="single" w:sz="4" w:space="0" w:color="auto"/>
              <w:right w:val="single" w:sz="8" w:space="0" w:color="auto"/>
            </w:tcBorders>
            <w:shd w:val="clear" w:color="000000" w:fill="D9D9D9"/>
            <w:hideMark/>
          </w:tcPr>
          <w:p w14:paraId="6D5F1124" w14:textId="77777777" w:rsidR="00653AA9" w:rsidRPr="00653AA9" w:rsidRDefault="00653AA9" w:rsidP="00653AA9">
            <w:pPr>
              <w:jc w:val="center"/>
              <w:rPr>
                <w:szCs w:val="24"/>
                <w:lang w:eastAsia="lt-LT"/>
              </w:rPr>
            </w:pPr>
            <w:r w:rsidRPr="00653AA9">
              <w:rPr>
                <w:szCs w:val="24"/>
                <w:lang w:eastAsia="lt-LT"/>
              </w:rPr>
              <w:t>Skatinti integruotą socialinę plėtrą Šalčininkų rajono kaimiškose vietovėse</w:t>
            </w:r>
          </w:p>
        </w:tc>
      </w:tr>
      <w:tr w:rsidR="00653AA9" w:rsidRPr="00653AA9" w14:paraId="5F2708B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A0F84A9" w14:textId="77777777" w:rsidR="00653AA9" w:rsidRPr="00653AA9" w:rsidRDefault="00653AA9" w:rsidP="00653AA9">
            <w:pPr>
              <w:jc w:val="left"/>
              <w:rPr>
                <w:szCs w:val="24"/>
                <w:lang w:eastAsia="lt-LT"/>
              </w:rPr>
            </w:pPr>
            <w:r w:rsidRPr="00653AA9">
              <w:rPr>
                <w:szCs w:val="24"/>
                <w:lang w:eastAsia="lt-LT"/>
              </w:rPr>
              <w:lastRenderedPageBreak/>
              <w:t>Priemonės rūšis</w:t>
            </w:r>
          </w:p>
        </w:tc>
        <w:tc>
          <w:tcPr>
            <w:tcW w:w="2500" w:type="pct"/>
            <w:tcBorders>
              <w:top w:val="nil"/>
              <w:left w:val="nil"/>
              <w:bottom w:val="single" w:sz="4" w:space="0" w:color="auto"/>
              <w:right w:val="single" w:sz="8" w:space="0" w:color="auto"/>
            </w:tcBorders>
            <w:shd w:val="clear" w:color="000000" w:fill="D9D9D9"/>
            <w:hideMark/>
          </w:tcPr>
          <w:p w14:paraId="7061487E" w14:textId="77777777" w:rsidR="00653AA9" w:rsidRPr="00653AA9" w:rsidRDefault="00653AA9" w:rsidP="00653AA9">
            <w:pPr>
              <w:jc w:val="center"/>
              <w:rPr>
                <w:szCs w:val="24"/>
                <w:lang w:eastAsia="lt-LT"/>
              </w:rPr>
            </w:pPr>
            <w:r w:rsidRPr="00653AA9">
              <w:rPr>
                <w:szCs w:val="24"/>
                <w:lang w:eastAsia="lt-LT"/>
              </w:rPr>
              <w:t>Socialinis verslas</w:t>
            </w:r>
          </w:p>
        </w:tc>
      </w:tr>
      <w:tr w:rsidR="00653AA9" w:rsidRPr="00653AA9" w14:paraId="47453DF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785AFD6" w14:textId="77777777" w:rsidR="00653AA9" w:rsidRPr="00653AA9" w:rsidRDefault="00653AA9" w:rsidP="00653AA9">
            <w:pPr>
              <w:jc w:val="left"/>
              <w:rPr>
                <w:szCs w:val="24"/>
                <w:lang w:eastAsia="lt-LT"/>
              </w:rPr>
            </w:pPr>
            <w:r w:rsidRPr="00653AA9">
              <w:rPr>
                <w:szCs w:val="24"/>
                <w:lang w:eastAsia="lt-LT"/>
              </w:rPr>
              <w:t>VVG teritorijos poreikių, kuriuos tenkina priemonė, skaičius</w:t>
            </w:r>
          </w:p>
        </w:tc>
        <w:tc>
          <w:tcPr>
            <w:tcW w:w="2500" w:type="pct"/>
            <w:tcBorders>
              <w:top w:val="nil"/>
              <w:left w:val="nil"/>
              <w:bottom w:val="single" w:sz="4" w:space="0" w:color="auto"/>
              <w:right w:val="single" w:sz="8" w:space="0" w:color="auto"/>
            </w:tcBorders>
            <w:shd w:val="clear" w:color="000000" w:fill="D9D9D9"/>
            <w:hideMark/>
          </w:tcPr>
          <w:p w14:paraId="5EB7ABC3"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00A4854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6671CAC" w14:textId="77777777" w:rsidR="00653AA9" w:rsidRPr="00653AA9" w:rsidRDefault="00653AA9" w:rsidP="00653AA9">
            <w:pPr>
              <w:jc w:val="left"/>
              <w:rPr>
                <w:szCs w:val="24"/>
                <w:lang w:eastAsia="lt-LT"/>
              </w:rPr>
            </w:pPr>
            <w:r w:rsidRPr="00653AA9">
              <w:rPr>
                <w:szCs w:val="24"/>
                <w:lang w:eastAsia="lt-LT"/>
              </w:rPr>
              <w:t>BŽŪP tikslų, kuriuos įgyvendina priemonė, skaičius</w:t>
            </w:r>
          </w:p>
        </w:tc>
        <w:tc>
          <w:tcPr>
            <w:tcW w:w="2500" w:type="pct"/>
            <w:tcBorders>
              <w:top w:val="nil"/>
              <w:left w:val="nil"/>
              <w:bottom w:val="single" w:sz="4" w:space="0" w:color="auto"/>
              <w:right w:val="single" w:sz="8" w:space="0" w:color="auto"/>
            </w:tcBorders>
            <w:shd w:val="clear" w:color="000000" w:fill="D9D9D9"/>
            <w:hideMark/>
          </w:tcPr>
          <w:p w14:paraId="7CC3DA8E"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2AA36709"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4298D845" w14:textId="77777777" w:rsidR="00653AA9" w:rsidRPr="00653AA9" w:rsidRDefault="00653AA9" w:rsidP="00653AA9">
            <w:pPr>
              <w:jc w:val="left"/>
              <w:rPr>
                <w:szCs w:val="24"/>
                <w:lang w:eastAsia="lt-LT"/>
              </w:rPr>
            </w:pPr>
            <w:r w:rsidRPr="00653AA9">
              <w:rPr>
                <w:szCs w:val="24"/>
                <w:lang w:eastAsia="lt-LT"/>
              </w:rPr>
              <w:t>Pagrindinis BŽŪP tikslas, kurį įgyvendina VPS priemonė</w:t>
            </w:r>
          </w:p>
        </w:tc>
        <w:tc>
          <w:tcPr>
            <w:tcW w:w="2500" w:type="pct"/>
            <w:tcBorders>
              <w:top w:val="nil"/>
              <w:left w:val="nil"/>
              <w:bottom w:val="single" w:sz="4" w:space="0" w:color="auto"/>
              <w:right w:val="single" w:sz="8" w:space="0" w:color="auto"/>
            </w:tcBorders>
            <w:shd w:val="clear" w:color="000000" w:fill="FFF2CC"/>
            <w:hideMark/>
          </w:tcPr>
          <w:p w14:paraId="7CAD97BF" w14:textId="77777777" w:rsidR="00653AA9" w:rsidRPr="00653AA9" w:rsidRDefault="00653AA9" w:rsidP="00653AA9">
            <w:pPr>
              <w:jc w:val="center"/>
              <w:rPr>
                <w:szCs w:val="24"/>
                <w:lang w:eastAsia="lt-LT"/>
              </w:rPr>
            </w:pPr>
            <w:r w:rsidRPr="00653AA9">
              <w:rPr>
                <w:szCs w:val="24"/>
                <w:lang w:eastAsia="lt-LT"/>
              </w:rPr>
              <w:t>SO8. Skatinti užimtumą, augimą, lyčių lygybę, įskaitant moterų dalyvavimą ūkininkavimo veikloje, socialinę įtrauktį ir vietos plėtrą kaimo vietovėse, įskaitant žiedinę bioekonomiką ir tvarią miškininkystę</w:t>
            </w:r>
          </w:p>
        </w:tc>
      </w:tr>
      <w:tr w:rsidR="00653AA9" w:rsidRPr="00653AA9" w14:paraId="0158A76A"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9B4866E" w14:textId="77777777" w:rsidR="00653AA9" w:rsidRPr="00653AA9" w:rsidRDefault="00653AA9" w:rsidP="00653AA9">
            <w:pPr>
              <w:jc w:val="left"/>
              <w:rPr>
                <w:szCs w:val="24"/>
                <w:lang w:eastAsia="lt-LT"/>
              </w:rPr>
            </w:pPr>
            <w:r w:rsidRPr="00653AA9">
              <w:rPr>
                <w:szCs w:val="24"/>
                <w:lang w:eastAsia="lt-LT"/>
              </w:rPr>
              <w:t>Ar priemonė prisideda prie 4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7D9612B5"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30C2C3D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11B3226" w14:textId="77777777" w:rsidR="00653AA9" w:rsidRPr="00653AA9" w:rsidRDefault="00653AA9" w:rsidP="00653AA9">
            <w:pPr>
              <w:jc w:val="left"/>
              <w:rPr>
                <w:szCs w:val="24"/>
                <w:lang w:eastAsia="lt-LT"/>
              </w:rPr>
            </w:pPr>
            <w:r w:rsidRPr="00653AA9">
              <w:rPr>
                <w:szCs w:val="24"/>
                <w:lang w:eastAsia="lt-LT"/>
              </w:rPr>
              <w:t>Ar priemonė prisideda prie 5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4B5FAED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81C5DD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AE02497" w14:textId="77777777" w:rsidR="00653AA9" w:rsidRPr="00653AA9" w:rsidRDefault="00653AA9" w:rsidP="00653AA9">
            <w:pPr>
              <w:jc w:val="left"/>
              <w:rPr>
                <w:szCs w:val="24"/>
                <w:lang w:eastAsia="lt-LT"/>
              </w:rPr>
            </w:pPr>
            <w:r w:rsidRPr="00653AA9">
              <w:rPr>
                <w:szCs w:val="24"/>
                <w:lang w:eastAsia="lt-LT"/>
              </w:rPr>
              <w:t>Ar priemonė prisideda prie 6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43E876A5"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22C5E9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34939BC" w14:textId="77777777" w:rsidR="00653AA9" w:rsidRPr="00653AA9" w:rsidRDefault="00653AA9" w:rsidP="00653AA9">
            <w:pPr>
              <w:jc w:val="left"/>
              <w:rPr>
                <w:szCs w:val="24"/>
                <w:lang w:eastAsia="lt-LT"/>
              </w:rPr>
            </w:pPr>
            <w:r w:rsidRPr="00653AA9">
              <w:rPr>
                <w:szCs w:val="24"/>
                <w:lang w:eastAsia="lt-LT"/>
              </w:rPr>
              <w:t>Ar priemonė prisideda prie 9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2B3883F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AD5F834"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B34F9D4" w14:textId="77777777" w:rsidR="00653AA9" w:rsidRPr="00653AA9" w:rsidRDefault="00653AA9" w:rsidP="00653AA9">
            <w:pPr>
              <w:jc w:val="left"/>
              <w:rPr>
                <w:b/>
                <w:bCs/>
                <w:szCs w:val="24"/>
                <w:lang w:eastAsia="lt-LT"/>
              </w:rPr>
            </w:pPr>
            <w:r w:rsidRPr="00653AA9">
              <w:rPr>
                <w:b/>
                <w:bCs/>
                <w:szCs w:val="24"/>
                <w:lang w:eastAsia="lt-LT"/>
              </w:rPr>
              <w:t>A dalis. Priemonės intervencijos logika:</w:t>
            </w:r>
          </w:p>
        </w:tc>
        <w:tc>
          <w:tcPr>
            <w:tcW w:w="2500" w:type="pct"/>
            <w:tcBorders>
              <w:top w:val="nil"/>
              <w:left w:val="nil"/>
              <w:bottom w:val="single" w:sz="4" w:space="0" w:color="auto"/>
              <w:right w:val="single" w:sz="8" w:space="0" w:color="auto"/>
            </w:tcBorders>
            <w:shd w:val="clear" w:color="000000" w:fill="DDEBF7"/>
            <w:hideMark/>
          </w:tcPr>
          <w:p w14:paraId="6A611E58"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CB4B96E" w14:textId="77777777" w:rsidTr="00653AA9">
        <w:trPr>
          <w:trHeight w:val="3817"/>
        </w:trPr>
        <w:tc>
          <w:tcPr>
            <w:tcW w:w="2500" w:type="pct"/>
            <w:tcBorders>
              <w:top w:val="nil"/>
              <w:left w:val="single" w:sz="8" w:space="0" w:color="auto"/>
              <w:bottom w:val="single" w:sz="4" w:space="0" w:color="auto"/>
              <w:right w:val="single" w:sz="4" w:space="0" w:color="auto"/>
            </w:tcBorders>
            <w:shd w:val="clear" w:color="000000" w:fill="DDEBF7"/>
            <w:hideMark/>
          </w:tcPr>
          <w:p w14:paraId="6D9F9B62" w14:textId="77777777" w:rsidR="00653AA9" w:rsidRPr="00653AA9" w:rsidRDefault="00653AA9" w:rsidP="00653AA9">
            <w:pPr>
              <w:jc w:val="left"/>
              <w:rPr>
                <w:szCs w:val="24"/>
                <w:lang w:eastAsia="lt-LT"/>
              </w:rPr>
            </w:pPr>
            <w:r w:rsidRPr="00653AA9">
              <w:rPr>
                <w:szCs w:val="24"/>
                <w:lang w:eastAsia="lt-LT"/>
              </w:rPr>
              <w:t>Priemonės tikslas, ryšys su pagrindiniu BŽŪP tikslu ir VVG teritorijos poreikiais (problemomis ir (arba) potencialu), ryšys su VPS tema (jei taikoma)</w:t>
            </w:r>
          </w:p>
        </w:tc>
        <w:tc>
          <w:tcPr>
            <w:tcW w:w="2500" w:type="pct"/>
            <w:tcBorders>
              <w:top w:val="nil"/>
              <w:left w:val="nil"/>
              <w:bottom w:val="single" w:sz="4" w:space="0" w:color="auto"/>
              <w:right w:val="single" w:sz="8" w:space="0" w:color="auto"/>
            </w:tcBorders>
            <w:shd w:val="clear" w:color="auto" w:fill="auto"/>
            <w:hideMark/>
          </w:tcPr>
          <w:p w14:paraId="1F18FD28" w14:textId="77777777" w:rsidR="00653AA9" w:rsidRPr="00653AA9" w:rsidRDefault="00653AA9" w:rsidP="00653AA9">
            <w:pPr>
              <w:jc w:val="left"/>
              <w:rPr>
                <w:szCs w:val="24"/>
                <w:lang w:eastAsia="lt-LT"/>
              </w:rPr>
            </w:pPr>
            <w:r w:rsidRPr="00653AA9">
              <w:rPr>
                <w:szCs w:val="24"/>
                <w:lang w:eastAsia="lt-LT"/>
              </w:rPr>
              <w:t xml:space="preserve">Priemonės tikslas - mažinti socialinę atskirtį plėtojant  socialines paslaugas ir mažinti disbalansas tarp regionų. Vykdoma socialinių paslaugų pertvarka sudaro prielaidas integruoti pažeidžiamas gyventojų grupes į visuomenę, teikti kompleksiškas, individualius poreikius atitinkančias paslaugas bendruomenėje ar šeimoje, t. y. sumažinti kokybiškų, prieinamų paslaugų  trūkumą ir sumažinti neigiamas visuomenės nuostatas, susijusias su pažeidžiamų grupių integracija. Priemone taip pat siekiama prisitaikyti prie naujų technologijų, socialinių inovacijų įgyvendinimo. Technologijos gali padėti NVO efektyviau ir greičiau pasiekti savo tikslus ir suteikti geriausias galimybes didinti  paslaugų prieinamumą. Tai taip pat gali padėti NVO užmegzti ryšius su savo klientais ar partneriais. VPS tema visiškai atitinka priemonės tikslą. Pagrindinė problema: 1) Socialinio pasitenkinimo indekso lygis yra pats žemiausias regione - 1.4 balas </w:t>
            </w:r>
          </w:p>
        </w:tc>
      </w:tr>
      <w:tr w:rsidR="00653AA9" w:rsidRPr="00653AA9" w14:paraId="147B04F7" w14:textId="77777777" w:rsidTr="00653AA9">
        <w:trPr>
          <w:trHeight w:val="1832"/>
        </w:trPr>
        <w:tc>
          <w:tcPr>
            <w:tcW w:w="2500" w:type="pct"/>
            <w:tcBorders>
              <w:top w:val="nil"/>
              <w:left w:val="single" w:sz="8" w:space="0" w:color="auto"/>
              <w:bottom w:val="single" w:sz="4" w:space="0" w:color="auto"/>
              <w:right w:val="single" w:sz="4" w:space="0" w:color="auto"/>
            </w:tcBorders>
            <w:shd w:val="clear" w:color="000000" w:fill="DDEBF7"/>
            <w:hideMark/>
          </w:tcPr>
          <w:p w14:paraId="5C3A78E4" w14:textId="77777777" w:rsidR="00653AA9" w:rsidRPr="00653AA9" w:rsidRDefault="00653AA9" w:rsidP="00653AA9">
            <w:pPr>
              <w:jc w:val="left"/>
              <w:rPr>
                <w:szCs w:val="24"/>
                <w:lang w:eastAsia="lt-LT"/>
              </w:rPr>
            </w:pPr>
            <w:r w:rsidRPr="00653AA9">
              <w:rPr>
                <w:szCs w:val="24"/>
                <w:lang w:eastAsia="lt-LT"/>
              </w:rPr>
              <w:lastRenderedPageBreak/>
              <w:t>Pokytis, kurio siekiama VPS priemone</w:t>
            </w:r>
          </w:p>
        </w:tc>
        <w:tc>
          <w:tcPr>
            <w:tcW w:w="2500" w:type="pct"/>
            <w:tcBorders>
              <w:top w:val="nil"/>
              <w:left w:val="nil"/>
              <w:bottom w:val="single" w:sz="4" w:space="0" w:color="auto"/>
              <w:right w:val="single" w:sz="8" w:space="0" w:color="auto"/>
            </w:tcBorders>
            <w:shd w:val="clear" w:color="auto" w:fill="auto"/>
            <w:hideMark/>
          </w:tcPr>
          <w:p w14:paraId="4A3CAB0E" w14:textId="77777777" w:rsidR="00653AA9" w:rsidRPr="00653AA9" w:rsidRDefault="00653AA9" w:rsidP="00653AA9">
            <w:pPr>
              <w:jc w:val="left"/>
              <w:rPr>
                <w:szCs w:val="24"/>
                <w:lang w:eastAsia="lt-LT"/>
              </w:rPr>
            </w:pPr>
            <w:r w:rsidRPr="00653AA9">
              <w:rPr>
                <w:szCs w:val="24"/>
                <w:lang w:eastAsia="lt-LT"/>
              </w:rPr>
              <w:t>Pokytis: 1) Skatinamas</w:t>
            </w:r>
            <w:r w:rsidRPr="00653AA9">
              <w:rPr>
                <w:szCs w:val="24"/>
                <w:lang w:eastAsia="lt-LT"/>
              </w:rPr>
              <w:br/>
              <w:t>tarpsektorinis bendradarbiavimas ir sisteminga partnerystė (planuojama ne mažiau 2 skirtingų sektorių) partnerystė); 2)  Pagerėjusi socialinė  - psichologinė atmosfera, padidėjęs socialinis gyventojų saugumas, socialinių paslaugų įvairovė (sukurtos ne mažiau kaip 2 naujos socialinės paslaugos tikslinei grupei)</w:t>
            </w:r>
          </w:p>
        </w:tc>
      </w:tr>
      <w:tr w:rsidR="00653AA9" w:rsidRPr="00653AA9" w14:paraId="0A5A8A27" w14:textId="77777777" w:rsidTr="00653AA9">
        <w:trPr>
          <w:trHeight w:val="1560"/>
        </w:trPr>
        <w:tc>
          <w:tcPr>
            <w:tcW w:w="2500" w:type="pct"/>
            <w:tcBorders>
              <w:top w:val="nil"/>
              <w:left w:val="single" w:sz="8" w:space="0" w:color="auto"/>
              <w:bottom w:val="single" w:sz="4" w:space="0" w:color="auto"/>
              <w:right w:val="single" w:sz="4" w:space="0" w:color="auto"/>
            </w:tcBorders>
            <w:shd w:val="clear" w:color="000000" w:fill="DDEBF7"/>
            <w:hideMark/>
          </w:tcPr>
          <w:p w14:paraId="4E7A3924"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d įgyvendinimo? (pildoma, jei taikoma)</w:t>
            </w:r>
          </w:p>
        </w:tc>
        <w:tc>
          <w:tcPr>
            <w:tcW w:w="2500" w:type="pct"/>
            <w:tcBorders>
              <w:top w:val="nil"/>
              <w:left w:val="nil"/>
              <w:bottom w:val="single" w:sz="4" w:space="0" w:color="auto"/>
              <w:right w:val="single" w:sz="8" w:space="0" w:color="auto"/>
            </w:tcBorders>
            <w:shd w:val="clear" w:color="auto" w:fill="auto"/>
            <w:hideMark/>
          </w:tcPr>
          <w:p w14:paraId="41EF09DF" w14:textId="77777777" w:rsidR="00653AA9" w:rsidRPr="00653AA9" w:rsidRDefault="00653AA9" w:rsidP="00653AA9">
            <w:pPr>
              <w:jc w:val="left"/>
              <w:rPr>
                <w:szCs w:val="24"/>
                <w:lang w:eastAsia="lt-LT"/>
              </w:rPr>
            </w:pPr>
            <w:r w:rsidRPr="00653AA9">
              <w:rPr>
                <w:szCs w:val="24"/>
                <w:lang w:eastAsia="lt-LT"/>
              </w:rPr>
              <w:t>Taikomi reikalavimai (bent): 1) investicijos į pažangaus (sumanaus) kaimo kūrimą, klimatą ir ekologiškumą, tvarios infrastruktūros vystymą, technologinius  ir skaitmeninius sprendimus;  2) veiklos, susijusios su neformaliuoju ugdymu siekiant ekologinio ir tvaraus tobulėjimo bei augimo.</w:t>
            </w:r>
          </w:p>
        </w:tc>
      </w:tr>
      <w:tr w:rsidR="00653AA9" w:rsidRPr="00653AA9" w14:paraId="29837DA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E72C159"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e įgyvendinimo? (pildoma, jei taikoma)</w:t>
            </w:r>
          </w:p>
        </w:tc>
        <w:tc>
          <w:tcPr>
            <w:tcW w:w="2500" w:type="pct"/>
            <w:tcBorders>
              <w:top w:val="nil"/>
              <w:left w:val="nil"/>
              <w:bottom w:val="single" w:sz="4" w:space="0" w:color="auto"/>
              <w:right w:val="single" w:sz="8" w:space="0" w:color="auto"/>
            </w:tcBorders>
            <w:shd w:val="clear" w:color="auto" w:fill="auto"/>
            <w:hideMark/>
          </w:tcPr>
          <w:p w14:paraId="2370629A"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01409F2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478ED27"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f įgyvendinimo? (pildoma, jei taikoma)</w:t>
            </w:r>
          </w:p>
        </w:tc>
        <w:tc>
          <w:tcPr>
            <w:tcW w:w="2500" w:type="pct"/>
            <w:tcBorders>
              <w:top w:val="nil"/>
              <w:left w:val="nil"/>
              <w:bottom w:val="single" w:sz="4" w:space="0" w:color="auto"/>
              <w:right w:val="single" w:sz="8" w:space="0" w:color="auto"/>
            </w:tcBorders>
            <w:shd w:val="clear" w:color="auto" w:fill="auto"/>
            <w:hideMark/>
          </w:tcPr>
          <w:p w14:paraId="1E2EB774"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677A5186"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72675FC"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i įgyvendinimo? (pildoma, jei taikoma)</w:t>
            </w:r>
          </w:p>
        </w:tc>
        <w:tc>
          <w:tcPr>
            <w:tcW w:w="2500" w:type="pct"/>
            <w:tcBorders>
              <w:top w:val="nil"/>
              <w:left w:val="nil"/>
              <w:bottom w:val="single" w:sz="4" w:space="0" w:color="auto"/>
              <w:right w:val="single" w:sz="8" w:space="0" w:color="auto"/>
            </w:tcBorders>
            <w:shd w:val="clear" w:color="auto" w:fill="auto"/>
            <w:hideMark/>
          </w:tcPr>
          <w:p w14:paraId="0988FDB9"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4AB4ACB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A96636C" w14:textId="77777777" w:rsidR="00653AA9" w:rsidRPr="00653AA9" w:rsidRDefault="00653AA9" w:rsidP="00653AA9">
            <w:pPr>
              <w:jc w:val="left"/>
              <w:rPr>
                <w:b/>
                <w:bCs/>
                <w:szCs w:val="24"/>
                <w:lang w:eastAsia="lt-LT"/>
              </w:rPr>
            </w:pPr>
            <w:r w:rsidRPr="00653AA9">
              <w:rPr>
                <w:b/>
                <w:bCs/>
                <w:szCs w:val="24"/>
                <w:lang w:eastAsia="lt-LT"/>
              </w:rPr>
              <w:t>B dalis. Pareiškėjų ir projektų tinkamumo sąlygos, projektų atrankos principai:</w:t>
            </w:r>
          </w:p>
        </w:tc>
        <w:tc>
          <w:tcPr>
            <w:tcW w:w="2500" w:type="pct"/>
            <w:tcBorders>
              <w:top w:val="nil"/>
              <w:left w:val="nil"/>
              <w:bottom w:val="single" w:sz="4" w:space="0" w:color="auto"/>
              <w:right w:val="single" w:sz="8" w:space="0" w:color="auto"/>
            </w:tcBorders>
            <w:shd w:val="clear" w:color="000000" w:fill="DDEBF7"/>
            <w:hideMark/>
          </w:tcPr>
          <w:p w14:paraId="56711161"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89F5972" w14:textId="77777777" w:rsidTr="00653AA9">
        <w:trPr>
          <w:trHeight w:val="1234"/>
        </w:trPr>
        <w:tc>
          <w:tcPr>
            <w:tcW w:w="2500" w:type="pct"/>
            <w:tcBorders>
              <w:top w:val="nil"/>
              <w:left w:val="single" w:sz="8" w:space="0" w:color="auto"/>
              <w:bottom w:val="single" w:sz="4" w:space="0" w:color="auto"/>
              <w:right w:val="single" w:sz="4" w:space="0" w:color="auto"/>
            </w:tcBorders>
            <w:shd w:val="clear" w:color="000000" w:fill="DDEBF7"/>
            <w:hideMark/>
          </w:tcPr>
          <w:p w14:paraId="10522F8A" w14:textId="77777777" w:rsidR="00653AA9" w:rsidRPr="00653AA9" w:rsidRDefault="00653AA9" w:rsidP="00653AA9">
            <w:pPr>
              <w:jc w:val="left"/>
              <w:rPr>
                <w:color w:val="000000"/>
                <w:szCs w:val="24"/>
                <w:lang w:eastAsia="lt-LT"/>
              </w:rPr>
            </w:pPr>
            <w:r w:rsidRPr="00653AA9">
              <w:rPr>
                <w:color w:val="000000"/>
                <w:szCs w:val="24"/>
                <w:lang w:eastAsia="lt-LT"/>
              </w:rPr>
              <w:t>Pagal priemonę remiamos veiklos</w:t>
            </w:r>
          </w:p>
        </w:tc>
        <w:tc>
          <w:tcPr>
            <w:tcW w:w="2500" w:type="pct"/>
            <w:tcBorders>
              <w:top w:val="nil"/>
              <w:left w:val="nil"/>
              <w:bottom w:val="single" w:sz="4" w:space="0" w:color="auto"/>
              <w:right w:val="single" w:sz="8" w:space="0" w:color="auto"/>
            </w:tcBorders>
            <w:shd w:val="clear" w:color="auto" w:fill="auto"/>
            <w:hideMark/>
          </w:tcPr>
          <w:p w14:paraId="3BF672D0" w14:textId="77777777" w:rsidR="00653AA9" w:rsidRPr="00653AA9" w:rsidRDefault="00653AA9" w:rsidP="00653AA9">
            <w:pPr>
              <w:jc w:val="left"/>
              <w:rPr>
                <w:szCs w:val="24"/>
                <w:lang w:eastAsia="lt-LT"/>
              </w:rPr>
            </w:pPr>
            <w:r w:rsidRPr="00653AA9">
              <w:rPr>
                <w:szCs w:val="24"/>
                <w:lang w:eastAsia="lt-LT"/>
              </w:rPr>
              <w:t>Pagal priemonę gali būti pasirenkamos viena arba kelios remtinos veiklos, kurių išplėstinis sąrašas pateikiamas VPS 7 priede. Remiama: 1) infrastruktūros  pritaikymas 2) įrangos įsigijimas 3) paslaugų įsigijimas 4) AEI diegimas 5)skaitmeninių, kitų pažangių sprendimų diegimas</w:t>
            </w:r>
          </w:p>
        </w:tc>
      </w:tr>
      <w:tr w:rsidR="00653AA9" w:rsidRPr="00653AA9" w14:paraId="1FE2F51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43759FC" w14:textId="77777777" w:rsidR="00653AA9" w:rsidRPr="00653AA9" w:rsidRDefault="00653AA9" w:rsidP="00653AA9">
            <w:pPr>
              <w:jc w:val="left"/>
              <w:rPr>
                <w:szCs w:val="24"/>
                <w:lang w:eastAsia="lt-LT"/>
              </w:rPr>
            </w:pPr>
            <w:r w:rsidRPr="00653AA9">
              <w:rPr>
                <w:szCs w:val="24"/>
                <w:lang w:eastAsia="lt-LT"/>
              </w:rPr>
              <w:t>Tinkami pareiškėjai ir partneriai (jei taikomas reikalavimas projektus įgyvendinti su partneriais)</w:t>
            </w:r>
          </w:p>
        </w:tc>
        <w:tc>
          <w:tcPr>
            <w:tcW w:w="2500" w:type="pct"/>
            <w:tcBorders>
              <w:top w:val="nil"/>
              <w:left w:val="nil"/>
              <w:bottom w:val="single" w:sz="4" w:space="0" w:color="auto"/>
              <w:right w:val="single" w:sz="8" w:space="0" w:color="auto"/>
            </w:tcBorders>
            <w:shd w:val="clear" w:color="auto" w:fill="auto"/>
            <w:hideMark/>
          </w:tcPr>
          <w:p w14:paraId="2A83DDDB" w14:textId="36A58113" w:rsidR="00653AA9" w:rsidRPr="00653AA9" w:rsidRDefault="00653AA9" w:rsidP="00653AA9">
            <w:pPr>
              <w:jc w:val="left"/>
              <w:rPr>
                <w:szCs w:val="24"/>
                <w:lang w:eastAsia="lt-LT"/>
              </w:rPr>
            </w:pPr>
            <w:r w:rsidRPr="00653AA9">
              <w:rPr>
                <w:szCs w:val="24"/>
                <w:lang w:eastAsia="lt-LT"/>
              </w:rPr>
              <w:t xml:space="preserve">Pareiškėjai: 1)VšĮ 2) Asociacija /Partneriai: 1) BĮ 2) Šalčininkų RSA                                                                    </w:t>
            </w:r>
          </w:p>
        </w:tc>
      </w:tr>
      <w:tr w:rsidR="00653AA9" w:rsidRPr="00653AA9" w14:paraId="1A4C836B"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60E09D90" w14:textId="77777777" w:rsidR="00653AA9" w:rsidRPr="00653AA9" w:rsidRDefault="00653AA9" w:rsidP="00653AA9">
            <w:pPr>
              <w:jc w:val="left"/>
              <w:rPr>
                <w:szCs w:val="24"/>
                <w:lang w:eastAsia="lt-LT"/>
              </w:rPr>
            </w:pPr>
            <w:r w:rsidRPr="00653AA9">
              <w:rPr>
                <w:szCs w:val="24"/>
                <w:lang w:eastAsia="lt-LT"/>
              </w:rPr>
              <w:t>Priemonės tikslinė grupė (pildoma, jei nesutampa su tinkamais pareiškėjais ir (arba) partneriais)</w:t>
            </w:r>
          </w:p>
        </w:tc>
        <w:tc>
          <w:tcPr>
            <w:tcW w:w="2500" w:type="pct"/>
            <w:tcBorders>
              <w:top w:val="nil"/>
              <w:left w:val="nil"/>
              <w:bottom w:val="single" w:sz="4" w:space="0" w:color="auto"/>
              <w:right w:val="single" w:sz="8" w:space="0" w:color="auto"/>
            </w:tcBorders>
            <w:shd w:val="clear" w:color="auto" w:fill="auto"/>
            <w:hideMark/>
          </w:tcPr>
          <w:p w14:paraId="240977FA" w14:textId="77777777" w:rsidR="00653AA9" w:rsidRPr="00653AA9" w:rsidRDefault="00653AA9" w:rsidP="00653AA9">
            <w:pPr>
              <w:jc w:val="left"/>
              <w:rPr>
                <w:szCs w:val="24"/>
                <w:lang w:eastAsia="lt-LT"/>
              </w:rPr>
            </w:pPr>
            <w:r w:rsidRPr="00653AA9">
              <w:rPr>
                <w:szCs w:val="24"/>
                <w:lang w:eastAsia="lt-LT"/>
              </w:rPr>
              <w:t>1)  gyventojai 2) socialiai pažeidžiami asmenys  ( "DĖL SOCIALINĖS APRĖPTIES DIDINIMO 2020–2023 METŲ VEIKSMŲ PLANO PATVIRTINIMO " 2019  m.  gruodžio 20 d. Nr. A1-791</w:t>
            </w:r>
          </w:p>
        </w:tc>
      </w:tr>
      <w:tr w:rsidR="00653AA9" w:rsidRPr="00653AA9" w14:paraId="4448879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45A724C" w14:textId="77777777" w:rsidR="00653AA9" w:rsidRPr="00653AA9" w:rsidRDefault="00653AA9" w:rsidP="00653AA9">
            <w:pPr>
              <w:jc w:val="left"/>
              <w:rPr>
                <w:color w:val="000000"/>
                <w:szCs w:val="24"/>
                <w:lang w:eastAsia="lt-LT"/>
              </w:rPr>
            </w:pPr>
            <w:r w:rsidRPr="00653AA9">
              <w:rPr>
                <w:color w:val="000000"/>
                <w:szCs w:val="24"/>
                <w:lang w:eastAsia="lt-LT"/>
              </w:rPr>
              <w:t>Tinkamumo sąlygos pareiškėjams ir projektams</w:t>
            </w:r>
          </w:p>
        </w:tc>
        <w:tc>
          <w:tcPr>
            <w:tcW w:w="2500" w:type="pct"/>
            <w:tcBorders>
              <w:top w:val="nil"/>
              <w:left w:val="nil"/>
              <w:bottom w:val="single" w:sz="4" w:space="0" w:color="auto"/>
              <w:right w:val="single" w:sz="8" w:space="0" w:color="auto"/>
            </w:tcBorders>
            <w:shd w:val="clear" w:color="auto" w:fill="auto"/>
            <w:hideMark/>
          </w:tcPr>
          <w:p w14:paraId="1CDF7998" w14:textId="77777777" w:rsidR="00653AA9" w:rsidRPr="00653AA9" w:rsidRDefault="00653AA9" w:rsidP="00653AA9">
            <w:pPr>
              <w:jc w:val="left"/>
              <w:rPr>
                <w:szCs w:val="24"/>
                <w:lang w:eastAsia="lt-LT"/>
              </w:rPr>
            </w:pPr>
            <w:r w:rsidRPr="00653AA9">
              <w:rPr>
                <w:szCs w:val="24"/>
                <w:lang w:eastAsia="lt-LT"/>
              </w:rPr>
              <w:t>Tinkamumo sąlygos numatytos bendrose VP ir Programos administravimo taisyklėse</w:t>
            </w:r>
          </w:p>
        </w:tc>
      </w:tr>
      <w:tr w:rsidR="00653AA9" w:rsidRPr="00653AA9" w14:paraId="46A86AC2" w14:textId="77777777" w:rsidTr="00653AA9">
        <w:trPr>
          <w:trHeight w:val="2116"/>
        </w:trPr>
        <w:tc>
          <w:tcPr>
            <w:tcW w:w="2500" w:type="pct"/>
            <w:tcBorders>
              <w:top w:val="nil"/>
              <w:left w:val="single" w:sz="8" w:space="0" w:color="auto"/>
              <w:bottom w:val="single" w:sz="4" w:space="0" w:color="auto"/>
              <w:right w:val="single" w:sz="4" w:space="0" w:color="auto"/>
            </w:tcBorders>
            <w:shd w:val="clear" w:color="000000" w:fill="DDEBF7"/>
            <w:hideMark/>
          </w:tcPr>
          <w:p w14:paraId="2D86C815" w14:textId="77777777" w:rsidR="00653AA9" w:rsidRPr="00653AA9" w:rsidRDefault="00653AA9" w:rsidP="00653AA9">
            <w:pPr>
              <w:jc w:val="left"/>
              <w:rPr>
                <w:szCs w:val="24"/>
                <w:lang w:eastAsia="lt-LT"/>
              </w:rPr>
            </w:pPr>
            <w:r w:rsidRPr="00653AA9">
              <w:rPr>
                <w:szCs w:val="24"/>
                <w:lang w:eastAsia="lt-LT"/>
              </w:rPr>
              <w:lastRenderedPageBreak/>
              <w:t>Projektų atrankos principai</w:t>
            </w:r>
          </w:p>
        </w:tc>
        <w:tc>
          <w:tcPr>
            <w:tcW w:w="2500" w:type="pct"/>
            <w:tcBorders>
              <w:top w:val="nil"/>
              <w:left w:val="nil"/>
              <w:bottom w:val="single" w:sz="4" w:space="0" w:color="auto"/>
              <w:right w:val="single" w:sz="8" w:space="0" w:color="auto"/>
            </w:tcBorders>
            <w:shd w:val="clear" w:color="auto" w:fill="auto"/>
            <w:hideMark/>
          </w:tcPr>
          <w:p w14:paraId="26B69CC1" w14:textId="77777777" w:rsidR="00653AA9" w:rsidRPr="00653AA9" w:rsidRDefault="00653AA9" w:rsidP="00653AA9">
            <w:pPr>
              <w:jc w:val="left"/>
              <w:rPr>
                <w:szCs w:val="24"/>
                <w:lang w:eastAsia="lt-LT"/>
              </w:rPr>
            </w:pPr>
            <w:r w:rsidRPr="00653AA9">
              <w:rPr>
                <w:szCs w:val="24"/>
                <w:lang w:eastAsia="lt-LT"/>
              </w:rPr>
              <w:t>1) VP įgyvendina didesnį skaičių  sumanaus kaimo principų  2) VP veiklos įtraukia ir (arba) rezultatai yra skirti (daro poveikį) didesnei, nei 40 proc. VP socialinės grupės daliai ir (arba) jos problemų sprendimui 3) VP veiklas įgyvendina didesnis partnerių iš skirtingų sektorių, įstaigų ir (arba) organizacijų skaičius 4) VP skirtas vaikų ir (arba) jaunimo  su negalia problemų sprendimui 5) VP numatytas AEI panaudojimas ir (ar) energijos efektyvumo didinimas ir (ar) medinė statyba  (jei taikoma)</w:t>
            </w:r>
          </w:p>
        </w:tc>
      </w:tr>
      <w:tr w:rsidR="00653AA9" w:rsidRPr="00653AA9" w14:paraId="6FFC01E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6147BBA" w14:textId="77777777" w:rsidR="00653AA9" w:rsidRPr="00653AA9" w:rsidRDefault="00653AA9" w:rsidP="00653AA9">
            <w:pPr>
              <w:jc w:val="left"/>
              <w:rPr>
                <w:color w:val="000000"/>
                <w:szCs w:val="24"/>
                <w:lang w:eastAsia="lt-LT"/>
              </w:rPr>
            </w:pPr>
            <w:r w:rsidRPr="00653AA9">
              <w:rPr>
                <w:color w:val="000000"/>
                <w:szCs w:val="24"/>
                <w:lang w:eastAsia="lt-LT"/>
              </w:rPr>
              <w:t>Planuojamų kvietimų teikti paraiškas skaičius</w:t>
            </w:r>
          </w:p>
        </w:tc>
        <w:tc>
          <w:tcPr>
            <w:tcW w:w="2500" w:type="pct"/>
            <w:tcBorders>
              <w:top w:val="nil"/>
              <w:left w:val="nil"/>
              <w:bottom w:val="single" w:sz="4" w:space="0" w:color="auto"/>
              <w:right w:val="single" w:sz="8" w:space="0" w:color="auto"/>
            </w:tcBorders>
            <w:shd w:val="clear" w:color="000000" w:fill="D9D9D9"/>
            <w:hideMark/>
          </w:tcPr>
          <w:p w14:paraId="1ADB73F3" w14:textId="77777777" w:rsidR="00653AA9" w:rsidRPr="00653AA9" w:rsidRDefault="00653AA9" w:rsidP="00653AA9">
            <w:pPr>
              <w:jc w:val="center"/>
              <w:rPr>
                <w:szCs w:val="24"/>
                <w:lang w:eastAsia="lt-LT"/>
              </w:rPr>
            </w:pPr>
            <w:r w:rsidRPr="00653AA9">
              <w:rPr>
                <w:szCs w:val="24"/>
                <w:lang w:eastAsia="lt-LT"/>
              </w:rPr>
              <w:t>1</w:t>
            </w:r>
          </w:p>
        </w:tc>
      </w:tr>
      <w:tr w:rsidR="00653AA9" w:rsidRPr="00653AA9" w14:paraId="6ADB3A1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1E1BF7B" w14:textId="77777777" w:rsidR="00653AA9" w:rsidRPr="00653AA9" w:rsidRDefault="00653AA9" w:rsidP="00653AA9">
            <w:pPr>
              <w:jc w:val="left"/>
              <w:rPr>
                <w:b/>
                <w:bCs/>
                <w:color w:val="000000"/>
                <w:szCs w:val="24"/>
                <w:lang w:eastAsia="lt-LT"/>
              </w:rPr>
            </w:pPr>
            <w:r w:rsidRPr="00653AA9">
              <w:rPr>
                <w:b/>
                <w:bCs/>
                <w:color w:val="000000"/>
                <w:szCs w:val="24"/>
                <w:lang w:eastAsia="lt-LT"/>
              </w:rPr>
              <w:t>C dalis. Paramos dydžiai:</w:t>
            </w:r>
          </w:p>
        </w:tc>
        <w:tc>
          <w:tcPr>
            <w:tcW w:w="2500" w:type="pct"/>
            <w:tcBorders>
              <w:top w:val="nil"/>
              <w:left w:val="nil"/>
              <w:bottom w:val="single" w:sz="4" w:space="0" w:color="auto"/>
              <w:right w:val="single" w:sz="8" w:space="0" w:color="auto"/>
            </w:tcBorders>
            <w:shd w:val="clear" w:color="000000" w:fill="DDEBF7"/>
            <w:hideMark/>
          </w:tcPr>
          <w:p w14:paraId="3C7B8CF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6B9E27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75163B1" w14:textId="77777777" w:rsidR="00653AA9" w:rsidRPr="00653AA9" w:rsidRDefault="00653AA9" w:rsidP="00653AA9">
            <w:pPr>
              <w:jc w:val="left"/>
              <w:rPr>
                <w:color w:val="000000"/>
                <w:szCs w:val="24"/>
                <w:lang w:eastAsia="lt-LT"/>
              </w:rPr>
            </w:pPr>
            <w:r w:rsidRPr="00653AA9">
              <w:rPr>
                <w:color w:val="000000"/>
                <w:szCs w:val="24"/>
                <w:lang w:eastAsia="lt-LT"/>
              </w:rPr>
              <w:t>Didžiausia paramos suma vietos projektui, Eur</w:t>
            </w:r>
          </w:p>
        </w:tc>
        <w:tc>
          <w:tcPr>
            <w:tcW w:w="2500" w:type="pct"/>
            <w:tcBorders>
              <w:top w:val="nil"/>
              <w:left w:val="nil"/>
              <w:bottom w:val="single" w:sz="4" w:space="0" w:color="auto"/>
              <w:right w:val="single" w:sz="8" w:space="0" w:color="auto"/>
            </w:tcBorders>
            <w:shd w:val="clear" w:color="auto" w:fill="auto"/>
            <w:hideMark/>
          </w:tcPr>
          <w:p w14:paraId="086A7291" w14:textId="77777777" w:rsidR="00653AA9" w:rsidRPr="00653AA9" w:rsidRDefault="00653AA9" w:rsidP="00653AA9">
            <w:pPr>
              <w:jc w:val="left"/>
              <w:rPr>
                <w:szCs w:val="24"/>
                <w:lang w:eastAsia="lt-LT"/>
              </w:rPr>
            </w:pPr>
            <w:r w:rsidRPr="00653AA9">
              <w:rPr>
                <w:szCs w:val="24"/>
                <w:lang w:eastAsia="lt-LT"/>
              </w:rPr>
              <w:t>120 000,00 Eur</w:t>
            </w:r>
          </w:p>
        </w:tc>
      </w:tr>
      <w:tr w:rsidR="00653AA9" w:rsidRPr="00653AA9" w14:paraId="1BF52859"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432CFFE" w14:textId="77777777" w:rsidR="00653AA9" w:rsidRPr="00653AA9" w:rsidRDefault="00653AA9" w:rsidP="00653AA9">
            <w:pPr>
              <w:jc w:val="left"/>
              <w:rPr>
                <w:color w:val="000000"/>
                <w:szCs w:val="24"/>
                <w:lang w:eastAsia="lt-LT"/>
              </w:rPr>
            </w:pPr>
            <w:r w:rsidRPr="00653AA9">
              <w:rPr>
                <w:color w:val="000000"/>
                <w:szCs w:val="24"/>
                <w:lang w:eastAsia="lt-LT"/>
              </w:rPr>
              <w:t xml:space="preserve">Paramos lyginamoji dalis, proc. </w:t>
            </w:r>
          </w:p>
        </w:tc>
        <w:tc>
          <w:tcPr>
            <w:tcW w:w="2500" w:type="pct"/>
            <w:tcBorders>
              <w:top w:val="nil"/>
              <w:left w:val="nil"/>
              <w:bottom w:val="single" w:sz="4" w:space="0" w:color="auto"/>
              <w:right w:val="single" w:sz="8" w:space="0" w:color="auto"/>
            </w:tcBorders>
            <w:shd w:val="clear" w:color="auto" w:fill="auto"/>
            <w:hideMark/>
          </w:tcPr>
          <w:p w14:paraId="3C622368" w14:textId="77777777" w:rsidR="00653AA9" w:rsidRPr="00653AA9" w:rsidRDefault="00653AA9" w:rsidP="00653AA9">
            <w:pPr>
              <w:jc w:val="left"/>
              <w:rPr>
                <w:szCs w:val="24"/>
                <w:lang w:eastAsia="lt-LT"/>
              </w:rPr>
            </w:pPr>
            <w:r w:rsidRPr="00653AA9">
              <w:rPr>
                <w:szCs w:val="24"/>
                <w:lang w:eastAsia="lt-LT"/>
              </w:rPr>
              <w:t xml:space="preserve">95 proc. </w:t>
            </w:r>
          </w:p>
        </w:tc>
      </w:tr>
      <w:tr w:rsidR="00653AA9" w:rsidRPr="00653AA9" w14:paraId="7D0B695E"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7199076" w14:textId="77777777" w:rsidR="00653AA9" w:rsidRPr="00653AA9" w:rsidRDefault="00653AA9" w:rsidP="00653AA9">
            <w:pPr>
              <w:jc w:val="left"/>
              <w:rPr>
                <w:color w:val="000000"/>
                <w:szCs w:val="24"/>
                <w:lang w:eastAsia="lt-LT"/>
              </w:rPr>
            </w:pPr>
            <w:r w:rsidRPr="00653AA9">
              <w:rPr>
                <w:color w:val="000000"/>
                <w:szCs w:val="24"/>
                <w:lang w:eastAsia="lt-LT"/>
              </w:rPr>
              <w:t>Planuojama paramos suma priemonei, Eur</w:t>
            </w:r>
          </w:p>
        </w:tc>
        <w:tc>
          <w:tcPr>
            <w:tcW w:w="2500" w:type="pct"/>
            <w:tcBorders>
              <w:top w:val="nil"/>
              <w:left w:val="nil"/>
              <w:bottom w:val="single" w:sz="4" w:space="0" w:color="auto"/>
              <w:right w:val="single" w:sz="8" w:space="0" w:color="auto"/>
            </w:tcBorders>
            <w:shd w:val="clear" w:color="auto" w:fill="auto"/>
            <w:hideMark/>
          </w:tcPr>
          <w:p w14:paraId="1AC7C634" w14:textId="77777777" w:rsidR="00653AA9" w:rsidRPr="00653AA9" w:rsidRDefault="00653AA9" w:rsidP="00653AA9">
            <w:pPr>
              <w:jc w:val="center"/>
              <w:rPr>
                <w:szCs w:val="24"/>
                <w:lang w:eastAsia="lt-LT"/>
              </w:rPr>
            </w:pPr>
            <w:r w:rsidRPr="00653AA9">
              <w:rPr>
                <w:szCs w:val="24"/>
                <w:lang w:eastAsia="lt-LT"/>
              </w:rPr>
              <w:t>120 000,00</w:t>
            </w:r>
          </w:p>
        </w:tc>
      </w:tr>
      <w:tr w:rsidR="00653AA9" w:rsidRPr="00653AA9" w14:paraId="69A30111"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9D628FE"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(rodiklis L700)</w:t>
            </w:r>
          </w:p>
        </w:tc>
        <w:tc>
          <w:tcPr>
            <w:tcW w:w="2500" w:type="pct"/>
            <w:tcBorders>
              <w:top w:val="nil"/>
              <w:left w:val="nil"/>
              <w:bottom w:val="single" w:sz="4" w:space="0" w:color="auto"/>
              <w:right w:val="single" w:sz="8" w:space="0" w:color="auto"/>
            </w:tcBorders>
            <w:shd w:val="clear" w:color="auto" w:fill="auto"/>
            <w:hideMark/>
          </w:tcPr>
          <w:p w14:paraId="67EF7D33" w14:textId="77777777" w:rsidR="00653AA9" w:rsidRPr="00653AA9" w:rsidRDefault="00653AA9" w:rsidP="00653AA9">
            <w:pPr>
              <w:jc w:val="center"/>
              <w:rPr>
                <w:szCs w:val="24"/>
                <w:lang w:eastAsia="lt-LT"/>
              </w:rPr>
            </w:pPr>
            <w:r w:rsidRPr="00653AA9">
              <w:rPr>
                <w:szCs w:val="24"/>
                <w:lang w:eastAsia="lt-LT"/>
              </w:rPr>
              <w:t>1</w:t>
            </w:r>
          </w:p>
        </w:tc>
      </w:tr>
      <w:tr w:rsidR="00653AA9" w:rsidRPr="00653AA9" w14:paraId="30D6A5FC"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2D6CC677" w14:textId="77777777" w:rsidR="00653AA9" w:rsidRPr="00653AA9" w:rsidRDefault="00653AA9" w:rsidP="00653AA9">
            <w:pPr>
              <w:jc w:val="left"/>
              <w:rPr>
                <w:color w:val="000000"/>
                <w:szCs w:val="24"/>
                <w:lang w:eastAsia="lt-LT"/>
              </w:rPr>
            </w:pPr>
            <w:r w:rsidRPr="00653AA9">
              <w:rPr>
                <w:color w:val="000000"/>
                <w:szCs w:val="24"/>
                <w:lang w:eastAsia="lt-LT"/>
              </w:rPr>
              <w:t>Paaiškinimas, kaip nustatyta rodiklio L700 reikšmė</w:t>
            </w:r>
          </w:p>
        </w:tc>
        <w:tc>
          <w:tcPr>
            <w:tcW w:w="2500" w:type="pct"/>
            <w:tcBorders>
              <w:top w:val="nil"/>
              <w:left w:val="nil"/>
              <w:bottom w:val="single" w:sz="4" w:space="0" w:color="auto"/>
              <w:right w:val="single" w:sz="8" w:space="0" w:color="auto"/>
            </w:tcBorders>
            <w:shd w:val="clear" w:color="auto" w:fill="auto"/>
            <w:hideMark/>
          </w:tcPr>
          <w:p w14:paraId="41067C2D" w14:textId="77777777" w:rsidR="00653AA9" w:rsidRPr="00653AA9" w:rsidRDefault="00653AA9" w:rsidP="00653AA9">
            <w:pPr>
              <w:jc w:val="left"/>
              <w:rPr>
                <w:szCs w:val="24"/>
                <w:lang w:eastAsia="lt-LT"/>
              </w:rPr>
            </w:pPr>
            <w:r w:rsidRPr="00653AA9">
              <w:rPr>
                <w:szCs w:val="24"/>
                <w:lang w:eastAsia="lt-LT"/>
              </w:rPr>
              <w:t xml:space="preserve">Pagal priemonę planuojamų paremti projektų skaičius apskaičiuotas pagal maksimalią galimą paramos sumą vienam projektui. </w:t>
            </w:r>
          </w:p>
        </w:tc>
      </w:tr>
      <w:tr w:rsidR="00653AA9" w:rsidRPr="00653AA9" w14:paraId="5D5B756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5AA9402" w14:textId="77777777" w:rsidR="00653AA9" w:rsidRPr="00653AA9" w:rsidRDefault="00653AA9" w:rsidP="00653AA9">
            <w:pPr>
              <w:jc w:val="left"/>
              <w:rPr>
                <w:b/>
                <w:bCs/>
                <w:color w:val="000000"/>
                <w:szCs w:val="24"/>
                <w:lang w:eastAsia="lt-LT"/>
              </w:rPr>
            </w:pPr>
            <w:r w:rsidRPr="00653AA9">
              <w:rPr>
                <w:b/>
                <w:bCs/>
                <w:color w:val="000000"/>
                <w:szCs w:val="24"/>
                <w:lang w:eastAsia="lt-LT"/>
              </w:rPr>
              <w:t>D dalis. Priemonės indėlis į ES ir nacionalinių horizontaliųjų principų įgyvendinimą:</w:t>
            </w:r>
          </w:p>
        </w:tc>
        <w:tc>
          <w:tcPr>
            <w:tcW w:w="2500" w:type="pct"/>
            <w:tcBorders>
              <w:top w:val="nil"/>
              <w:left w:val="nil"/>
              <w:bottom w:val="single" w:sz="4" w:space="0" w:color="auto"/>
              <w:right w:val="single" w:sz="8" w:space="0" w:color="auto"/>
            </w:tcBorders>
            <w:shd w:val="clear" w:color="000000" w:fill="DDEBF7"/>
            <w:hideMark/>
          </w:tcPr>
          <w:p w14:paraId="6BFCD3EF"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D1214A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8B3DABE"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Subregioninės vietovės principas:</w:t>
            </w:r>
          </w:p>
        </w:tc>
        <w:tc>
          <w:tcPr>
            <w:tcW w:w="2500" w:type="pct"/>
            <w:tcBorders>
              <w:top w:val="nil"/>
              <w:left w:val="nil"/>
              <w:bottom w:val="single" w:sz="4" w:space="0" w:color="auto"/>
              <w:right w:val="single" w:sz="8" w:space="0" w:color="auto"/>
            </w:tcBorders>
            <w:shd w:val="clear" w:color="000000" w:fill="DDEBF7"/>
            <w:hideMark/>
          </w:tcPr>
          <w:p w14:paraId="46DB7B32"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37142B86"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9AEAB7F"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apimtų visas VVG teritorijos seniūnijas?</w:t>
            </w:r>
          </w:p>
        </w:tc>
        <w:tc>
          <w:tcPr>
            <w:tcW w:w="2500" w:type="pct"/>
            <w:tcBorders>
              <w:top w:val="nil"/>
              <w:left w:val="nil"/>
              <w:bottom w:val="single" w:sz="4" w:space="0" w:color="auto"/>
              <w:right w:val="single" w:sz="8" w:space="0" w:color="auto"/>
            </w:tcBorders>
            <w:shd w:val="clear" w:color="000000" w:fill="FFF2CC"/>
            <w:hideMark/>
          </w:tcPr>
          <w:p w14:paraId="6CF611C2"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518F73C"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1BD68AD3"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10987DA6" w14:textId="77777777" w:rsidR="00653AA9" w:rsidRPr="00653AA9" w:rsidRDefault="00653AA9" w:rsidP="00653AA9">
            <w:pPr>
              <w:jc w:val="left"/>
              <w:rPr>
                <w:szCs w:val="24"/>
                <w:lang w:eastAsia="lt-LT"/>
              </w:rPr>
            </w:pPr>
            <w:r w:rsidRPr="00653AA9">
              <w:rPr>
                <w:szCs w:val="24"/>
                <w:lang w:eastAsia="lt-LT"/>
              </w:rPr>
              <w:t>Šia priemonę siekiame platesnio investicijų ir veiklų  vykdymo, pasiskirstymo ir didesnio naudos gavėjų skaičiaus  (pokyčio) (žr. 10.22 punktą)</w:t>
            </w:r>
          </w:p>
        </w:tc>
      </w:tr>
      <w:tr w:rsidR="00653AA9" w:rsidRPr="00653AA9" w14:paraId="79EF3C80"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9D19FE5"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Partnerystės principas:</w:t>
            </w:r>
          </w:p>
        </w:tc>
        <w:tc>
          <w:tcPr>
            <w:tcW w:w="2500" w:type="pct"/>
            <w:tcBorders>
              <w:top w:val="nil"/>
              <w:left w:val="nil"/>
              <w:bottom w:val="single" w:sz="4" w:space="0" w:color="auto"/>
              <w:right w:val="single" w:sz="8" w:space="0" w:color="auto"/>
            </w:tcBorders>
            <w:shd w:val="clear" w:color="000000" w:fill="DDEBF7"/>
            <w:hideMark/>
          </w:tcPr>
          <w:p w14:paraId="29F011FF"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8918C3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9F0E4AC"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vykdomi su partneriais?</w:t>
            </w:r>
          </w:p>
        </w:tc>
        <w:tc>
          <w:tcPr>
            <w:tcW w:w="2500" w:type="pct"/>
            <w:tcBorders>
              <w:top w:val="nil"/>
              <w:left w:val="nil"/>
              <w:bottom w:val="single" w:sz="4" w:space="0" w:color="auto"/>
              <w:right w:val="single" w:sz="8" w:space="0" w:color="auto"/>
            </w:tcBorders>
            <w:shd w:val="clear" w:color="000000" w:fill="FFF2CC"/>
            <w:hideMark/>
          </w:tcPr>
          <w:p w14:paraId="59818328" w14:textId="77777777" w:rsidR="00653AA9" w:rsidRPr="00653AA9" w:rsidRDefault="00653AA9" w:rsidP="00653AA9">
            <w:pPr>
              <w:jc w:val="center"/>
              <w:rPr>
                <w:szCs w:val="24"/>
                <w:lang w:eastAsia="lt-LT"/>
              </w:rPr>
            </w:pPr>
            <w:r w:rsidRPr="00653AA9">
              <w:rPr>
                <w:szCs w:val="24"/>
                <w:lang w:eastAsia="lt-LT"/>
              </w:rPr>
              <w:t>Taip, pasirinktinai</w:t>
            </w:r>
          </w:p>
        </w:tc>
      </w:tr>
      <w:tr w:rsidR="00653AA9" w:rsidRPr="00653AA9" w14:paraId="65183E85"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62BD0F64"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0A04615F" w14:textId="77777777" w:rsidR="00653AA9" w:rsidRPr="00653AA9" w:rsidRDefault="00653AA9" w:rsidP="00653AA9">
            <w:pPr>
              <w:jc w:val="left"/>
              <w:rPr>
                <w:szCs w:val="24"/>
                <w:lang w:eastAsia="lt-LT"/>
              </w:rPr>
            </w:pPr>
            <w:r w:rsidRPr="00653AA9">
              <w:rPr>
                <w:szCs w:val="24"/>
                <w:lang w:eastAsia="lt-LT"/>
              </w:rPr>
              <w:t>Per atrankos principus:  3) VP veiklas įgyvendina didesnis partnerių iš skirtingų sektorių, įstaigų ir (arba) organizacijų skaičius (žr. 10.22 punktą)</w:t>
            </w:r>
          </w:p>
        </w:tc>
      </w:tr>
      <w:tr w:rsidR="00653AA9" w:rsidRPr="00653AA9" w14:paraId="27141411"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E235951"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Inovacijų principas:</w:t>
            </w:r>
          </w:p>
        </w:tc>
        <w:tc>
          <w:tcPr>
            <w:tcW w:w="2500" w:type="pct"/>
            <w:tcBorders>
              <w:top w:val="nil"/>
              <w:left w:val="nil"/>
              <w:bottom w:val="single" w:sz="4" w:space="0" w:color="auto"/>
              <w:right w:val="single" w:sz="8" w:space="0" w:color="auto"/>
            </w:tcBorders>
            <w:shd w:val="clear" w:color="000000" w:fill="DDEBF7"/>
            <w:hideMark/>
          </w:tcPr>
          <w:p w14:paraId="5D2672EF"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2F71F14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8529077" w14:textId="77777777" w:rsidR="00653AA9" w:rsidRPr="00653AA9" w:rsidRDefault="00653AA9" w:rsidP="00653AA9">
            <w:pPr>
              <w:jc w:val="left"/>
              <w:rPr>
                <w:color w:val="000000"/>
                <w:szCs w:val="24"/>
                <w:lang w:eastAsia="lt-LT"/>
              </w:rPr>
            </w:pPr>
            <w:r w:rsidRPr="00653AA9">
              <w:rPr>
                <w:color w:val="000000"/>
                <w:szCs w:val="24"/>
                <w:lang w:eastAsia="lt-LT"/>
              </w:rPr>
              <w:lastRenderedPageBreak/>
              <w:t>Ar siekiama, kad pagal priemonę finansuojami projektai būtų skirti inovacijoms vietos lygiu diegti?</w:t>
            </w:r>
          </w:p>
        </w:tc>
        <w:tc>
          <w:tcPr>
            <w:tcW w:w="2500" w:type="pct"/>
            <w:tcBorders>
              <w:top w:val="nil"/>
              <w:left w:val="nil"/>
              <w:bottom w:val="single" w:sz="4" w:space="0" w:color="auto"/>
              <w:right w:val="single" w:sz="8" w:space="0" w:color="auto"/>
            </w:tcBorders>
            <w:shd w:val="clear" w:color="000000" w:fill="FFF2CC"/>
            <w:hideMark/>
          </w:tcPr>
          <w:p w14:paraId="227CF93A" w14:textId="77777777" w:rsidR="00653AA9" w:rsidRPr="00653AA9" w:rsidRDefault="00653AA9" w:rsidP="00653AA9">
            <w:pPr>
              <w:jc w:val="center"/>
              <w:rPr>
                <w:szCs w:val="24"/>
                <w:lang w:eastAsia="lt-LT"/>
              </w:rPr>
            </w:pPr>
            <w:r w:rsidRPr="00653AA9">
              <w:rPr>
                <w:szCs w:val="24"/>
                <w:lang w:eastAsia="lt-LT"/>
              </w:rPr>
              <w:t>Taip, pasirinktinai</w:t>
            </w:r>
          </w:p>
        </w:tc>
      </w:tr>
      <w:tr w:rsidR="00653AA9" w:rsidRPr="00653AA9" w14:paraId="293F2B9D" w14:textId="77777777" w:rsidTr="00653AA9">
        <w:trPr>
          <w:trHeight w:val="1231"/>
        </w:trPr>
        <w:tc>
          <w:tcPr>
            <w:tcW w:w="2500" w:type="pct"/>
            <w:tcBorders>
              <w:top w:val="nil"/>
              <w:left w:val="single" w:sz="8" w:space="0" w:color="auto"/>
              <w:bottom w:val="single" w:sz="4" w:space="0" w:color="auto"/>
              <w:right w:val="single" w:sz="4" w:space="0" w:color="auto"/>
            </w:tcBorders>
            <w:shd w:val="clear" w:color="000000" w:fill="DDEBF7"/>
            <w:hideMark/>
          </w:tcPr>
          <w:p w14:paraId="4142D889"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3C79D723" w14:textId="77777777" w:rsidR="00653AA9" w:rsidRPr="00653AA9" w:rsidRDefault="00653AA9" w:rsidP="00653AA9">
            <w:pPr>
              <w:jc w:val="left"/>
              <w:rPr>
                <w:szCs w:val="24"/>
                <w:lang w:eastAsia="lt-LT"/>
              </w:rPr>
            </w:pPr>
            <w:r w:rsidRPr="00653AA9">
              <w:rPr>
                <w:szCs w:val="24"/>
                <w:lang w:eastAsia="lt-LT"/>
              </w:rPr>
              <w:t xml:space="preserve"> 1) investicijos į pažangaus (sumanaus) kaimo kūrimą, klimatą ir ekologiškumą, tvarios infrastruktūros vystymą, technologinius  ir skaitmeninius sprendimus;  3) VP numatytas AEI panaudojimas ir (ar) energijos efektyvumo didinimas ir (ar) medinė statyba  (jei taikoma)</w:t>
            </w:r>
          </w:p>
        </w:tc>
      </w:tr>
      <w:tr w:rsidR="00653AA9" w:rsidRPr="00653AA9" w14:paraId="4D20F7F4"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778EDF7"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skirtų inovacijoms vietos lygiu diegti (rodiklis L710)</w:t>
            </w:r>
          </w:p>
        </w:tc>
        <w:tc>
          <w:tcPr>
            <w:tcW w:w="2500" w:type="pct"/>
            <w:tcBorders>
              <w:top w:val="nil"/>
              <w:left w:val="nil"/>
              <w:bottom w:val="single" w:sz="4" w:space="0" w:color="auto"/>
              <w:right w:val="single" w:sz="8" w:space="0" w:color="auto"/>
            </w:tcBorders>
            <w:shd w:val="clear" w:color="auto" w:fill="auto"/>
            <w:hideMark/>
          </w:tcPr>
          <w:p w14:paraId="754E04F4" w14:textId="77777777" w:rsidR="00653AA9" w:rsidRPr="00653AA9" w:rsidRDefault="00653AA9" w:rsidP="00653AA9">
            <w:pPr>
              <w:jc w:val="center"/>
              <w:rPr>
                <w:szCs w:val="24"/>
                <w:lang w:eastAsia="lt-LT"/>
              </w:rPr>
            </w:pPr>
            <w:r w:rsidRPr="00653AA9">
              <w:rPr>
                <w:szCs w:val="24"/>
                <w:lang w:eastAsia="lt-LT"/>
              </w:rPr>
              <w:t>1</w:t>
            </w:r>
          </w:p>
        </w:tc>
      </w:tr>
      <w:tr w:rsidR="00653AA9" w:rsidRPr="00653AA9" w14:paraId="78A39AD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4D53A77"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Lyčių lygybė ir nediskriminavimas:</w:t>
            </w:r>
          </w:p>
        </w:tc>
        <w:tc>
          <w:tcPr>
            <w:tcW w:w="2500" w:type="pct"/>
            <w:tcBorders>
              <w:top w:val="nil"/>
              <w:left w:val="nil"/>
              <w:bottom w:val="single" w:sz="4" w:space="0" w:color="auto"/>
              <w:right w:val="single" w:sz="8" w:space="0" w:color="auto"/>
            </w:tcBorders>
            <w:shd w:val="clear" w:color="000000" w:fill="DDEBF7"/>
            <w:hideMark/>
          </w:tcPr>
          <w:p w14:paraId="03308D26"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461E81D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777C7C8"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lyčių lygybei ir nediskriminavimui?</w:t>
            </w:r>
          </w:p>
        </w:tc>
        <w:tc>
          <w:tcPr>
            <w:tcW w:w="2500" w:type="pct"/>
            <w:tcBorders>
              <w:top w:val="nil"/>
              <w:left w:val="nil"/>
              <w:bottom w:val="single" w:sz="4" w:space="0" w:color="auto"/>
              <w:right w:val="single" w:sz="8" w:space="0" w:color="auto"/>
            </w:tcBorders>
            <w:shd w:val="clear" w:color="000000" w:fill="FFF2CC"/>
            <w:hideMark/>
          </w:tcPr>
          <w:p w14:paraId="09380B84"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5B9893D2" w14:textId="77777777" w:rsidTr="00653AA9">
        <w:trPr>
          <w:trHeight w:val="1000"/>
        </w:trPr>
        <w:tc>
          <w:tcPr>
            <w:tcW w:w="2500" w:type="pct"/>
            <w:tcBorders>
              <w:top w:val="nil"/>
              <w:left w:val="single" w:sz="8" w:space="0" w:color="auto"/>
              <w:bottom w:val="single" w:sz="4" w:space="0" w:color="auto"/>
              <w:right w:val="single" w:sz="4" w:space="0" w:color="auto"/>
            </w:tcBorders>
            <w:shd w:val="clear" w:color="000000" w:fill="DDEBF7"/>
            <w:hideMark/>
          </w:tcPr>
          <w:p w14:paraId="1B6832D5"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0772D66C" w14:textId="77777777" w:rsidR="00653AA9" w:rsidRPr="00653AA9" w:rsidRDefault="00653AA9" w:rsidP="00653AA9">
            <w:pPr>
              <w:jc w:val="left"/>
              <w:rPr>
                <w:szCs w:val="24"/>
                <w:lang w:eastAsia="lt-LT"/>
              </w:rPr>
            </w:pPr>
            <w:r w:rsidRPr="00653AA9">
              <w:rPr>
                <w:szCs w:val="24"/>
                <w:lang w:eastAsia="lt-LT"/>
              </w:rPr>
              <w:t>Įgyvendinant VPS sieksime horizontalaus principo - lyčių lygybės - įgyvendinimo. sudarysime sąlygas visiems teikti vietos projektus neatsižvelgiant į projekto vykdytojų ir tikslinės grupės atstovų lytį.</w:t>
            </w:r>
          </w:p>
        </w:tc>
      </w:tr>
      <w:tr w:rsidR="00653AA9" w:rsidRPr="00653AA9" w14:paraId="2472AC48"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76BCE09"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Jaunimas:</w:t>
            </w:r>
          </w:p>
        </w:tc>
        <w:tc>
          <w:tcPr>
            <w:tcW w:w="2500" w:type="pct"/>
            <w:tcBorders>
              <w:top w:val="nil"/>
              <w:left w:val="nil"/>
              <w:bottom w:val="single" w:sz="4" w:space="0" w:color="auto"/>
              <w:right w:val="single" w:sz="8" w:space="0" w:color="auto"/>
            </w:tcBorders>
            <w:shd w:val="clear" w:color="000000" w:fill="DDEBF7"/>
            <w:hideMark/>
          </w:tcPr>
          <w:p w14:paraId="4DCBF49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4EB7F7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E4809D1"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jaunimui?</w:t>
            </w:r>
          </w:p>
        </w:tc>
        <w:tc>
          <w:tcPr>
            <w:tcW w:w="2500" w:type="pct"/>
            <w:tcBorders>
              <w:top w:val="nil"/>
              <w:left w:val="nil"/>
              <w:bottom w:val="single" w:sz="4" w:space="0" w:color="auto"/>
              <w:right w:val="single" w:sz="8" w:space="0" w:color="auto"/>
            </w:tcBorders>
            <w:shd w:val="clear" w:color="000000" w:fill="FFF2CC"/>
            <w:hideMark/>
          </w:tcPr>
          <w:p w14:paraId="0CAD7198"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65B57BC5"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09855791"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5B7D01A8" w14:textId="77777777" w:rsidR="00653AA9" w:rsidRPr="00653AA9" w:rsidRDefault="00653AA9" w:rsidP="00653AA9">
            <w:pPr>
              <w:jc w:val="left"/>
              <w:rPr>
                <w:szCs w:val="24"/>
                <w:lang w:eastAsia="lt-LT"/>
              </w:rPr>
            </w:pPr>
            <w:r w:rsidRPr="00653AA9">
              <w:rPr>
                <w:szCs w:val="24"/>
                <w:lang w:eastAsia="lt-LT"/>
              </w:rPr>
              <w:t>Per atrankos principus: 4) VP skirtas vaikų ir (arba) jaunimo socialinių problemų sprendimui  (žr. 10.22 punktą)</w:t>
            </w:r>
          </w:p>
        </w:tc>
      </w:tr>
      <w:tr w:rsidR="00653AA9" w:rsidRPr="00653AA9" w14:paraId="69A357A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E5A2A6D" w14:textId="77777777" w:rsidR="00653AA9" w:rsidRPr="00653AA9" w:rsidRDefault="00653AA9" w:rsidP="00653AA9">
            <w:pPr>
              <w:jc w:val="left"/>
              <w:rPr>
                <w:b/>
                <w:bCs/>
                <w:szCs w:val="24"/>
                <w:lang w:eastAsia="lt-LT"/>
              </w:rPr>
            </w:pPr>
            <w:r w:rsidRPr="00653AA9">
              <w:rPr>
                <w:b/>
                <w:bCs/>
                <w:szCs w:val="24"/>
                <w:lang w:eastAsia="lt-LT"/>
              </w:rPr>
              <w:t>E dalis. Priemonės rezultato rodikliai:</w:t>
            </w:r>
          </w:p>
        </w:tc>
        <w:tc>
          <w:tcPr>
            <w:tcW w:w="2500" w:type="pct"/>
            <w:tcBorders>
              <w:top w:val="nil"/>
              <w:left w:val="nil"/>
              <w:bottom w:val="single" w:sz="4" w:space="0" w:color="auto"/>
              <w:right w:val="single" w:sz="8" w:space="0" w:color="auto"/>
            </w:tcBorders>
            <w:shd w:val="clear" w:color="000000" w:fill="DDEBF7"/>
            <w:hideMark/>
          </w:tcPr>
          <w:p w14:paraId="641A8D15"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1656A4B"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A65EF77"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SP rezultato rodiklių taikymas priemonei:</w:t>
            </w:r>
          </w:p>
        </w:tc>
        <w:tc>
          <w:tcPr>
            <w:tcW w:w="2500" w:type="pct"/>
            <w:tcBorders>
              <w:top w:val="nil"/>
              <w:left w:val="nil"/>
              <w:bottom w:val="single" w:sz="4" w:space="0" w:color="auto"/>
              <w:right w:val="single" w:sz="8" w:space="0" w:color="auto"/>
            </w:tcBorders>
            <w:shd w:val="clear" w:color="000000" w:fill="DDEBF7"/>
            <w:hideMark/>
          </w:tcPr>
          <w:p w14:paraId="73A08D9B"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2B82C18"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AABAA2B" w14:textId="77777777" w:rsidR="00653AA9" w:rsidRPr="00653AA9" w:rsidRDefault="00653AA9" w:rsidP="00653AA9">
            <w:pPr>
              <w:jc w:val="left"/>
              <w:rPr>
                <w:color w:val="000000"/>
                <w:szCs w:val="24"/>
                <w:lang w:eastAsia="lt-LT"/>
              </w:rPr>
            </w:pPr>
            <w:r w:rsidRPr="00653AA9">
              <w:rPr>
                <w:color w:val="000000"/>
                <w:szCs w:val="24"/>
                <w:lang w:eastAsia="lt-LT"/>
              </w:rPr>
              <w:t>R.3</w:t>
            </w:r>
          </w:p>
        </w:tc>
        <w:tc>
          <w:tcPr>
            <w:tcW w:w="2500" w:type="pct"/>
            <w:tcBorders>
              <w:top w:val="nil"/>
              <w:left w:val="nil"/>
              <w:bottom w:val="nil"/>
              <w:right w:val="single" w:sz="8" w:space="0" w:color="auto"/>
            </w:tcBorders>
            <w:shd w:val="clear" w:color="000000" w:fill="FFF2CC"/>
            <w:hideMark/>
          </w:tcPr>
          <w:p w14:paraId="06AC1542"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74D4468"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3E804127" w14:textId="77777777" w:rsidR="00653AA9" w:rsidRPr="00653AA9" w:rsidRDefault="00653AA9" w:rsidP="00653AA9">
            <w:pPr>
              <w:jc w:val="left"/>
              <w:rPr>
                <w:color w:val="000000"/>
                <w:szCs w:val="24"/>
                <w:lang w:eastAsia="lt-LT"/>
              </w:rPr>
            </w:pPr>
            <w:r w:rsidRPr="00653AA9">
              <w:rPr>
                <w:color w:val="000000"/>
                <w:szCs w:val="24"/>
                <w:lang w:eastAsia="lt-LT"/>
              </w:rPr>
              <w:t>R.37</w:t>
            </w:r>
          </w:p>
        </w:tc>
        <w:tc>
          <w:tcPr>
            <w:tcW w:w="2500" w:type="pct"/>
            <w:tcBorders>
              <w:top w:val="nil"/>
              <w:left w:val="nil"/>
              <w:bottom w:val="nil"/>
              <w:right w:val="single" w:sz="8" w:space="0" w:color="auto"/>
            </w:tcBorders>
            <w:shd w:val="clear" w:color="000000" w:fill="FFF2CC"/>
            <w:hideMark/>
          </w:tcPr>
          <w:p w14:paraId="595043FE"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D98B1D5"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6A464184" w14:textId="77777777" w:rsidR="00653AA9" w:rsidRPr="00653AA9" w:rsidRDefault="00653AA9" w:rsidP="00653AA9">
            <w:pPr>
              <w:jc w:val="left"/>
              <w:rPr>
                <w:color w:val="000000"/>
                <w:szCs w:val="24"/>
                <w:lang w:eastAsia="lt-LT"/>
              </w:rPr>
            </w:pPr>
            <w:r w:rsidRPr="00653AA9">
              <w:rPr>
                <w:color w:val="000000"/>
                <w:szCs w:val="24"/>
                <w:lang w:eastAsia="lt-LT"/>
              </w:rPr>
              <w:t>R.39</w:t>
            </w:r>
          </w:p>
        </w:tc>
        <w:tc>
          <w:tcPr>
            <w:tcW w:w="2500" w:type="pct"/>
            <w:tcBorders>
              <w:top w:val="nil"/>
              <w:left w:val="nil"/>
              <w:bottom w:val="nil"/>
              <w:right w:val="single" w:sz="8" w:space="0" w:color="auto"/>
            </w:tcBorders>
            <w:shd w:val="clear" w:color="000000" w:fill="FFF2CC"/>
            <w:hideMark/>
          </w:tcPr>
          <w:p w14:paraId="244C48FC"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3C29A99D"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05EAFA65" w14:textId="77777777" w:rsidR="00653AA9" w:rsidRPr="00653AA9" w:rsidRDefault="00653AA9" w:rsidP="00653AA9">
            <w:pPr>
              <w:jc w:val="left"/>
              <w:rPr>
                <w:color w:val="000000"/>
                <w:szCs w:val="24"/>
                <w:lang w:eastAsia="lt-LT"/>
              </w:rPr>
            </w:pPr>
            <w:r w:rsidRPr="00653AA9">
              <w:rPr>
                <w:color w:val="000000"/>
                <w:szCs w:val="24"/>
                <w:lang w:eastAsia="lt-LT"/>
              </w:rPr>
              <w:t>R.41</w:t>
            </w:r>
          </w:p>
        </w:tc>
        <w:tc>
          <w:tcPr>
            <w:tcW w:w="2500" w:type="pct"/>
            <w:tcBorders>
              <w:top w:val="nil"/>
              <w:left w:val="nil"/>
              <w:bottom w:val="nil"/>
              <w:right w:val="single" w:sz="8" w:space="0" w:color="auto"/>
            </w:tcBorders>
            <w:shd w:val="clear" w:color="000000" w:fill="FFF2CC"/>
            <w:hideMark/>
          </w:tcPr>
          <w:p w14:paraId="2294A925"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2465D69A"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55CB637" w14:textId="77777777" w:rsidR="00653AA9" w:rsidRPr="00653AA9" w:rsidRDefault="00653AA9" w:rsidP="00653AA9">
            <w:pPr>
              <w:jc w:val="left"/>
              <w:rPr>
                <w:color w:val="000000"/>
                <w:szCs w:val="24"/>
                <w:lang w:eastAsia="lt-LT"/>
              </w:rPr>
            </w:pPr>
            <w:r w:rsidRPr="00653AA9">
              <w:rPr>
                <w:color w:val="000000"/>
                <w:szCs w:val="24"/>
                <w:lang w:eastAsia="lt-LT"/>
              </w:rPr>
              <w:t>R.42</w:t>
            </w:r>
          </w:p>
        </w:tc>
        <w:tc>
          <w:tcPr>
            <w:tcW w:w="2500" w:type="pct"/>
            <w:tcBorders>
              <w:top w:val="nil"/>
              <w:left w:val="nil"/>
              <w:bottom w:val="nil"/>
              <w:right w:val="single" w:sz="8" w:space="0" w:color="auto"/>
            </w:tcBorders>
            <w:shd w:val="clear" w:color="000000" w:fill="FFF2CC"/>
            <w:hideMark/>
          </w:tcPr>
          <w:p w14:paraId="70C72F13"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58530615"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71E69E98"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VPS rodiklių taikymas priemonei:</w:t>
            </w:r>
          </w:p>
        </w:tc>
        <w:tc>
          <w:tcPr>
            <w:tcW w:w="2500" w:type="pct"/>
            <w:tcBorders>
              <w:top w:val="single" w:sz="4" w:space="0" w:color="auto"/>
              <w:left w:val="nil"/>
              <w:bottom w:val="single" w:sz="4" w:space="0" w:color="auto"/>
              <w:right w:val="single" w:sz="8" w:space="0" w:color="auto"/>
            </w:tcBorders>
            <w:shd w:val="clear" w:color="000000" w:fill="DDEBF7"/>
            <w:hideMark/>
          </w:tcPr>
          <w:p w14:paraId="375F267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41F93AF5"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041D3A96" w14:textId="77777777" w:rsidR="00653AA9" w:rsidRPr="00653AA9" w:rsidRDefault="00653AA9" w:rsidP="00653AA9">
            <w:pPr>
              <w:jc w:val="left"/>
              <w:rPr>
                <w:color w:val="000000"/>
                <w:szCs w:val="24"/>
                <w:lang w:eastAsia="lt-LT"/>
              </w:rPr>
            </w:pPr>
            <w:r w:rsidRPr="00653AA9">
              <w:rPr>
                <w:color w:val="000000"/>
                <w:szCs w:val="24"/>
                <w:lang w:eastAsia="lt-LT"/>
              </w:rPr>
              <w:t>ŠALČ-P.1</w:t>
            </w:r>
          </w:p>
        </w:tc>
        <w:tc>
          <w:tcPr>
            <w:tcW w:w="2500" w:type="pct"/>
            <w:tcBorders>
              <w:top w:val="nil"/>
              <w:left w:val="nil"/>
              <w:bottom w:val="nil"/>
              <w:right w:val="single" w:sz="8" w:space="0" w:color="auto"/>
            </w:tcBorders>
            <w:shd w:val="clear" w:color="000000" w:fill="FFF2CC"/>
            <w:hideMark/>
          </w:tcPr>
          <w:p w14:paraId="705D2FA2"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73AE9B9"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1157B26E" w14:textId="77777777" w:rsidR="00653AA9" w:rsidRPr="00653AA9" w:rsidRDefault="00653AA9" w:rsidP="00653AA9">
            <w:pPr>
              <w:jc w:val="left"/>
              <w:rPr>
                <w:color w:val="000000"/>
                <w:szCs w:val="24"/>
                <w:lang w:eastAsia="lt-LT"/>
              </w:rPr>
            </w:pPr>
            <w:r w:rsidRPr="00653AA9">
              <w:rPr>
                <w:color w:val="000000"/>
                <w:szCs w:val="24"/>
                <w:lang w:eastAsia="lt-LT"/>
              </w:rPr>
              <w:t>ŠALČ-P.2</w:t>
            </w:r>
          </w:p>
        </w:tc>
        <w:tc>
          <w:tcPr>
            <w:tcW w:w="2500" w:type="pct"/>
            <w:tcBorders>
              <w:top w:val="nil"/>
              <w:left w:val="nil"/>
              <w:bottom w:val="nil"/>
              <w:right w:val="single" w:sz="8" w:space="0" w:color="auto"/>
            </w:tcBorders>
            <w:shd w:val="clear" w:color="000000" w:fill="FFF2CC"/>
            <w:hideMark/>
          </w:tcPr>
          <w:p w14:paraId="6C64EF3D"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F43FD47"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A255412" w14:textId="77777777" w:rsidR="00653AA9" w:rsidRPr="00653AA9" w:rsidRDefault="00653AA9" w:rsidP="00653AA9">
            <w:pPr>
              <w:jc w:val="left"/>
              <w:rPr>
                <w:color w:val="000000"/>
                <w:szCs w:val="24"/>
                <w:lang w:eastAsia="lt-LT"/>
              </w:rPr>
            </w:pPr>
            <w:r w:rsidRPr="00653AA9">
              <w:rPr>
                <w:color w:val="000000"/>
                <w:szCs w:val="24"/>
                <w:lang w:eastAsia="lt-LT"/>
              </w:rPr>
              <w:t>ŠALČ-P.3</w:t>
            </w:r>
          </w:p>
        </w:tc>
        <w:tc>
          <w:tcPr>
            <w:tcW w:w="2500" w:type="pct"/>
            <w:tcBorders>
              <w:top w:val="nil"/>
              <w:left w:val="nil"/>
              <w:bottom w:val="nil"/>
              <w:right w:val="single" w:sz="8" w:space="0" w:color="auto"/>
            </w:tcBorders>
            <w:shd w:val="clear" w:color="000000" w:fill="FFF2CC"/>
            <w:hideMark/>
          </w:tcPr>
          <w:p w14:paraId="751705BC"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7283E7E"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3E58498F" w14:textId="77777777" w:rsidR="00653AA9" w:rsidRPr="00653AA9" w:rsidRDefault="00653AA9" w:rsidP="00653AA9">
            <w:pPr>
              <w:jc w:val="left"/>
              <w:rPr>
                <w:color w:val="000000"/>
                <w:szCs w:val="24"/>
                <w:lang w:eastAsia="lt-LT"/>
              </w:rPr>
            </w:pPr>
            <w:r w:rsidRPr="00653AA9">
              <w:rPr>
                <w:color w:val="000000"/>
                <w:szCs w:val="24"/>
                <w:lang w:eastAsia="lt-LT"/>
              </w:rPr>
              <w:lastRenderedPageBreak/>
              <w:t>ŠALČ-P.4</w:t>
            </w:r>
          </w:p>
        </w:tc>
        <w:tc>
          <w:tcPr>
            <w:tcW w:w="2500" w:type="pct"/>
            <w:tcBorders>
              <w:top w:val="nil"/>
              <w:left w:val="nil"/>
              <w:bottom w:val="nil"/>
              <w:right w:val="single" w:sz="8" w:space="0" w:color="auto"/>
            </w:tcBorders>
            <w:shd w:val="clear" w:color="000000" w:fill="FFF2CC"/>
            <w:hideMark/>
          </w:tcPr>
          <w:p w14:paraId="5C0AD8B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9B08949"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DF23E17" w14:textId="77777777" w:rsidR="00653AA9" w:rsidRPr="00653AA9" w:rsidRDefault="00653AA9" w:rsidP="00653AA9">
            <w:pPr>
              <w:jc w:val="left"/>
              <w:rPr>
                <w:color w:val="000000"/>
                <w:szCs w:val="24"/>
                <w:lang w:eastAsia="lt-LT"/>
              </w:rPr>
            </w:pPr>
            <w:r w:rsidRPr="00653AA9">
              <w:rPr>
                <w:color w:val="000000"/>
                <w:szCs w:val="24"/>
                <w:lang w:eastAsia="lt-LT"/>
              </w:rPr>
              <w:t>ŠALČ-P.5</w:t>
            </w:r>
          </w:p>
        </w:tc>
        <w:tc>
          <w:tcPr>
            <w:tcW w:w="2500" w:type="pct"/>
            <w:tcBorders>
              <w:top w:val="nil"/>
              <w:left w:val="nil"/>
              <w:bottom w:val="nil"/>
              <w:right w:val="single" w:sz="8" w:space="0" w:color="auto"/>
            </w:tcBorders>
            <w:shd w:val="clear" w:color="000000" w:fill="FFF2CC"/>
            <w:hideMark/>
          </w:tcPr>
          <w:p w14:paraId="6144DBC9"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9C1B6C1"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48F7222" w14:textId="77777777" w:rsidR="00653AA9" w:rsidRPr="00653AA9" w:rsidRDefault="00653AA9" w:rsidP="00653AA9">
            <w:pPr>
              <w:jc w:val="left"/>
              <w:rPr>
                <w:color w:val="000000"/>
                <w:szCs w:val="24"/>
                <w:lang w:eastAsia="lt-LT"/>
              </w:rPr>
            </w:pPr>
            <w:r w:rsidRPr="00653AA9">
              <w:rPr>
                <w:color w:val="000000"/>
                <w:szCs w:val="24"/>
                <w:lang w:eastAsia="lt-LT"/>
              </w:rPr>
              <w:t>ŠALČ-P.6</w:t>
            </w:r>
          </w:p>
        </w:tc>
        <w:tc>
          <w:tcPr>
            <w:tcW w:w="2500" w:type="pct"/>
            <w:tcBorders>
              <w:top w:val="nil"/>
              <w:left w:val="nil"/>
              <w:bottom w:val="nil"/>
              <w:right w:val="single" w:sz="8" w:space="0" w:color="auto"/>
            </w:tcBorders>
            <w:shd w:val="clear" w:color="000000" w:fill="FFF2CC"/>
            <w:hideMark/>
          </w:tcPr>
          <w:p w14:paraId="3E1A8088"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4494FAA"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378CB952" w14:textId="77777777" w:rsidR="00653AA9" w:rsidRPr="00653AA9" w:rsidRDefault="00653AA9" w:rsidP="00653AA9">
            <w:pPr>
              <w:jc w:val="left"/>
              <w:rPr>
                <w:color w:val="000000"/>
                <w:szCs w:val="24"/>
                <w:lang w:eastAsia="lt-LT"/>
              </w:rPr>
            </w:pPr>
            <w:r w:rsidRPr="00653AA9">
              <w:rPr>
                <w:color w:val="000000"/>
                <w:szCs w:val="24"/>
                <w:lang w:eastAsia="lt-LT"/>
              </w:rPr>
              <w:t>ŠALČ-P.7</w:t>
            </w:r>
          </w:p>
        </w:tc>
        <w:tc>
          <w:tcPr>
            <w:tcW w:w="2500" w:type="pct"/>
            <w:tcBorders>
              <w:top w:val="nil"/>
              <w:left w:val="nil"/>
              <w:bottom w:val="nil"/>
              <w:right w:val="single" w:sz="8" w:space="0" w:color="auto"/>
            </w:tcBorders>
            <w:shd w:val="clear" w:color="000000" w:fill="FFF2CC"/>
            <w:hideMark/>
          </w:tcPr>
          <w:p w14:paraId="2CAE42E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ABF7848"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B820BFD" w14:textId="77777777" w:rsidR="00653AA9" w:rsidRPr="00653AA9" w:rsidRDefault="00653AA9" w:rsidP="00653AA9">
            <w:pPr>
              <w:jc w:val="left"/>
              <w:rPr>
                <w:color w:val="000000"/>
                <w:szCs w:val="24"/>
                <w:lang w:eastAsia="lt-LT"/>
              </w:rPr>
            </w:pPr>
            <w:r w:rsidRPr="00653AA9">
              <w:rPr>
                <w:color w:val="000000"/>
                <w:szCs w:val="24"/>
                <w:lang w:eastAsia="lt-LT"/>
              </w:rPr>
              <w:t>ŠALČ-P.8</w:t>
            </w:r>
          </w:p>
        </w:tc>
        <w:tc>
          <w:tcPr>
            <w:tcW w:w="2500" w:type="pct"/>
            <w:tcBorders>
              <w:top w:val="nil"/>
              <w:left w:val="nil"/>
              <w:bottom w:val="nil"/>
              <w:right w:val="single" w:sz="8" w:space="0" w:color="auto"/>
            </w:tcBorders>
            <w:shd w:val="clear" w:color="000000" w:fill="FFF2CC"/>
            <w:hideMark/>
          </w:tcPr>
          <w:p w14:paraId="4712E3F1"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9EDDE51"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E7632ED" w14:textId="77777777" w:rsidR="00653AA9" w:rsidRPr="00653AA9" w:rsidRDefault="00653AA9" w:rsidP="00653AA9">
            <w:pPr>
              <w:jc w:val="left"/>
              <w:rPr>
                <w:color w:val="000000"/>
                <w:szCs w:val="24"/>
                <w:lang w:eastAsia="lt-LT"/>
              </w:rPr>
            </w:pPr>
            <w:r w:rsidRPr="00653AA9">
              <w:rPr>
                <w:color w:val="000000"/>
                <w:szCs w:val="24"/>
                <w:lang w:eastAsia="lt-LT"/>
              </w:rPr>
              <w:t>ŠALČ-P.9</w:t>
            </w:r>
          </w:p>
        </w:tc>
        <w:tc>
          <w:tcPr>
            <w:tcW w:w="2500" w:type="pct"/>
            <w:tcBorders>
              <w:top w:val="nil"/>
              <w:left w:val="nil"/>
              <w:bottom w:val="nil"/>
              <w:right w:val="single" w:sz="8" w:space="0" w:color="auto"/>
            </w:tcBorders>
            <w:shd w:val="clear" w:color="000000" w:fill="FFF2CC"/>
            <w:hideMark/>
          </w:tcPr>
          <w:p w14:paraId="778CA6F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2DD246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576B70B" w14:textId="77777777" w:rsidR="00653AA9" w:rsidRPr="00653AA9" w:rsidRDefault="00653AA9" w:rsidP="00653AA9">
            <w:pPr>
              <w:jc w:val="left"/>
              <w:rPr>
                <w:color w:val="000000"/>
                <w:szCs w:val="24"/>
                <w:lang w:eastAsia="lt-LT"/>
              </w:rPr>
            </w:pPr>
            <w:r w:rsidRPr="00653AA9">
              <w:rPr>
                <w:color w:val="000000"/>
                <w:szCs w:val="24"/>
                <w:lang w:eastAsia="lt-LT"/>
              </w:rPr>
              <w:t>ŠALČ-P.10</w:t>
            </w:r>
          </w:p>
        </w:tc>
        <w:tc>
          <w:tcPr>
            <w:tcW w:w="2500" w:type="pct"/>
            <w:tcBorders>
              <w:top w:val="nil"/>
              <w:left w:val="nil"/>
              <w:bottom w:val="single" w:sz="4" w:space="0" w:color="auto"/>
              <w:right w:val="single" w:sz="8" w:space="0" w:color="auto"/>
            </w:tcBorders>
            <w:shd w:val="clear" w:color="000000" w:fill="FFF2CC"/>
            <w:hideMark/>
          </w:tcPr>
          <w:p w14:paraId="1659173C"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1C40A4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8CA4176" w14:textId="77777777" w:rsidR="00653AA9" w:rsidRPr="00653AA9" w:rsidRDefault="00653AA9" w:rsidP="00653AA9">
            <w:pPr>
              <w:jc w:val="left"/>
              <w:rPr>
                <w:b/>
                <w:bCs/>
                <w:szCs w:val="24"/>
                <w:lang w:eastAsia="lt-LT"/>
              </w:rPr>
            </w:pPr>
            <w:r w:rsidRPr="00653AA9">
              <w:rPr>
                <w:b/>
                <w:bCs/>
                <w:szCs w:val="24"/>
                <w:lang w:eastAsia="lt-LT"/>
              </w:rPr>
              <w:t>F dalis. Pagal priemonę remiamų projektų pobūdis:</w:t>
            </w:r>
          </w:p>
        </w:tc>
        <w:tc>
          <w:tcPr>
            <w:tcW w:w="2500" w:type="pct"/>
            <w:tcBorders>
              <w:top w:val="nil"/>
              <w:left w:val="nil"/>
              <w:bottom w:val="single" w:sz="4" w:space="0" w:color="auto"/>
              <w:right w:val="single" w:sz="8" w:space="0" w:color="auto"/>
            </w:tcBorders>
            <w:shd w:val="clear" w:color="000000" w:fill="DDEBF7"/>
            <w:hideMark/>
          </w:tcPr>
          <w:p w14:paraId="723E0EA0"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266A099"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8CA62D0" w14:textId="77777777" w:rsidR="00653AA9" w:rsidRPr="00653AA9" w:rsidRDefault="00653AA9" w:rsidP="00653AA9">
            <w:pPr>
              <w:jc w:val="left"/>
              <w:rPr>
                <w:szCs w:val="24"/>
                <w:lang w:eastAsia="lt-LT"/>
              </w:rPr>
            </w:pPr>
            <w:r w:rsidRPr="00653AA9">
              <w:rPr>
                <w:szCs w:val="24"/>
                <w:lang w:eastAsia="lt-LT"/>
              </w:rPr>
              <w:t>Remiami pelno projektai</w:t>
            </w:r>
          </w:p>
        </w:tc>
        <w:tc>
          <w:tcPr>
            <w:tcW w:w="2500" w:type="pct"/>
            <w:tcBorders>
              <w:top w:val="nil"/>
              <w:left w:val="nil"/>
              <w:bottom w:val="single" w:sz="4" w:space="0" w:color="auto"/>
              <w:right w:val="single" w:sz="8" w:space="0" w:color="auto"/>
            </w:tcBorders>
            <w:shd w:val="clear" w:color="000000" w:fill="FFF2CC"/>
            <w:hideMark/>
          </w:tcPr>
          <w:p w14:paraId="373DA16D"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01C99C1"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462BEACB" w14:textId="77777777" w:rsidR="00653AA9" w:rsidRPr="00653AA9" w:rsidRDefault="00653AA9" w:rsidP="00653AA9">
            <w:pPr>
              <w:jc w:val="left"/>
              <w:rPr>
                <w:szCs w:val="24"/>
                <w:lang w:eastAsia="lt-LT"/>
              </w:rPr>
            </w:pPr>
            <w:r w:rsidRPr="00653AA9">
              <w:rPr>
                <w:szCs w:val="24"/>
                <w:lang w:eastAsia="lt-LT"/>
              </w:rPr>
              <w:t>Remiami projektai, susiję su žinių perdavimu, įskaitant konsultacijas, mokymą ir keitimąsi žiniomis apie tvarią, ekonominę, socialinę, aplinką ir klimatą tausojančią veiklą (aktualu rodikliui L801)</w:t>
            </w:r>
          </w:p>
        </w:tc>
        <w:tc>
          <w:tcPr>
            <w:tcW w:w="2500" w:type="pct"/>
            <w:tcBorders>
              <w:top w:val="nil"/>
              <w:left w:val="nil"/>
              <w:bottom w:val="single" w:sz="4" w:space="0" w:color="auto"/>
              <w:right w:val="single" w:sz="8" w:space="0" w:color="auto"/>
            </w:tcBorders>
            <w:shd w:val="clear" w:color="000000" w:fill="FFF2CC"/>
            <w:hideMark/>
          </w:tcPr>
          <w:p w14:paraId="1DDB4617"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356552B" w14:textId="77777777" w:rsidTr="00653AA9">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644339D5" w14:textId="77777777" w:rsidR="00653AA9" w:rsidRPr="00653AA9" w:rsidRDefault="00653AA9" w:rsidP="00653AA9">
            <w:pPr>
              <w:jc w:val="left"/>
              <w:rPr>
                <w:szCs w:val="24"/>
                <w:lang w:eastAsia="lt-LT"/>
              </w:rPr>
            </w:pPr>
            <w:r w:rsidRPr="00653AA9">
              <w:rPr>
                <w:szCs w:val="24"/>
                <w:lang w:eastAsia="lt-LT"/>
              </w:rPr>
              <w:t>Remiami projektai, susiję su gamintojų organizacijomis, vietinėmis rinkomis, trumpomis tiekimo grandinėmis ir kokybės schemomis, įskaitant paramą investicijoms, rinkodaros veiklą ir kt. (aktualu rodikliui L802)</w:t>
            </w:r>
          </w:p>
        </w:tc>
        <w:tc>
          <w:tcPr>
            <w:tcW w:w="2500" w:type="pct"/>
            <w:tcBorders>
              <w:top w:val="nil"/>
              <w:left w:val="nil"/>
              <w:bottom w:val="single" w:sz="4" w:space="0" w:color="auto"/>
              <w:right w:val="single" w:sz="8" w:space="0" w:color="auto"/>
            </w:tcBorders>
            <w:shd w:val="clear" w:color="000000" w:fill="FFF2CC"/>
            <w:hideMark/>
          </w:tcPr>
          <w:p w14:paraId="020E8D7B"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8791780"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220E0FEB" w14:textId="77777777" w:rsidR="00653AA9" w:rsidRPr="00653AA9" w:rsidRDefault="00653AA9" w:rsidP="00653AA9">
            <w:pPr>
              <w:jc w:val="left"/>
              <w:rPr>
                <w:szCs w:val="24"/>
                <w:lang w:eastAsia="lt-LT"/>
              </w:rPr>
            </w:pPr>
            <w:r w:rsidRPr="00653AA9">
              <w:rPr>
                <w:szCs w:val="24"/>
                <w:lang w:eastAsia="lt-LT"/>
              </w:rPr>
              <w:t>Remiami projektai, susiję su atsinaujinančios energijos gamybos pajėgumais, įskaitant biologinę (aktualu rodikliui L803)</w:t>
            </w:r>
          </w:p>
        </w:tc>
        <w:tc>
          <w:tcPr>
            <w:tcW w:w="2500" w:type="pct"/>
            <w:tcBorders>
              <w:top w:val="nil"/>
              <w:left w:val="nil"/>
              <w:bottom w:val="single" w:sz="4" w:space="0" w:color="auto"/>
              <w:right w:val="single" w:sz="8" w:space="0" w:color="auto"/>
            </w:tcBorders>
            <w:shd w:val="clear" w:color="000000" w:fill="FFF2CC"/>
            <w:hideMark/>
          </w:tcPr>
          <w:p w14:paraId="108564CF"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D9D5837"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088777D6" w14:textId="77777777" w:rsidR="00653AA9" w:rsidRPr="00653AA9" w:rsidRDefault="00653AA9" w:rsidP="00653AA9">
            <w:pPr>
              <w:jc w:val="left"/>
              <w:rPr>
                <w:szCs w:val="24"/>
                <w:lang w:eastAsia="lt-LT"/>
              </w:rPr>
            </w:pPr>
            <w:r w:rsidRPr="00653AA9">
              <w:rPr>
                <w:szCs w:val="24"/>
                <w:lang w:eastAsia="lt-LT"/>
              </w:rPr>
              <w:t>Remiami projektai, prisidedantys prie aplinkos tvarumo, klimato kaitos švelninimo bei prisitaikymo prie jos tikslų įgyvendinimo kaimo vietovėse (aktualu rodikliui L804)</w:t>
            </w:r>
          </w:p>
        </w:tc>
        <w:tc>
          <w:tcPr>
            <w:tcW w:w="2500" w:type="pct"/>
            <w:tcBorders>
              <w:top w:val="nil"/>
              <w:left w:val="nil"/>
              <w:bottom w:val="single" w:sz="4" w:space="0" w:color="auto"/>
              <w:right w:val="single" w:sz="8" w:space="0" w:color="auto"/>
            </w:tcBorders>
            <w:shd w:val="clear" w:color="000000" w:fill="FFF2CC"/>
            <w:hideMark/>
          </w:tcPr>
          <w:p w14:paraId="500CFEF2"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2859B725"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84E08B4" w14:textId="77777777" w:rsidR="00653AA9" w:rsidRPr="00653AA9" w:rsidRDefault="00653AA9" w:rsidP="00653AA9">
            <w:pPr>
              <w:jc w:val="left"/>
              <w:rPr>
                <w:szCs w:val="24"/>
                <w:lang w:eastAsia="lt-LT"/>
              </w:rPr>
            </w:pPr>
            <w:r w:rsidRPr="00653AA9">
              <w:rPr>
                <w:szCs w:val="24"/>
                <w:lang w:eastAsia="lt-LT"/>
              </w:rPr>
              <w:t>Remiami projektai, kurie kuria darbo vietas (aktualu rodikliui L805)</w:t>
            </w:r>
          </w:p>
        </w:tc>
        <w:tc>
          <w:tcPr>
            <w:tcW w:w="2500" w:type="pct"/>
            <w:tcBorders>
              <w:top w:val="nil"/>
              <w:left w:val="nil"/>
              <w:bottom w:val="single" w:sz="4" w:space="0" w:color="auto"/>
              <w:right w:val="single" w:sz="8" w:space="0" w:color="auto"/>
            </w:tcBorders>
            <w:shd w:val="clear" w:color="000000" w:fill="FFF2CC"/>
            <w:hideMark/>
          </w:tcPr>
          <w:p w14:paraId="24B0A940"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607FE50"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4D3D771" w14:textId="77777777" w:rsidR="00653AA9" w:rsidRPr="00653AA9" w:rsidRDefault="00653AA9" w:rsidP="00653AA9">
            <w:pPr>
              <w:jc w:val="left"/>
              <w:rPr>
                <w:szCs w:val="24"/>
                <w:lang w:eastAsia="lt-LT"/>
              </w:rPr>
            </w:pPr>
            <w:r w:rsidRPr="00653AA9">
              <w:rPr>
                <w:szCs w:val="24"/>
                <w:lang w:eastAsia="lt-LT"/>
              </w:rPr>
              <w:t>Remiami kaimo verslų, įskaitant bioekonomiką, projektai (aktualu rodikliui L 806)</w:t>
            </w:r>
          </w:p>
        </w:tc>
        <w:tc>
          <w:tcPr>
            <w:tcW w:w="2500" w:type="pct"/>
            <w:tcBorders>
              <w:top w:val="nil"/>
              <w:left w:val="nil"/>
              <w:bottom w:val="single" w:sz="4" w:space="0" w:color="auto"/>
              <w:right w:val="single" w:sz="8" w:space="0" w:color="auto"/>
            </w:tcBorders>
            <w:shd w:val="clear" w:color="000000" w:fill="FFF2CC"/>
            <w:hideMark/>
          </w:tcPr>
          <w:p w14:paraId="1DFCCB17"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804A0C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BB3E514" w14:textId="77777777" w:rsidR="00653AA9" w:rsidRPr="00653AA9" w:rsidRDefault="00653AA9" w:rsidP="00653AA9">
            <w:pPr>
              <w:jc w:val="left"/>
              <w:rPr>
                <w:szCs w:val="24"/>
                <w:lang w:eastAsia="lt-LT"/>
              </w:rPr>
            </w:pPr>
            <w:r w:rsidRPr="00653AA9">
              <w:rPr>
                <w:szCs w:val="24"/>
                <w:lang w:eastAsia="lt-LT"/>
              </w:rPr>
              <w:t>Remiami projektai, susiję su sumanių kaimų strategijomis (aktualu rodikliui L807)</w:t>
            </w:r>
          </w:p>
        </w:tc>
        <w:tc>
          <w:tcPr>
            <w:tcW w:w="2500" w:type="pct"/>
            <w:tcBorders>
              <w:top w:val="nil"/>
              <w:left w:val="nil"/>
              <w:bottom w:val="single" w:sz="4" w:space="0" w:color="auto"/>
              <w:right w:val="single" w:sz="8" w:space="0" w:color="auto"/>
            </w:tcBorders>
            <w:shd w:val="clear" w:color="000000" w:fill="FFF2CC"/>
            <w:hideMark/>
          </w:tcPr>
          <w:p w14:paraId="3F681BF0"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609F5C4"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498BCED" w14:textId="77777777" w:rsidR="00653AA9" w:rsidRPr="00653AA9" w:rsidRDefault="00653AA9" w:rsidP="00653AA9">
            <w:pPr>
              <w:jc w:val="left"/>
              <w:rPr>
                <w:szCs w:val="24"/>
                <w:lang w:eastAsia="lt-LT"/>
              </w:rPr>
            </w:pPr>
            <w:r w:rsidRPr="00653AA9">
              <w:rPr>
                <w:szCs w:val="24"/>
                <w:lang w:eastAsia="lt-LT"/>
              </w:rPr>
              <w:lastRenderedPageBreak/>
              <w:t>Remiami projektai, gerinantys paslaugų prieinamumą ir infrastruktūrą (aktualu rodikliui L808)</w:t>
            </w:r>
          </w:p>
        </w:tc>
        <w:tc>
          <w:tcPr>
            <w:tcW w:w="2500" w:type="pct"/>
            <w:tcBorders>
              <w:top w:val="nil"/>
              <w:left w:val="nil"/>
              <w:bottom w:val="single" w:sz="4" w:space="0" w:color="auto"/>
              <w:right w:val="single" w:sz="8" w:space="0" w:color="auto"/>
            </w:tcBorders>
            <w:shd w:val="clear" w:color="000000" w:fill="FFF2CC"/>
            <w:hideMark/>
          </w:tcPr>
          <w:p w14:paraId="72948046"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294BAE42"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7262F42" w14:textId="77777777" w:rsidR="00653AA9" w:rsidRPr="00653AA9" w:rsidRDefault="00653AA9" w:rsidP="00653AA9">
            <w:pPr>
              <w:jc w:val="left"/>
              <w:rPr>
                <w:szCs w:val="24"/>
                <w:lang w:eastAsia="lt-LT"/>
              </w:rPr>
            </w:pPr>
            <w:r w:rsidRPr="00653AA9">
              <w:rPr>
                <w:szCs w:val="24"/>
                <w:lang w:eastAsia="lt-LT"/>
              </w:rPr>
              <w:t>Remiami socialinės įtraukties projektai (aktualu rodikliui L809)</w:t>
            </w:r>
          </w:p>
        </w:tc>
        <w:tc>
          <w:tcPr>
            <w:tcW w:w="2500" w:type="pct"/>
            <w:tcBorders>
              <w:top w:val="nil"/>
              <w:left w:val="nil"/>
              <w:bottom w:val="single" w:sz="4" w:space="0" w:color="auto"/>
              <w:right w:val="single" w:sz="8" w:space="0" w:color="auto"/>
            </w:tcBorders>
            <w:shd w:val="clear" w:color="000000" w:fill="FFF2CC"/>
            <w:hideMark/>
          </w:tcPr>
          <w:p w14:paraId="5EEF9C4A"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35422AA" w14:textId="77777777" w:rsidTr="00653AA9">
        <w:trPr>
          <w:trHeight w:val="300"/>
        </w:trPr>
        <w:tc>
          <w:tcPr>
            <w:tcW w:w="2500" w:type="pct"/>
            <w:tcBorders>
              <w:top w:val="nil"/>
              <w:left w:val="single" w:sz="8" w:space="0" w:color="auto"/>
              <w:bottom w:val="nil"/>
              <w:right w:val="nil"/>
            </w:tcBorders>
            <w:shd w:val="clear" w:color="auto" w:fill="auto"/>
            <w:noWrap/>
            <w:hideMark/>
          </w:tcPr>
          <w:p w14:paraId="5768D89E" w14:textId="77777777" w:rsidR="00653AA9" w:rsidRPr="00653AA9" w:rsidRDefault="00653AA9" w:rsidP="00653AA9">
            <w:pPr>
              <w:jc w:val="left"/>
              <w:rPr>
                <w:color w:val="000000"/>
                <w:szCs w:val="24"/>
                <w:lang w:eastAsia="lt-LT"/>
              </w:rPr>
            </w:pPr>
            <w:r w:rsidRPr="00653AA9">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6C4AF98A"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92D1E3C"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1DC28D3B" w14:textId="77777777" w:rsidR="00653AA9" w:rsidRPr="00653AA9" w:rsidRDefault="00653AA9" w:rsidP="00653AA9">
            <w:pPr>
              <w:jc w:val="center"/>
              <w:rPr>
                <w:b/>
                <w:bCs/>
                <w:color w:val="000000"/>
                <w:szCs w:val="24"/>
                <w:lang w:eastAsia="lt-LT"/>
              </w:rPr>
            </w:pPr>
            <w:r w:rsidRPr="00653AA9">
              <w:rPr>
                <w:b/>
                <w:bCs/>
                <w:color w:val="000000"/>
                <w:szCs w:val="24"/>
                <w:lang w:eastAsia="lt-LT"/>
              </w:rPr>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4BB0D01F" w14:textId="77777777" w:rsidR="00653AA9" w:rsidRPr="00653AA9" w:rsidRDefault="00653AA9" w:rsidP="00653AA9">
            <w:pPr>
              <w:jc w:val="center"/>
              <w:rPr>
                <w:b/>
                <w:bCs/>
                <w:szCs w:val="24"/>
                <w:lang w:eastAsia="lt-LT"/>
              </w:rPr>
            </w:pPr>
            <w:r w:rsidRPr="00653AA9">
              <w:rPr>
                <w:b/>
                <w:bCs/>
                <w:szCs w:val="24"/>
                <w:lang w:eastAsia="lt-LT"/>
              </w:rPr>
              <w:t>3 priemonė</w:t>
            </w:r>
          </w:p>
        </w:tc>
      </w:tr>
      <w:tr w:rsidR="00653AA9" w:rsidRPr="00653AA9" w14:paraId="0C80201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2EDCFFF" w14:textId="77777777" w:rsidR="00653AA9" w:rsidRPr="00653AA9" w:rsidRDefault="00653AA9" w:rsidP="00653AA9">
            <w:pPr>
              <w:jc w:val="left"/>
              <w:rPr>
                <w:color w:val="000000"/>
                <w:szCs w:val="24"/>
                <w:lang w:eastAsia="lt-LT"/>
              </w:rPr>
            </w:pPr>
            <w:r w:rsidRPr="00653AA9">
              <w:rPr>
                <w:color w:val="000000"/>
                <w:szCs w:val="24"/>
                <w:lang w:eastAsia="lt-LT"/>
              </w:rPr>
              <w:t>Priemonės pavadinimas</w:t>
            </w:r>
          </w:p>
        </w:tc>
        <w:tc>
          <w:tcPr>
            <w:tcW w:w="2500" w:type="pct"/>
            <w:tcBorders>
              <w:top w:val="nil"/>
              <w:left w:val="nil"/>
              <w:bottom w:val="single" w:sz="4" w:space="0" w:color="auto"/>
              <w:right w:val="single" w:sz="8" w:space="0" w:color="auto"/>
            </w:tcBorders>
            <w:shd w:val="clear" w:color="000000" w:fill="D9D9D9"/>
            <w:hideMark/>
          </w:tcPr>
          <w:p w14:paraId="68512833" w14:textId="77777777" w:rsidR="00653AA9" w:rsidRPr="00653AA9" w:rsidRDefault="00653AA9" w:rsidP="00653AA9">
            <w:pPr>
              <w:jc w:val="center"/>
              <w:rPr>
                <w:szCs w:val="24"/>
                <w:lang w:eastAsia="lt-LT"/>
              </w:rPr>
            </w:pPr>
            <w:r w:rsidRPr="00653AA9">
              <w:rPr>
                <w:szCs w:val="24"/>
                <w:lang w:eastAsia="lt-LT"/>
              </w:rPr>
              <w:t>Skatinti įtraukių neformalių iniciatyvų ir veiklų plėtrą</w:t>
            </w:r>
          </w:p>
        </w:tc>
      </w:tr>
      <w:tr w:rsidR="00653AA9" w:rsidRPr="00653AA9" w14:paraId="2C6040F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A5B0977" w14:textId="77777777" w:rsidR="00653AA9" w:rsidRPr="00653AA9" w:rsidRDefault="00653AA9" w:rsidP="00653AA9">
            <w:pPr>
              <w:jc w:val="left"/>
              <w:rPr>
                <w:szCs w:val="24"/>
                <w:lang w:eastAsia="lt-LT"/>
              </w:rPr>
            </w:pPr>
            <w:r w:rsidRPr="00653AA9">
              <w:rPr>
                <w:szCs w:val="24"/>
                <w:lang w:eastAsia="lt-LT"/>
              </w:rPr>
              <w:t>Priemonės rūšis</w:t>
            </w:r>
          </w:p>
        </w:tc>
        <w:tc>
          <w:tcPr>
            <w:tcW w:w="2500" w:type="pct"/>
            <w:tcBorders>
              <w:top w:val="nil"/>
              <w:left w:val="nil"/>
              <w:bottom w:val="single" w:sz="4" w:space="0" w:color="auto"/>
              <w:right w:val="single" w:sz="8" w:space="0" w:color="auto"/>
            </w:tcBorders>
            <w:shd w:val="clear" w:color="000000" w:fill="D9D9D9"/>
            <w:hideMark/>
          </w:tcPr>
          <w:p w14:paraId="0186D32E" w14:textId="77777777" w:rsidR="00653AA9" w:rsidRPr="00653AA9" w:rsidRDefault="00653AA9" w:rsidP="00653AA9">
            <w:pPr>
              <w:jc w:val="center"/>
              <w:rPr>
                <w:szCs w:val="24"/>
                <w:lang w:eastAsia="lt-LT"/>
              </w:rPr>
            </w:pPr>
            <w:r w:rsidRPr="00653AA9">
              <w:rPr>
                <w:szCs w:val="24"/>
                <w:lang w:eastAsia="lt-LT"/>
              </w:rPr>
              <w:t>Veiklos projektai</w:t>
            </w:r>
          </w:p>
        </w:tc>
      </w:tr>
      <w:tr w:rsidR="00653AA9" w:rsidRPr="00653AA9" w14:paraId="0ADCB88E"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3A9E303" w14:textId="77777777" w:rsidR="00653AA9" w:rsidRPr="00653AA9" w:rsidRDefault="00653AA9" w:rsidP="00653AA9">
            <w:pPr>
              <w:jc w:val="left"/>
              <w:rPr>
                <w:szCs w:val="24"/>
                <w:lang w:eastAsia="lt-LT"/>
              </w:rPr>
            </w:pPr>
            <w:r w:rsidRPr="00653AA9">
              <w:rPr>
                <w:szCs w:val="24"/>
                <w:lang w:eastAsia="lt-LT"/>
              </w:rPr>
              <w:t>VVG teritorijos poreikių, kuriuos tenkina priemonė, skaičius</w:t>
            </w:r>
          </w:p>
        </w:tc>
        <w:tc>
          <w:tcPr>
            <w:tcW w:w="2500" w:type="pct"/>
            <w:tcBorders>
              <w:top w:val="nil"/>
              <w:left w:val="nil"/>
              <w:bottom w:val="single" w:sz="4" w:space="0" w:color="auto"/>
              <w:right w:val="single" w:sz="8" w:space="0" w:color="auto"/>
            </w:tcBorders>
            <w:shd w:val="clear" w:color="000000" w:fill="D9D9D9"/>
            <w:hideMark/>
          </w:tcPr>
          <w:p w14:paraId="27769271" w14:textId="77777777" w:rsidR="00653AA9" w:rsidRPr="00653AA9" w:rsidRDefault="00653AA9" w:rsidP="00653AA9">
            <w:pPr>
              <w:jc w:val="center"/>
              <w:rPr>
                <w:szCs w:val="24"/>
                <w:lang w:eastAsia="lt-LT"/>
              </w:rPr>
            </w:pPr>
            <w:r w:rsidRPr="00653AA9">
              <w:rPr>
                <w:szCs w:val="24"/>
                <w:lang w:eastAsia="lt-LT"/>
              </w:rPr>
              <w:t>2</w:t>
            </w:r>
          </w:p>
        </w:tc>
      </w:tr>
      <w:tr w:rsidR="00653AA9" w:rsidRPr="00653AA9" w14:paraId="4BE35ABE"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0A0E3F5" w14:textId="77777777" w:rsidR="00653AA9" w:rsidRPr="00653AA9" w:rsidRDefault="00653AA9" w:rsidP="00653AA9">
            <w:pPr>
              <w:jc w:val="left"/>
              <w:rPr>
                <w:szCs w:val="24"/>
                <w:lang w:eastAsia="lt-LT"/>
              </w:rPr>
            </w:pPr>
            <w:r w:rsidRPr="00653AA9">
              <w:rPr>
                <w:szCs w:val="24"/>
                <w:lang w:eastAsia="lt-LT"/>
              </w:rPr>
              <w:t>BŽŪP tikslų, kuriuos įgyvendina priemonė, skaičius</w:t>
            </w:r>
          </w:p>
        </w:tc>
        <w:tc>
          <w:tcPr>
            <w:tcW w:w="2500" w:type="pct"/>
            <w:tcBorders>
              <w:top w:val="nil"/>
              <w:left w:val="nil"/>
              <w:bottom w:val="single" w:sz="4" w:space="0" w:color="auto"/>
              <w:right w:val="single" w:sz="8" w:space="0" w:color="auto"/>
            </w:tcBorders>
            <w:shd w:val="clear" w:color="000000" w:fill="D9D9D9"/>
            <w:hideMark/>
          </w:tcPr>
          <w:p w14:paraId="47561152"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268CE21F"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6C1D10B3" w14:textId="77777777" w:rsidR="00653AA9" w:rsidRPr="00653AA9" w:rsidRDefault="00653AA9" w:rsidP="00653AA9">
            <w:pPr>
              <w:jc w:val="left"/>
              <w:rPr>
                <w:szCs w:val="24"/>
                <w:lang w:eastAsia="lt-LT"/>
              </w:rPr>
            </w:pPr>
            <w:r w:rsidRPr="00653AA9">
              <w:rPr>
                <w:szCs w:val="24"/>
                <w:lang w:eastAsia="lt-LT"/>
              </w:rPr>
              <w:t>Pagrindinis BŽŪP tikslas, kurį įgyvendina VPS priemonė</w:t>
            </w:r>
          </w:p>
        </w:tc>
        <w:tc>
          <w:tcPr>
            <w:tcW w:w="2500" w:type="pct"/>
            <w:tcBorders>
              <w:top w:val="nil"/>
              <w:left w:val="nil"/>
              <w:bottom w:val="single" w:sz="4" w:space="0" w:color="auto"/>
              <w:right w:val="single" w:sz="8" w:space="0" w:color="auto"/>
            </w:tcBorders>
            <w:shd w:val="clear" w:color="000000" w:fill="FFF2CC"/>
            <w:hideMark/>
          </w:tcPr>
          <w:p w14:paraId="32168F86" w14:textId="77777777" w:rsidR="00653AA9" w:rsidRPr="00653AA9" w:rsidRDefault="00653AA9" w:rsidP="00653AA9">
            <w:pPr>
              <w:jc w:val="center"/>
              <w:rPr>
                <w:szCs w:val="24"/>
                <w:lang w:eastAsia="lt-LT"/>
              </w:rPr>
            </w:pPr>
            <w:r w:rsidRPr="00653AA9">
              <w:rPr>
                <w:szCs w:val="24"/>
                <w:lang w:eastAsia="lt-LT"/>
              </w:rPr>
              <w:t>SO8. Skatinti užimtumą, augimą, lyčių lygybę, įskaitant moterų dalyvavimą ūkininkavimo veikloje, socialinę įtrauktį ir vietos plėtrą kaimo vietovėse, įskaitant žiedinę bioekonomiką ir tvarią miškininkystę</w:t>
            </w:r>
          </w:p>
        </w:tc>
      </w:tr>
      <w:tr w:rsidR="00653AA9" w:rsidRPr="00653AA9" w14:paraId="5E1F0CD2"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5CB7BF5" w14:textId="77777777" w:rsidR="00653AA9" w:rsidRPr="00653AA9" w:rsidRDefault="00653AA9" w:rsidP="00653AA9">
            <w:pPr>
              <w:jc w:val="left"/>
              <w:rPr>
                <w:szCs w:val="24"/>
                <w:lang w:eastAsia="lt-LT"/>
              </w:rPr>
            </w:pPr>
            <w:r w:rsidRPr="00653AA9">
              <w:rPr>
                <w:szCs w:val="24"/>
                <w:lang w:eastAsia="lt-LT"/>
              </w:rPr>
              <w:t>Ar priemonė prisideda prie 4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6A5F1E6C"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5901F7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83BAA3B" w14:textId="77777777" w:rsidR="00653AA9" w:rsidRPr="00653AA9" w:rsidRDefault="00653AA9" w:rsidP="00653AA9">
            <w:pPr>
              <w:jc w:val="left"/>
              <w:rPr>
                <w:szCs w:val="24"/>
                <w:lang w:eastAsia="lt-LT"/>
              </w:rPr>
            </w:pPr>
            <w:r w:rsidRPr="00653AA9">
              <w:rPr>
                <w:szCs w:val="24"/>
                <w:lang w:eastAsia="lt-LT"/>
              </w:rPr>
              <w:t>Ar priemonė prisideda prie 5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53FE8062"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724CE6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5141FB3" w14:textId="77777777" w:rsidR="00653AA9" w:rsidRPr="00653AA9" w:rsidRDefault="00653AA9" w:rsidP="00653AA9">
            <w:pPr>
              <w:jc w:val="left"/>
              <w:rPr>
                <w:szCs w:val="24"/>
                <w:lang w:eastAsia="lt-LT"/>
              </w:rPr>
            </w:pPr>
            <w:r w:rsidRPr="00653AA9">
              <w:rPr>
                <w:szCs w:val="24"/>
                <w:lang w:eastAsia="lt-LT"/>
              </w:rPr>
              <w:t>Ar priemonė prisideda prie 6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5010FF7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C1971B0"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A0FD170" w14:textId="77777777" w:rsidR="00653AA9" w:rsidRPr="00653AA9" w:rsidRDefault="00653AA9" w:rsidP="00653AA9">
            <w:pPr>
              <w:jc w:val="left"/>
              <w:rPr>
                <w:szCs w:val="24"/>
                <w:lang w:eastAsia="lt-LT"/>
              </w:rPr>
            </w:pPr>
            <w:r w:rsidRPr="00653AA9">
              <w:rPr>
                <w:szCs w:val="24"/>
                <w:lang w:eastAsia="lt-LT"/>
              </w:rPr>
              <w:t>Ar priemonė prisideda prie 9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6BE2851C"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D5F266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72B6A25" w14:textId="77777777" w:rsidR="00653AA9" w:rsidRPr="00653AA9" w:rsidRDefault="00653AA9" w:rsidP="00653AA9">
            <w:pPr>
              <w:jc w:val="left"/>
              <w:rPr>
                <w:b/>
                <w:bCs/>
                <w:szCs w:val="24"/>
                <w:lang w:eastAsia="lt-LT"/>
              </w:rPr>
            </w:pPr>
            <w:r w:rsidRPr="00653AA9">
              <w:rPr>
                <w:b/>
                <w:bCs/>
                <w:szCs w:val="24"/>
                <w:lang w:eastAsia="lt-LT"/>
              </w:rPr>
              <w:t>A dalis. Priemonės intervencijos logika:</w:t>
            </w:r>
          </w:p>
        </w:tc>
        <w:tc>
          <w:tcPr>
            <w:tcW w:w="2500" w:type="pct"/>
            <w:tcBorders>
              <w:top w:val="nil"/>
              <w:left w:val="nil"/>
              <w:bottom w:val="single" w:sz="4" w:space="0" w:color="auto"/>
              <w:right w:val="single" w:sz="8" w:space="0" w:color="auto"/>
            </w:tcBorders>
            <w:shd w:val="clear" w:color="000000" w:fill="DDEBF7"/>
            <w:hideMark/>
          </w:tcPr>
          <w:p w14:paraId="4793D4FF"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0DD4D273" w14:textId="77777777" w:rsidTr="00653AA9">
        <w:trPr>
          <w:trHeight w:val="3817"/>
        </w:trPr>
        <w:tc>
          <w:tcPr>
            <w:tcW w:w="2500" w:type="pct"/>
            <w:tcBorders>
              <w:top w:val="nil"/>
              <w:left w:val="single" w:sz="8" w:space="0" w:color="auto"/>
              <w:bottom w:val="single" w:sz="4" w:space="0" w:color="auto"/>
              <w:right w:val="single" w:sz="4" w:space="0" w:color="auto"/>
            </w:tcBorders>
            <w:shd w:val="clear" w:color="000000" w:fill="DDEBF7"/>
            <w:hideMark/>
          </w:tcPr>
          <w:p w14:paraId="16505F16" w14:textId="77777777" w:rsidR="00653AA9" w:rsidRPr="00653AA9" w:rsidRDefault="00653AA9" w:rsidP="00653AA9">
            <w:pPr>
              <w:jc w:val="left"/>
              <w:rPr>
                <w:szCs w:val="24"/>
                <w:lang w:eastAsia="lt-LT"/>
              </w:rPr>
            </w:pPr>
            <w:r w:rsidRPr="00653AA9">
              <w:rPr>
                <w:szCs w:val="24"/>
                <w:lang w:eastAsia="lt-LT"/>
              </w:rPr>
              <w:lastRenderedPageBreak/>
              <w:t>Priemonės tikslas, ryšys su pagrindiniu BŽŪP tikslu ir VVG teritorijos poreikiais (problemomis ir (arba) potencialu), ryšys su VPS tema (jei taikoma)</w:t>
            </w:r>
          </w:p>
        </w:tc>
        <w:tc>
          <w:tcPr>
            <w:tcW w:w="2500" w:type="pct"/>
            <w:tcBorders>
              <w:top w:val="nil"/>
              <w:left w:val="nil"/>
              <w:bottom w:val="single" w:sz="4" w:space="0" w:color="auto"/>
              <w:right w:val="single" w:sz="8" w:space="0" w:color="auto"/>
            </w:tcBorders>
            <w:shd w:val="clear" w:color="auto" w:fill="auto"/>
            <w:hideMark/>
          </w:tcPr>
          <w:p w14:paraId="245C8E89" w14:textId="77777777" w:rsidR="00653AA9" w:rsidRPr="00653AA9" w:rsidRDefault="00653AA9" w:rsidP="00653AA9">
            <w:pPr>
              <w:jc w:val="left"/>
              <w:rPr>
                <w:szCs w:val="24"/>
                <w:lang w:eastAsia="lt-LT"/>
              </w:rPr>
            </w:pPr>
            <w:r w:rsidRPr="00653AA9">
              <w:rPr>
                <w:szCs w:val="24"/>
                <w:lang w:eastAsia="lt-LT"/>
              </w:rPr>
              <w:t>Priemonės tikslas - siekiant, kad socialinė ir ekonominė plėtra būtų tikra, svarbu užtikrinti, kad visi gyventojai turėtų vienodas galimybes dalyvauti vystymosi procese, būtina remti ir skatinti veiksmus, kurie skirti įvairioms neformalioms iniciatyvoms remti, kurios skatina žmonių socialinę integraciją, susijusią ne tik su užimtumu, emocine ir fizine sveikata, sveika gyvensena, bet ir su klimato kaitos keliamais iššūkiais.  Bendradarbiavimas su kitomis organizacijomis gali suteikti vertingos patirties ir padėti išvengti klaidų. NVO gali dalyvauti mokymuose ir seminaruose, kuriuose gali įgyti žinių ir įgūdžių perimti ir teikti viešąsias paslaugas, vystyti socialinį verslą ir didinti viešųjų paslaugų prieinamumą. VPS tema visiškai atitinka priemonės tikslą. Pagrindinė problema: 1) daug veiklių NVO, bendruomenių, tačiau trūksta šiuolaikiškų erdvių ir iniciatyvų bendradarbiavimui ir tinklaveikai</w:t>
            </w:r>
          </w:p>
        </w:tc>
      </w:tr>
      <w:tr w:rsidR="00653AA9" w:rsidRPr="00653AA9" w14:paraId="7E808D12" w14:textId="77777777" w:rsidTr="00653AA9">
        <w:trPr>
          <w:trHeight w:val="2126"/>
        </w:trPr>
        <w:tc>
          <w:tcPr>
            <w:tcW w:w="2500" w:type="pct"/>
            <w:tcBorders>
              <w:top w:val="nil"/>
              <w:left w:val="single" w:sz="8" w:space="0" w:color="auto"/>
              <w:bottom w:val="single" w:sz="4" w:space="0" w:color="auto"/>
              <w:right w:val="single" w:sz="4" w:space="0" w:color="auto"/>
            </w:tcBorders>
            <w:shd w:val="clear" w:color="000000" w:fill="DDEBF7"/>
            <w:hideMark/>
          </w:tcPr>
          <w:p w14:paraId="389A2D7D" w14:textId="77777777" w:rsidR="00653AA9" w:rsidRPr="00653AA9" w:rsidRDefault="00653AA9" w:rsidP="00653AA9">
            <w:pPr>
              <w:jc w:val="left"/>
              <w:rPr>
                <w:szCs w:val="24"/>
                <w:lang w:eastAsia="lt-LT"/>
              </w:rPr>
            </w:pPr>
            <w:r w:rsidRPr="00653AA9">
              <w:rPr>
                <w:szCs w:val="24"/>
                <w:lang w:eastAsia="lt-LT"/>
              </w:rPr>
              <w:t>Pokytis, kurio siekiama VPS priemone</w:t>
            </w:r>
          </w:p>
        </w:tc>
        <w:tc>
          <w:tcPr>
            <w:tcW w:w="2500" w:type="pct"/>
            <w:tcBorders>
              <w:top w:val="nil"/>
              <w:left w:val="nil"/>
              <w:bottom w:val="single" w:sz="4" w:space="0" w:color="auto"/>
              <w:right w:val="single" w:sz="8" w:space="0" w:color="auto"/>
            </w:tcBorders>
            <w:shd w:val="clear" w:color="auto" w:fill="auto"/>
            <w:hideMark/>
          </w:tcPr>
          <w:p w14:paraId="0DCFF898" w14:textId="77777777" w:rsidR="00653AA9" w:rsidRPr="00653AA9" w:rsidRDefault="00653AA9" w:rsidP="00653AA9">
            <w:pPr>
              <w:jc w:val="left"/>
              <w:rPr>
                <w:szCs w:val="24"/>
                <w:lang w:eastAsia="lt-LT"/>
              </w:rPr>
            </w:pPr>
            <w:r w:rsidRPr="00653AA9">
              <w:rPr>
                <w:szCs w:val="24"/>
                <w:lang w:eastAsia="lt-LT"/>
              </w:rPr>
              <w:t xml:space="preserve">Pokytis: 1) Suaktyvėję kaimo bendruomenės, nevyriausybinės organizacijos; 2) Į bendruomenines veiklas įtrauktas jaunimas; 3) Padidėjęs  gyventojų ekologinis, aplinkosauginis sąmoningumas; 4) Kaimo bendruomenės ir nevyriausybinės organizacijos talpina savyje unikalius ir autentiškus sprendimus, auginančius vietovę, mus ir visą Lietuvą. Siekis, kad šie sprendimai būtų ištransliuoti ir įgyvendinti per vietos projektus.  </w:t>
            </w:r>
          </w:p>
        </w:tc>
      </w:tr>
      <w:tr w:rsidR="00653AA9" w:rsidRPr="00653AA9" w14:paraId="0AA889BE"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4B0F20A"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d įgyvendinimo? (pildoma, jei taikoma)</w:t>
            </w:r>
          </w:p>
        </w:tc>
        <w:tc>
          <w:tcPr>
            <w:tcW w:w="2500" w:type="pct"/>
            <w:tcBorders>
              <w:top w:val="nil"/>
              <w:left w:val="nil"/>
              <w:bottom w:val="single" w:sz="4" w:space="0" w:color="auto"/>
              <w:right w:val="single" w:sz="8" w:space="0" w:color="auto"/>
            </w:tcBorders>
            <w:shd w:val="clear" w:color="auto" w:fill="auto"/>
            <w:hideMark/>
          </w:tcPr>
          <w:p w14:paraId="33421EE8"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0398876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EB9013B"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e įgyvendinimo? (pildoma, jei taikoma)</w:t>
            </w:r>
          </w:p>
        </w:tc>
        <w:tc>
          <w:tcPr>
            <w:tcW w:w="2500" w:type="pct"/>
            <w:tcBorders>
              <w:top w:val="nil"/>
              <w:left w:val="nil"/>
              <w:bottom w:val="single" w:sz="4" w:space="0" w:color="auto"/>
              <w:right w:val="single" w:sz="8" w:space="0" w:color="auto"/>
            </w:tcBorders>
            <w:shd w:val="clear" w:color="auto" w:fill="auto"/>
            <w:hideMark/>
          </w:tcPr>
          <w:p w14:paraId="1A713204"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08D06AD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D8FBDAF"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f įgyvendinimo? (pildoma, jei taikoma)</w:t>
            </w:r>
          </w:p>
        </w:tc>
        <w:tc>
          <w:tcPr>
            <w:tcW w:w="2500" w:type="pct"/>
            <w:tcBorders>
              <w:top w:val="nil"/>
              <w:left w:val="nil"/>
              <w:bottom w:val="single" w:sz="4" w:space="0" w:color="auto"/>
              <w:right w:val="single" w:sz="8" w:space="0" w:color="auto"/>
            </w:tcBorders>
            <w:shd w:val="clear" w:color="auto" w:fill="auto"/>
            <w:hideMark/>
          </w:tcPr>
          <w:p w14:paraId="5E6CA3AF"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1DD32779" w14:textId="77777777" w:rsidTr="008C72ED">
        <w:trPr>
          <w:trHeight w:val="2257"/>
        </w:trPr>
        <w:tc>
          <w:tcPr>
            <w:tcW w:w="2500" w:type="pct"/>
            <w:tcBorders>
              <w:top w:val="nil"/>
              <w:left w:val="single" w:sz="8" w:space="0" w:color="auto"/>
              <w:bottom w:val="single" w:sz="4" w:space="0" w:color="auto"/>
              <w:right w:val="single" w:sz="4" w:space="0" w:color="auto"/>
            </w:tcBorders>
            <w:shd w:val="clear" w:color="000000" w:fill="DDEBF7"/>
            <w:hideMark/>
          </w:tcPr>
          <w:p w14:paraId="3EA03E2F" w14:textId="77777777" w:rsidR="00653AA9" w:rsidRPr="00653AA9" w:rsidRDefault="00653AA9" w:rsidP="00653AA9">
            <w:pPr>
              <w:jc w:val="left"/>
              <w:rPr>
                <w:color w:val="000000"/>
                <w:szCs w:val="24"/>
                <w:lang w:eastAsia="lt-LT"/>
              </w:rPr>
            </w:pPr>
            <w:r w:rsidRPr="00653AA9">
              <w:rPr>
                <w:color w:val="000000"/>
                <w:szCs w:val="24"/>
                <w:lang w:eastAsia="lt-LT"/>
              </w:rPr>
              <w:lastRenderedPageBreak/>
              <w:t>Kaip priemonė prisidės prie horizontalaus tikslo i įgyvendinimo? (pildoma, jei taikoma)</w:t>
            </w:r>
          </w:p>
        </w:tc>
        <w:tc>
          <w:tcPr>
            <w:tcW w:w="2500" w:type="pct"/>
            <w:tcBorders>
              <w:top w:val="nil"/>
              <w:left w:val="nil"/>
              <w:bottom w:val="single" w:sz="4" w:space="0" w:color="auto"/>
              <w:right w:val="single" w:sz="8" w:space="0" w:color="auto"/>
            </w:tcBorders>
            <w:shd w:val="clear" w:color="auto" w:fill="auto"/>
            <w:hideMark/>
          </w:tcPr>
          <w:p w14:paraId="247E56C2" w14:textId="77777777" w:rsidR="00653AA9" w:rsidRPr="00653AA9" w:rsidRDefault="00653AA9" w:rsidP="00653AA9">
            <w:pPr>
              <w:jc w:val="left"/>
              <w:rPr>
                <w:szCs w:val="24"/>
                <w:lang w:eastAsia="lt-LT"/>
              </w:rPr>
            </w:pPr>
            <w:r w:rsidRPr="00653AA9">
              <w:rPr>
                <w:szCs w:val="24"/>
                <w:lang w:eastAsia="lt-LT"/>
              </w:rPr>
              <w:t>bent 1 iš alternatyvų: 1) veiklos, susijusios su gyventojų neformalaus ugdymo veiklomis, kurios siekia tvaraus tobulėjimo ir sveikatingumo ugdymo; 2) veiklos, susijusios su informuotumu apie sveiką gyvenseną; maisto nešvaistymą; natūralaus maisto svarbą žmogaus organizmui; žmogaus fizinės sveikatos balanso palaikymą ir pan.; 3) į VP įgyvendinimą įtrauktos veiklos, susijusios su aplinkosauginiu švietimu ir jo svarba, tvarumu, ekologinių sprendimų įgyvendinimu, fizinio aktyvumo skatinimu</w:t>
            </w:r>
          </w:p>
        </w:tc>
      </w:tr>
      <w:tr w:rsidR="00653AA9" w:rsidRPr="00653AA9" w14:paraId="13CB6F7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89DFC03" w14:textId="77777777" w:rsidR="00653AA9" w:rsidRPr="00653AA9" w:rsidRDefault="00653AA9" w:rsidP="00653AA9">
            <w:pPr>
              <w:jc w:val="left"/>
              <w:rPr>
                <w:b/>
                <w:bCs/>
                <w:szCs w:val="24"/>
                <w:lang w:eastAsia="lt-LT"/>
              </w:rPr>
            </w:pPr>
            <w:r w:rsidRPr="00653AA9">
              <w:rPr>
                <w:b/>
                <w:bCs/>
                <w:szCs w:val="24"/>
                <w:lang w:eastAsia="lt-LT"/>
              </w:rPr>
              <w:t>B dalis. Pareiškėjų ir projektų tinkamumo sąlygos, projektų atrankos principai:</w:t>
            </w:r>
          </w:p>
        </w:tc>
        <w:tc>
          <w:tcPr>
            <w:tcW w:w="2500" w:type="pct"/>
            <w:tcBorders>
              <w:top w:val="nil"/>
              <w:left w:val="nil"/>
              <w:bottom w:val="single" w:sz="4" w:space="0" w:color="auto"/>
              <w:right w:val="single" w:sz="8" w:space="0" w:color="auto"/>
            </w:tcBorders>
            <w:shd w:val="clear" w:color="000000" w:fill="DDEBF7"/>
            <w:hideMark/>
          </w:tcPr>
          <w:p w14:paraId="6FD9DBA0"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47614838" w14:textId="77777777" w:rsidTr="008C72ED">
        <w:trPr>
          <w:trHeight w:val="1376"/>
        </w:trPr>
        <w:tc>
          <w:tcPr>
            <w:tcW w:w="2500" w:type="pct"/>
            <w:tcBorders>
              <w:top w:val="nil"/>
              <w:left w:val="single" w:sz="8" w:space="0" w:color="auto"/>
              <w:bottom w:val="single" w:sz="4" w:space="0" w:color="auto"/>
              <w:right w:val="single" w:sz="4" w:space="0" w:color="auto"/>
            </w:tcBorders>
            <w:shd w:val="clear" w:color="000000" w:fill="DDEBF7"/>
            <w:hideMark/>
          </w:tcPr>
          <w:p w14:paraId="7E8079F4" w14:textId="77777777" w:rsidR="00653AA9" w:rsidRPr="00653AA9" w:rsidRDefault="00653AA9" w:rsidP="00653AA9">
            <w:pPr>
              <w:jc w:val="left"/>
              <w:rPr>
                <w:color w:val="000000"/>
                <w:szCs w:val="24"/>
                <w:lang w:eastAsia="lt-LT"/>
              </w:rPr>
            </w:pPr>
            <w:r w:rsidRPr="00653AA9">
              <w:rPr>
                <w:color w:val="000000"/>
                <w:szCs w:val="24"/>
                <w:lang w:eastAsia="lt-LT"/>
              </w:rPr>
              <w:t>Pagal priemonę remiamos veiklos</w:t>
            </w:r>
          </w:p>
        </w:tc>
        <w:tc>
          <w:tcPr>
            <w:tcW w:w="2500" w:type="pct"/>
            <w:tcBorders>
              <w:top w:val="nil"/>
              <w:left w:val="nil"/>
              <w:bottom w:val="single" w:sz="4" w:space="0" w:color="auto"/>
              <w:right w:val="single" w:sz="8" w:space="0" w:color="auto"/>
            </w:tcBorders>
            <w:shd w:val="clear" w:color="auto" w:fill="auto"/>
            <w:hideMark/>
          </w:tcPr>
          <w:p w14:paraId="21D36F4B" w14:textId="77777777" w:rsidR="00653AA9" w:rsidRPr="00653AA9" w:rsidRDefault="00653AA9" w:rsidP="00653AA9">
            <w:pPr>
              <w:jc w:val="left"/>
              <w:rPr>
                <w:szCs w:val="24"/>
                <w:lang w:eastAsia="lt-LT"/>
              </w:rPr>
            </w:pPr>
            <w:r w:rsidRPr="00653AA9">
              <w:rPr>
                <w:szCs w:val="24"/>
                <w:lang w:eastAsia="lt-LT"/>
              </w:rPr>
              <w:t>Pagal priemonę gali būti pasirenkamos viena arba kelios remtinos veiklos, kurių išplėstinis sąrašas pateikiamas VPS 7 priede. Remtinos veiklos: 1) paslaugų įsigijimas; 2) intelektinės ir užimtumo veiklos; 3) įrangos ir (arba) technikos įsigijimas</w:t>
            </w:r>
          </w:p>
        </w:tc>
      </w:tr>
      <w:tr w:rsidR="00653AA9" w:rsidRPr="00653AA9" w14:paraId="7B59E27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A1C5A1E" w14:textId="77777777" w:rsidR="00653AA9" w:rsidRPr="00653AA9" w:rsidRDefault="00653AA9" w:rsidP="00653AA9">
            <w:pPr>
              <w:jc w:val="left"/>
              <w:rPr>
                <w:szCs w:val="24"/>
                <w:lang w:eastAsia="lt-LT"/>
              </w:rPr>
            </w:pPr>
            <w:r w:rsidRPr="00653AA9">
              <w:rPr>
                <w:szCs w:val="24"/>
                <w:lang w:eastAsia="lt-LT"/>
              </w:rPr>
              <w:t>Tinkami pareiškėjai ir partneriai (jei taikomas reikalavimas projektus įgyvendinti su partneriais)</w:t>
            </w:r>
          </w:p>
        </w:tc>
        <w:tc>
          <w:tcPr>
            <w:tcW w:w="2500" w:type="pct"/>
            <w:tcBorders>
              <w:top w:val="nil"/>
              <w:left w:val="nil"/>
              <w:bottom w:val="single" w:sz="4" w:space="0" w:color="auto"/>
              <w:right w:val="single" w:sz="8" w:space="0" w:color="auto"/>
            </w:tcBorders>
            <w:shd w:val="clear" w:color="auto" w:fill="auto"/>
            <w:hideMark/>
          </w:tcPr>
          <w:p w14:paraId="2CBA1F92" w14:textId="77777777" w:rsidR="00653AA9" w:rsidRPr="00653AA9" w:rsidRDefault="00653AA9" w:rsidP="00653AA9">
            <w:pPr>
              <w:jc w:val="left"/>
              <w:rPr>
                <w:szCs w:val="24"/>
                <w:lang w:eastAsia="lt-LT"/>
              </w:rPr>
            </w:pPr>
            <w:r w:rsidRPr="00653AA9">
              <w:rPr>
                <w:szCs w:val="24"/>
                <w:lang w:eastAsia="lt-LT"/>
              </w:rPr>
              <w:t xml:space="preserve">Pareiškėjai arba partneriai: 1) VšĮ 2) Asociacija 3) BĮ </w:t>
            </w:r>
          </w:p>
        </w:tc>
      </w:tr>
      <w:tr w:rsidR="00653AA9" w:rsidRPr="00653AA9" w14:paraId="229F4EC9" w14:textId="77777777" w:rsidTr="008C72ED">
        <w:trPr>
          <w:trHeight w:val="1362"/>
        </w:trPr>
        <w:tc>
          <w:tcPr>
            <w:tcW w:w="2500" w:type="pct"/>
            <w:tcBorders>
              <w:top w:val="nil"/>
              <w:left w:val="single" w:sz="8" w:space="0" w:color="auto"/>
              <w:bottom w:val="single" w:sz="4" w:space="0" w:color="auto"/>
              <w:right w:val="single" w:sz="4" w:space="0" w:color="auto"/>
            </w:tcBorders>
            <w:shd w:val="clear" w:color="000000" w:fill="DDEBF7"/>
            <w:hideMark/>
          </w:tcPr>
          <w:p w14:paraId="425161BE" w14:textId="77777777" w:rsidR="00653AA9" w:rsidRPr="00653AA9" w:rsidRDefault="00653AA9" w:rsidP="00653AA9">
            <w:pPr>
              <w:jc w:val="left"/>
              <w:rPr>
                <w:szCs w:val="24"/>
                <w:lang w:eastAsia="lt-LT"/>
              </w:rPr>
            </w:pPr>
            <w:r w:rsidRPr="00653AA9">
              <w:rPr>
                <w:szCs w:val="24"/>
                <w:lang w:eastAsia="lt-LT"/>
              </w:rPr>
              <w:t>Priemonės tikslinė grupė (pildoma, jei nesutampa su tinkamais pareiškėjais ir (arba) partneriais)</w:t>
            </w:r>
          </w:p>
        </w:tc>
        <w:tc>
          <w:tcPr>
            <w:tcW w:w="2500" w:type="pct"/>
            <w:tcBorders>
              <w:top w:val="nil"/>
              <w:left w:val="nil"/>
              <w:bottom w:val="single" w:sz="4" w:space="0" w:color="auto"/>
              <w:right w:val="single" w:sz="8" w:space="0" w:color="auto"/>
            </w:tcBorders>
            <w:shd w:val="clear" w:color="auto" w:fill="auto"/>
            <w:hideMark/>
          </w:tcPr>
          <w:p w14:paraId="471F9B8D" w14:textId="77777777" w:rsidR="00653AA9" w:rsidRPr="00653AA9" w:rsidRDefault="00653AA9" w:rsidP="00653AA9">
            <w:pPr>
              <w:jc w:val="left"/>
              <w:rPr>
                <w:szCs w:val="24"/>
                <w:lang w:eastAsia="lt-LT"/>
              </w:rPr>
            </w:pPr>
            <w:r w:rsidRPr="00653AA9">
              <w:rPr>
                <w:szCs w:val="24"/>
                <w:lang w:eastAsia="lt-LT"/>
              </w:rPr>
              <w:t xml:space="preserve"> 1)  gyventojai 2)  įmonės, įstaigos ir organizacijos 3) socialiai pažeidžiami asmenys  ( "DĖL SOCIALINĖS APRĖPTIES DIDINIMO 2020–2023 METŲ VEIKSMŲ PLANO PATVIRTINIMO " 2019  m.  gruodžio 20 d. Nr. A1-791</w:t>
            </w:r>
          </w:p>
        </w:tc>
      </w:tr>
      <w:tr w:rsidR="00653AA9" w:rsidRPr="00653AA9" w14:paraId="101DEAB1"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49E3156" w14:textId="77777777" w:rsidR="00653AA9" w:rsidRPr="00653AA9" w:rsidRDefault="00653AA9" w:rsidP="00653AA9">
            <w:pPr>
              <w:jc w:val="left"/>
              <w:rPr>
                <w:color w:val="000000"/>
                <w:szCs w:val="24"/>
                <w:lang w:eastAsia="lt-LT"/>
              </w:rPr>
            </w:pPr>
            <w:r w:rsidRPr="00653AA9">
              <w:rPr>
                <w:color w:val="000000"/>
                <w:szCs w:val="24"/>
                <w:lang w:eastAsia="lt-LT"/>
              </w:rPr>
              <w:t>Tinkamumo sąlygos pareiškėjams ir projektams</w:t>
            </w:r>
          </w:p>
        </w:tc>
        <w:tc>
          <w:tcPr>
            <w:tcW w:w="2500" w:type="pct"/>
            <w:tcBorders>
              <w:top w:val="nil"/>
              <w:left w:val="nil"/>
              <w:bottom w:val="single" w:sz="4" w:space="0" w:color="auto"/>
              <w:right w:val="single" w:sz="8" w:space="0" w:color="auto"/>
            </w:tcBorders>
            <w:shd w:val="clear" w:color="auto" w:fill="auto"/>
            <w:hideMark/>
          </w:tcPr>
          <w:p w14:paraId="53D7928C" w14:textId="77777777" w:rsidR="00653AA9" w:rsidRPr="00653AA9" w:rsidRDefault="00653AA9" w:rsidP="00653AA9">
            <w:pPr>
              <w:jc w:val="left"/>
              <w:rPr>
                <w:szCs w:val="24"/>
                <w:lang w:eastAsia="lt-LT"/>
              </w:rPr>
            </w:pPr>
            <w:r w:rsidRPr="00653AA9">
              <w:rPr>
                <w:szCs w:val="24"/>
                <w:lang w:eastAsia="lt-LT"/>
              </w:rPr>
              <w:t>Tinkamumo sąlygos numatytos bendrose VP ir Programos administravimo taisyklėse</w:t>
            </w:r>
          </w:p>
        </w:tc>
      </w:tr>
      <w:tr w:rsidR="00653AA9" w:rsidRPr="00653AA9" w14:paraId="7DF98D89" w14:textId="77777777" w:rsidTr="008C72ED">
        <w:trPr>
          <w:trHeight w:val="2541"/>
        </w:trPr>
        <w:tc>
          <w:tcPr>
            <w:tcW w:w="2500" w:type="pct"/>
            <w:tcBorders>
              <w:top w:val="nil"/>
              <w:left w:val="single" w:sz="8" w:space="0" w:color="auto"/>
              <w:bottom w:val="single" w:sz="4" w:space="0" w:color="auto"/>
              <w:right w:val="single" w:sz="4" w:space="0" w:color="auto"/>
            </w:tcBorders>
            <w:shd w:val="clear" w:color="000000" w:fill="DDEBF7"/>
            <w:hideMark/>
          </w:tcPr>
          <w:p w14:paraId="66C13601" w14:textId="77777777" w:rsidR="00653AA9" w:rsidRPr="00653AA9" w:rsidRDefault="00653AA9" w:rsidP="00653AA9">
            <w:pPr>
              <w:jc w:val="left"/>
              <w:rPr>
                <w:szCs w:val="24"/>
                <w:lang w:eastAsia="lt-LT"/>
              </w:rPr>
            </w:pPr>
            <w:r w:rsidRPr="00653AA9">
              <w:rPr>
                <w:szCs w:val="24"/>
                <w:lang w:eastAsia="lt-LT"/>
              </w:rPr>
              <w:t>Projektų atrankos principai</w:t>
            </w:r>
          </w:p>
        </w:tc>
        <w:tc>
          <w:tcPr>
            <w:tcW w:w="2500" w:type="pct"/>
            <w:tcBorders>
              <w:top w:val="nil"/>
              <w:left w:val="nil"/>
              <w:bottom w:val="single" w:sz="4" w:space="0" w:color="auto"/>
              <w:right w:val="single" w:sz="8" w:space="0" w:color="auto"/>
            </w:tcBorders>
            <w:shd w:val="clear" w:color="auto" w:fill="auto"/>
            <w:hideMark/>
          </w:tcPr>
          <w:p w14:paraId="1D41BCED" w14:textId="77777777" w:rsidR="00653AA9" w:rsidRPr="00653AA9" w:rsidRDefault="00653AA9" w:rsidP="00653AA9">
            <w:pPr>
              <w:jc w:val="left"/>
              <w:rPr>
                <w:szCs w:val="24"/>
                <w:lang w:eastAsia="lt-LT"/>
              </w:rPr>
            </w:pPr>
            <w:r w:rsidRPr="00653AA9">
              <w:rPr>
                <w:szCs w:val="24"/>
                <w:lang w:eastAsia="lt-LT"/>
              </w:rPr>
              <w:t>1) VP naudos gavėjais yra ne mažiau kaip 2 skirtingų sektorių ir (arba) organizacijų ir (arba) įstaigų atstovai; 2) VP tikslinė grupė vaikai iki 18 metų ir (arba) jaunimas;  3) VP įtraukiamos veiklos susijusios su ekologiniu, aplinkosauginiu švietimu ir (arba) sveika gyvensena ir fiziniu aktyvumu; 4) ne mažau kaip 20 proc. VP veiklų dalyvių yra asmenys iš socialiai pažeidžiamos grupės ir (arba) VP rezultatai skirti jų problemų sprendimui; 4) VP numatytos vykdyti veiklos, jų rezultatai apima bent 2 Šalčininkų kaimiškąsias seniūnijas</w:t>
            </w:r>
          </w:p>
        </w:tc>
      </w:tr>
      <w:tr w:rsidR="00653AA9" w:rsidRPr="00653AA9" w14:paraId="47A9304F"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9B7BEDF" w14:textId="77777777" w:rsidR="00653AA9" w:rsidRPr="00653AA9" w:rsidRDefault="00653AA9" w:rsidP="00653AA9">
            <w:pPr>
              <w:jc w:val="left"/>
              <w:rPr>
                <w:color w:val="000000"/>
                <w:szCs w:val="24"/>
                <w:lang w:eastAsia="lt-LT"/>
              </w:rPr>
            </w:pPr>
            <w:r w:rsidRPr="00653AA9">
              <w:rPr>
                <w:color w:val="000000"/>
                <w:szCs w:val="24"/>
                <w:lang w:eastAsia="lt-LT"/>
              </w:rPr>
              <w:lastRenderedPageBreak/>
              <w:t>Planuojamų kvietimų teikti paraiškas skaičius</w:t>
            </w:r>
          </w:p>
        </w:tc>
        <w:tc>
          <w:tcPr>
            <w:tcW w:w="2500" w:type="pct"/>
            <w:tcBorders>
              <w:top w:val="nil"/>
              <w:left w:val="nil"/>
              <w:bottom w:val="single" w:sz="4" w:space="0" w:color="auto"/>
              <w:right w:val="single" w:sz="8" w:space="0" w:color="auto"/>
            </w:tcBorders>
            <w:shd w:val="clear" w:color="000000" w:fill="D9D9D9"/>
            <w:hideMark/>
          </w:tcPr>
          <w:p w14:paraId="492265D3"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2BDFFD84"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0AF2CAD" w14:textId="77777777" w:rsidR="00653AA9" w:rsidRPr="00653AA9" w:rsidRDefault="00653AA9" w:rsidP="00653AA9">
            <w:pPr>
              <w:jc w:val="left"/>
              <w:rPr>
                <w:b/>
                <w:bCs/>
                <w:color w:val="000000"/>
                <w:szCs w:val="24"/>
                <w:lang w:eastAsia="lt-LT"/>
              </w:rPr>
            </w:pPr>
            <w:r w:rsidRPr="00653AA9">
              <w:rPr>
                <w:b/>
                <w:bCs/>
                <w:color w:val="000000"/>
                <w:szCs w:val="24"/>
                <w:lang w:eastAsia="lt-LT"/>
              </w:rPr>
              <w:t>C dalis. Paramos dydžiai:</w:t>
            </w:r>
          </w:p>
        </w:tc>
        <w:tc>
          <w:tcPr>
            <w:tcW w:w="2500" w:type="pct"/>
            <w:tcBorders>
              <w:top w:val="nil"/>
              <w:left w:val="nil"/>
              <w:bottom w:val="single" w:sz="4" w:space="0" w:color="auto"/>
              <w:right w:val="single" w:sz="8" w:space="0" w:color="auto"/>
            </w:tcBorders>
            <w:shd w:val="clear" w:color="000000" w:fill="DDEBF7"/>
            <w:hideMark/>
          </w:tcPr>
          <w:p w14:paraId="1B51CADB"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3E4C39B"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B0D6F25" w14:textId="77777777" w:rsidR="00653AA9" w:rsidRPr="00653AA9" w:rsidRDefault="00653AA9" w:rsidP="00653AA9">
            <w:pPr>
              <w:jc w:val="left"/>
              <w:rPr>
                <w:color w:val="000000"/>
                <w:szCs w:val="24"/>
                <w:lang w:eastAsia="lt-LT"/>
              </w:rPr>
            </w:pPr>
            <w:r w:rsidRPr="00653AA9">
              <w:rPr>
                <w:color w:val="000000"/>
                <w:szCs w:val="24"/>
                <w:lang w:eastAsia="lt-LT"/>
              </w:rPr>
              <w:t>Didžiausia paramos suma vietos projektui, Eur</w:t>
            </w:r>
          </w:p>
        </w:tc>
        <w:tc>
          <w:tcPr>
            <w:tcW w:w="2500" w:type="pct"/>
            <w:tcBorders>
              <w:top w:val="nil"/>
              <w:left w:val="nil"/>
              <w:bottom w:val="single" w:sz="4" w:space="0" w:color="auto"/>
              <w:right w:val="single" w:sz="8" w:space="0" w:color="auto"/>
            </w:tcBorders>
            <w:shd w:val="clear" w:color="auto" w:fill="auto"/>
            <w:hideMark/>
          </w:tcPr>
          <w:p w14:paraId="5D6DAF23" w14:textId="77777777" w:rsidR="00653AA9" w:rsidRPr="00653AA9" w:rsidRDefault="00653AA9" w:rsidP="00653AA9">
            <w:pPr>
              <w:jc w:val="left"/>
              <w:rPr>
                <w:szCs w:val="24"/>
                <w:lang w:eastAsia="lt-LT"/>
              </w:rPr>
            </w:pPr>
            <w:r w:rsidRPr="00653AA9">
              <w:rPr>
                <w:szCs w:val="24"/>
                <w:lang w:eastAsia="lt-LT"/>
              </w:rPr>
              <w:t>17 790,90 Eur</w:t>
            </w:r>
          </w:p>
        </w:tc>
      </w:tr>
      <w:tr w:rsidR="00653AA9" w:rsidRPr="00653AA9" w14:paraId="5066167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A30EEBF" w14:textId="77777777" w:rsidR="00653AA9" w:rsidRPr="00653AA9" w:rsidRDefault="00653AA9" w:rsidP="00653AA9">
            <w:pPr>
              <w:jc w:val="left"/>
              <w:rPr>
                <w:color w:val="000000"/>
                <w:szCs w:val="24"/>
                <w:lang w:eastAsia="lt-LT"/>
              </w:rPr>
            </w:pPr>
            <w:r w:rsidRPr="00653AA9">
              <w:rPr>
                <w:color w:val="000000"/>
                <w:szCs w:val="24"/>
                <w:lang w:eastAsia="lt-LT"/>
              </w:rPr>
              <w:t xml:space="preserve">Paramos lyginamoji dalis, proc. </w:t>
            </w:r>
          </w:p>
        </w:tc>
        <w:tc>
          <w:tcPr>
            <w:tcW w:w="2500" w:type="pct"/>
            <w:tcBorders>
              <w:top w:val="nil"/>
              <w:left w:val="nil"/>
              <w:bottom w:val="single" w:sz="4" w:space="0" w:color="auto"/>
              <w:right w:val="single" w:sz="8" w:space="0" w:color="auto"/>
            </w:tcBorders>
            <w:shd w:val="clear" w:color="auto" w:fill="auto"/>
            <w:hideMark/>
          </w:tcPr>
          <w:p w14:paraId="1243DC46" w14:textId="77777777" w:rsidR="00653AA9" w:rsidRPr="00653AA9" w:rsidRDefault="00653AA9" w:rsidP="00653AA9">
            <w:pPr>
              <w:jc w:val="left"/>
              <w:rPr>
                <w:szCs w:val="24"/>
                <w:lang w:eastAsia="lt-LT"/>
              </w:rPr>
            </w:pPr>
            <w:r w:rsidRPr="00653AA9">
              <w:rPr>
                <w:szCs w:val="24"/>
                <w:lang w:eastAsia="lt-LT"/>
              </w:rPr>
              <w:t>90 proc.</w:t>
            </w:r>
          </w:p>
        </w:tc>
      </w:tr>
      <w:tr w:rsidR="00653AA9" w:rsidRPr="00653AA9" w14:paraId="46561AC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7788D12" w14:textId="77777777" w:rsidR="00653AA9" w:rsidRPr="00653AA9" w:rsidRDefault="00653AA9" w:rsidP="00653AA9">
            <w:pPr>
              <w:jc w:val="left"/>
              <w:rPr>
                <w:color w:val="000000"/>
                <w:szCs w:val="24"/>
                <w:lang w:eastAsia="lt-LT"/>
              </w:rPr>
            </w:pPr>
            <w:r w:rsidRPr="00653AA9">
              <w:rPr>
                <w:color w:val="000000"/>
                <w:szCs w:val="24"/>
                <w:lang w:eastAsia="lt-LT"/>
              </w:rPr>
              <w:t>Planuojama paramos suma priemonei, Eur</w:t>
            </w:r>
          </w:p>
        </w:tc>
        <w:tc>
          <w:tcPr>
            <w:tcW w:w="2500" w:type="pct"/>
            <w:tcBorders>
              <w:top w:val="nil"/>
              <w:left w:val="nil"/>
              <w:bottom w:val="single" w:sz="4" w:space="0" w:color="auto"/>
              <w:right w:val="single" w:sz="8" w:space="0" w:color="auto"/>
            </w:tcBorders>
            <w:shd w:val="clear" w:color="auto" w:fill="auto"/>
            <w:hideMark/>
          </w:tcPr>
          <w:p w14:paraId="66C8F46E" w14:textId="77777777" w:rsidR="00653AA9" w:rsidRPr="00653AA9" w:rsidRDefault="00653AA9" w:rsidP="00653AA9">
            <w:pPr>
              <w:jc w:val="center"/>
              <w:rPr>
                <w:szCs w:val="24"/>
                <w:lang w:eastAsia="lt-LT"/>
              </w:rPr>
            </w:pPr>
            <w:r w:rsidRPr="00653AA9">
              <w:rPr>
                <w:szCs w:val="24"/>
                <w:lang w:eastAsia="lt-LT"/>
              </w:rPr>
              <w:t>106 745,40</w:t>
            </w:r>
          </w:p>
        </w:tc>
      </w:tr>
      <w:tr w:rsidR="00653AA9" w:rsidRPr="00653AA9" w14:paraId="0C241DE6"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04DC63D"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(rodiklis L700)</w:t>
            </w:r>
          </w:p>
        </w:tc>
        <w:tc>
          <w:tcPr>
            <w:tcW w:w="2500" w:type="pct"/>
            <w:tcBorders>
              <w:top w:val="nil"/>
              <w:left w:val="nil"/>
              <w:bottom w:val="single" w:sz="4" w:space="0" w:color="auto"/>
              <w:right w:val="single" w:sz="8" w:space="0" w:color="auto"/>
            </w:tcBorders>
            <w:shd w:val="clear" w:color="auto" w:fill="auto"/>
            <w:hideMark/>
          </w:tcPr>
          <w:p w14:paraId="72BB07B8" w14:textId="77777777" w:rsidR="00653AA9" w:rsidRPr="00653AA9" w:rsidRDefault="00653AA9" w:rsidP="00653AA9">
            <w:pPr>
              <w:jc w:val="center"/>
              <w:rPr>
                <w:szCs w:val="24"/>
                <w:lang w:eastAsia="lt-LT"/>
              </w:rPr>
            </w:pPr>
            <w:r w:rsidRPr="00653AA9">
              <w:rPr>
                <w:szCs w:val="24"/>
                <w:lang w:eastAsia="lt-LT"/>
              </w:rPr>
              <w:t>6</w:t>
            </w:r>
          </w:p>
        </w:tc>
      </w:tr>
      <w:tr w:rsidR="00653AA9" w:rsidRPr="00653AA9" w14:paraId="05ECFB53"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609BC45D" w14:textId="77777777" w:rsidR="00653AA9" w:rsidRPr="00653AA9" w:rsidRDefault="00653AA9" w:rsidP="00653AA9">
            <w:pPr>
              <w:jc w:val="left"/>
              <w:rPr>
                <w:color w:val="000000"/>
                <w:szCs w:val="24"/>
                <w:lang w:eastAsia="lt-LT"/>
              </w:rPr>
            </w:pPr>
            <w:r w:rsidRPr="00653AA9">
              <w:rPr>
                <w:color w:val="000000"/>
                <w:szCs w:val="24"/>
                <w:lang w:eastAsia="lt-LT"/>
              </w:rPr>
              <w:t>Paaiškinimas, kaip nustatyta rodiklio L700 reikšmė</w:t>
            </w:r>
          </w:p>
        </w:tc>
        <w:tc>
          <w:tcPr>
            <w:tcW w:w="2500" w:type="pct"/>
            <w:tcBorders>
              <w:top w:val="nil"/>
              <w:left w:val="nil"/>
              <w:bottom w:val="single" w:sz="4" w:space="0" w:color="auto"/>
              <w:right w:val="single" w:sz="8" w:space="0" w:color="auto"/>
            </w:tcBorders>
            <w:shd w:val="clear" w:color="auto" w:fill="auto"/>
            <w:hideMark/>
          </w:tcPr>
          <w:p w14:paraId="52C90C62" w14:textId="77777777" w:rsidR="00653AA9" w:rsidRPr="00653AA9" w:rsidRDefault="00653AA9" w:rsidP="00653AA9">
            <w:pPr>
              <w:jc w:val="left"/>
              <w:rPr>
                <w:szCs w:val="24"/>
                <w:lang w:eastAsia="lt-LT"/>
              </w:rPr>
            </w:pPr>
            <w:r w:rsidRPr="00653AA9">
              <w:rPr>
                <w:szCs w:val="24"/>
                <w:lang w:eastAsia="lt-LT"/>
              </w:rPr>
              <w:t xml:space="preserve">Pagal priemonę planuojamų paremti projektų skaičius apskaičiuotas pagal maksimalią galimą paramos sumą vienam projektui. </w:t>
            </w:r>
          </w:p>
        </w:tc>
      </w:tr>
      <w:tr w:rsidR="00653AA9" w:rsidRPr="00653AA9" w14:paraId="323C7A1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F724BF5" w14:textId="77777777" w:rsidR="00653AA9" w:rsidRPr="00653AA9" w:rsidRDefault="00653AA9" w:rsidP="00653AA9">
            <w:pPr>
              <w:jc w:val="left"/>
              <w:rPr>
                <w:b/>
                <w:bCs/>
                <w:color w:val="000000"/>
                <w:szCs w:val="24"/>
                <w:lang w:eastAsia="lt-LT"/>
              </w:rPr>
            </w:pPr>
            <w:r w:rsidRPr="00653AA9">
              <w:rPr>
                <w:b/>
                <w:bCs/>
                <w:color w:val="000000"/>
                <w:szCs w:val="24"/>
                <w:lang w:eastAsia="lt-LT"/>
              </w:rPr>
              <w:t>D dalis. Priemonės indėlis į ES ir nacionalinių horizontaliųjų principų įgyvendinimą:</w:t>
            </w:r>
          </w:p>
        </w:tc>
        <w:tc>
          <w:tcPr>
            <w:tcW w:w="2500" w:type="pct"/>
            <w:tcBorders>
              <w:top w:val="nil"/>
              <w:left w:val="nil"/>
              <w:bottom w:val="single" w:sz="4" w:space="0" w:color="auto"/>
              <w:right w:val="single" w:sz="8" w:space="0" w:color="auto"/>
            </w:tcBorders>
            <w:shd w:val="clear" w:color="000000" w:fill="DDEBF7"/>
            <w:hideMark/>
          </w:tcPr>
          <w:p w14:paraId="0ED8E7AC"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10DBD9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5249E91"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Subregioninės vietovės principas:</w:t>
            </w:r>
          </w:p>
        </w:tc>
        <w:tc>
          <w:tcPr>
            <w:tcW w:w="2500" w:type="pct"/>
            <w:tcBorders>
              <w:top w:val="nil"/>
              <w:left w:val="nil"/>
              <w:bottom w:val="single" w:sz="4" w:space="0" w:color="auto"/>
              <w:right w:val="single" w:sz="8" w:space="0" w:color="auto"/>
            </w:tcBorders>
            <w:shd w:val="clear" w:color="000000" w:fill="DDEBF7"/>
            <w:hideMark/>
          </w:tcPr>
          <w:p w14:paraId="78E41530"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2F7439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72EF3BD"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apimtų visas VVG teritorijos seniūnijas?</w:t>
            </w:r>
          </w:p>
        </w:tc>
        <w:tc>
          <w:tcPr>
            <w:tcW w:w="2500" w:type="pct"/>
            <w:tcBorders>
              <w:top w:val="nil"/>
              <w:left w:val="nil"/>
              <w:bottom w:val="single" w:sz="4" w:space="0" w:color="auto"/>
              <w:right w:val="single" w:sz="8" w:space="0" w:color="auto"/>
            </w:tcBorders>
            <w:shd w:val="clear" w:color="000000" w:fill="FFF2CC"/>
            <w:hideMark/>
          </w:tcPr>
          <w:p w14:paraId="0F49881C"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78B74AB" w14:textId="77777777" w:rsidTr="008C72ED">
        <w:trPr>
          <w:trHeight w:val="1226"/>
        </w:trPr>
        <w:tc>
          <w:tcPr>
            <w:tcW w:w="2500" w:type="pct"/>
            <w:tcBorders>
              <w:top w:val="nil"/>
              <w:left w:val="single" w:sz="8" w:space="0" w:color="auto"/>
              <w:bottom w:val="single" w:sz="4" w:space="0" w:color="auto"/>
              <w:right w:val="single" w:sz="4" w:space="0" w:color="auto"/>
            </w:tcBorders>
            <w:shd w:val="clear" w:color="000000" w:fill="DDEBF7"/>
            <w:hideMark/>
          </w:tcPr>
          <w:p w14:paraId="32E97C4F"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4252A4DC" w14:textId="77777777" w:rsidR="00653AA9" w:rsidRPr="00653AA9" w:rsidRDefault="00653AA9" w:rsidP="00653AA9">
            <w:pPr>
              <w:jc w:val="left"/>
              <w:rPr>
                <w:szCs w:val="24"/>
                <w:lang w:eastAsia="lt-LT"/>
              </w:rPr>
            </w:pPr>
            <w:r w:rsidRPr="00653AA9">
              <w:rPr>
                <w:szCs w:val="24"/>
                <w:lang w:eastAsia="lt-LT"/>
              </w:rPr>
              <w:t>Šia priemonę siekiame platesnio investicijų ir veiklų  vykdymo, pasiskirstymo ir didesnio naudos gavėjų skaičiaus  (pokyčio). Per atrankos principus:  VP numatytos vykdyt veiklos, jų rezultatai apima bent 2 Šalčininkų kaimiškąsias seniūnijas (žr. 10.22 punktą)</w:t>
            </w:r>
          </w:p>
        </w:tc>
      </w:tr>
      <w:tr w:rsidR="00653AA9" w:rsidRPr="00653AA9" w14:paraId="2774C8A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C07C1C7"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Partnerystės principas:</w:t>
            </w:r>
          </w:p>
        </w:tc>
        <w:tc>
          <w:tcPr>
            <w:tcW w:w="2500" w:type="pct"/>
            <w:tcBorders>
              <w:top w:val="nil"/>
              <w:left w:val="nil"/>
              <w:bottom w:val="single" w:sz="4" w:space="0" w:color="auto"/>
              <w:right w:val="single" w:sz="8" w:space="0" w:color="auto"/>
            </w:tcBorders>
            <w:shd w:val="clear" w:color="000000" w:fill="DDEBF7"/>
            <w:hideMark/>
          </w:tcPr>
          <w:p w14:paraId="10A1BA4D"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12F9E66"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641AC38"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vykdomi su partneriais?</w:t>
            </w:r>
          </w:p>
        </w:tc>
        <w:tc>
          <w:tcPr>
            <w:tcW w:w="2500" w:type="pct"/>
            <w:tcBorders>
              <w:top w:val="nil"/>
              <w:left w:val="nil"/>
              <w:bottom w:val="single" w:sz="4" w:space="0" w:color="auto"/>
              <w:right w:val="single" w:sz="8" w:space="0" w:color="auto"/>
            </w:tcBorders>
            <w:shd w:val="clear" w:color="000000" w:fill="FFF2CC"/>
            <w:hideMark/>
          </w:tcPr>
          <w:p w14:paraId="6078B11D" w14:textId="77777777" w:rsidR="00653AA9" w:rsidRPr="00653AA9" w:rsidRDefault="00653AA9" w:rsidP="00653AA9">
            <w:pPr>
              <w:jc w:val="center"/>
              <w:rPr>
                <w:szCs w:val="24"/>
                <w:lang w:eastAsia="lt-LT"/>
              </w:rPr>
            </w:pPr>
            <w:r w:rsidRPr="00653AA9">
              <w:rPr>
                <w:szCs w:val="24"/>
                <w:lang w:eastAsia="lt-LT"/>
              </w:rPr>
              <w:t>Taip, pasirinktinai</w:t>
            </w:r>
          </w:p>
        </w:tc>
      </w:tr>
      <w:tr w:rsidR="00653AA9" w:rsidRPr="00653AA9" w14:paraId="19276C80" w14:textId="77777777" w:rsidTr="008C72ED">
        <w:trPr>
          <w:trHeight w:val="1186"/>
        </w:trPr>
        <w:tc>
          <w:tcPr>
            <w:tcW w:w="2500" w:type="pct"/>
            <w:tcBorders>
              <w:top w:val="nil"/>
              <w:left w:val="single" w:sz="8" w:space="0" w:color="auto"/>
              <w:bottom w:val="single" w:sz="4" w:space="0" w:color="auto"/>
              <w:right w:val="single" w:sz="4" w:space="0" w:color="auto"/>
            </w:tcBorders>
            <w:shd w:val="clear" w:color="000000" w:fill="DDEBF7"/>
            <w:hideMark/>
          </w:tcPr>
          <w:p w14:paraId="6ADC6201"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23A8ADFC" w14:textId="77777777" w:rsidR="00653AA9" w:rsidRPr="00653AA9" w:rsidRDefault="00653AA9" w:rsidP="00653AA9">
            <w:pPr>
              <w:jc w:val="left"/>
              <w:rPr>
                <w:szCs w:val="24"/>
                <w:lang w:eastAsia="lt-LT"/>
              </w:rPr>
            </w:pPr>
            <w:r w:rsidRPr="00653AA9">
              <w:rPr>
                <w:szCs w:val="24"/>
                <w:lang w:eastAsia="lt-LT"/>
              </w:rPr>
              <w:t>Per atrankos principus:  2) projekto naudos gavėjais yra ne mažiau kaip 2 skirtingų sektorių ir (arba) organizacijų ir (arba) įstaigų atstovai; 4)VP numatytos vykdyti veiklos, jų rezultatai apima bent 2 Šalčininkų kaimiškąsias seniūnijas  (žr. 10.22 punktą)</w:t>
            </w:r>
          </w:p>
        </w:tc>
      </w:tr>
      <w:tr w:rsidR="00653AA9" w:rsidRPr="00653AA9" w14:paraId="2CAF88C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87A16B6"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Inovacijų principas:</w:t>
            </w:r>
          </w:p>
        </w:tc>
        <w:tc>
          <w:tcPr>
            <w:tcW w:w="2500" w:type="pct"/>
            <w:tcBorders>
              <w:top w:val="nil"/>
              <w:left w:val="nil"/>
              <w:bottom w:val="single" w:sz="4" w:space="0" w:color="auto"/>
              <w:right w:val="single" w:sz="8" w:space="0" w:color="auto"/>
            </w:tcBorders>
            <w:shd w:val="clear" w:color="000000" w:fill="DDEBF7"/>
            <w:hideMark/>
          </w:tcPr>
          <w:p w14:paraId="1EC5FE0A"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F99F38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51EBDD0"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skirti inovacijoms vietos lygiu diegti?</w:t>
            </w:r>
          </w:p>
        </w:tc>
        <w:tc>
          <w:tcPr>
            <w:tcW w:w="2500" w:type="pct"/>
            <w:tcBorders>
              <w:top w:val="nil"/>
              <w:left w:val="nil"/>
              <w:bottom w:val="single" w:sz="4" w:space="0" w:color="auto"/>
              <w:right w:val="single" w:sz="8" w:space="0" w:color="auto"/>
            </w:tcBorders>
            <w:shd w:val="clear" w:color="000000" w:fill="FFF2CC"/>
            <w:hideMark/>
          </w:tcPr>
          <w:p w14:paraId="6764C301" w14:textId="77777777" w:rsidR="00653AA9" w:rsidRPr="00653AA9" w:rsidRDefault="00653AA9" w:rsidP="00653AA9">
            <w:pPr>
              <w:jc w:val="center"/>
              <w:rPr>
                <w:szCs w:val="24"/>
                <w:lang w:eastAsia="lt-LT"/>
              </w:rPr>
            </w:pPr>
            <w:r w:rsidRPr="00653AA9">
              <w:rPr>
                <w:szCs w:val="24"/>
                <w:lang w:eastAsia="lt-LT"/>
              </w:rPr>
              <w:t>Taip, pasirinktinai</w:t>
            </w:r>
          </w:p>
        </w:tc>
      </w:tr>
      <w:tr w:rsidR="00653AA9" w:rsidRPr="00653AA9" w14:paraId="52D97C56" w14:textId="77777777" w:rsidTr="008C72ED">
        <w:trPr>
          <w:trHeight w:val="1832"/>
        </w:trPr>
        <w:tc>
          <w:tcPr>
            <w:tcW w:w="2500" w:type="pct"/>
            <w:tcBorders>
              <w:top w:val="nil"/>
              <w:left w:val="single" w:sz="8" w:space="0" w:color="auto"/>
              <w:bottom w:val="single" w:sz="4" w:space="0" w:color="auto"/>
              <w:right w:val="single" w:sz="4" w:space="0" w:color="auto"/>
            </w:tcBorders>
            <w:shd w:val="clear" w:color="000000" w:fill="DDEBF7"/>
            <w:hideMark/>
          </w:tcPr>
          <w:p w14:paraId="702046AD" w14:textId="77777777" w:rsidR="00653AA9" w:rsidRPr="00653AA9" w:rsidRDefault="00653AA9" w:rsidP="00653AA9">
            <w:pPr>
              <w:jc w:val="left"/>
              <w:rPr>
                <w:color w:val="000000"/>
                <w:szCs w:val="24"/>
                <w:lang w:eastAsia="lt-LT"/>
              </w:rPr>
            </w:pPr>
            <w:r w:rsidRPr="00653AA9">
              <w:rPr>
                <w:color w:val="000000"/>
                <w:szCs w:val="24"/>
                <w:lang w:eastAsia="lt-LT"/>
              </w:rPr>
              <w:lastRenderedPageBreak/>
              <w:t>Pasirinkimo pagrindimas</w:t>
            </w:r>
          </w:p>
        </w:tc>
        <w:tc>
          <w:tcPr>
            <w:tcW w:w="2500" w:type="pct"/>
            <w:tcBorders>
              <w:top w:val="nil"/>
              <w:left w:val="nil"/>
              <w:bottom w:val="single" w:sz="4" w:space="0" w:color="auto"/>
              <w:right w:val="single" w:sz="8" w:space="0" w:color="auto"/>
            </w:tcBorders>
            <w:shd w:val="clear" w:color="auto" w:fill="auto"/>
            <w:hideMark/>
          </w:tcPr>
          <w:p w14:paraId="21444360" w14:textId="77777777" w:rsidR="00653AA9" w:rsidRPr="00653AA9" w:rsidRDefault="00653AA9" w:rsidP="00653AA9">
            <w:pPr>
              <w:jc w:val="left"/>
              <w:rPr>
                <w:szCs w:val="24"/>
                <w:lang w:eastAsia="lt-LT"/>
              </w:rPr>
            </w:pPr>
            <w:r w:rsidRPr="00653AA9">
              <w:rPr>
                <w:szCs w:val="24"/>
                <w:lang w:eastAsia="lt-LT"/>
              </w:rPr>
              <w:t>1) veiklos, susijusios su informuotumu apie sveiką gyvenseną; maisto nešvaistymą; natūralaus maisto svarbą žmogaus organizmui; žmogaus fizinės sveikatos balanso palaikymą ir pan.;2) į VP įgyvendinimą įtrauktos veiklos, susijusios su aplinkosauginiu švietimu ir jo svarba, tvarumu, ekologinių sprendimų įgyvendinimu, fizinio aktyvumo skatinimu</w:t>
            </w:r>
          </w:p>
        </w:tc>
      </w:tr>
      <w:tr w:rsidR="00653AA9" w:rsidRPr="00653AA9" w14:paraId="3EA756F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C83CD80"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skirtų inovacijoms vietos lygiu diegti (rodiklis L710)</w:t>
            </w:r>
          </w:p>
        </w:tc>
        <w:tc>
          <w:tcPr>
            <w:tcW w:w="2500" w:type="pct"/>
            <w:tcBorders>
              <w:top w:val="nil"/>
              <w:left w:val="nil"/>
              <w:bottom w:val="single" w:sz="4" w:space="0" w:color="auto"/>
              <w:right w:val="single" w:sz="8" w:space="0" w:color="auto"/>
            </w:tcBorders>
            <w:shd w:val="clear" w:color="auto" w:fill="auto"/>
            <w:hideMark/>
          </w:tcPr>
          <w:p w14:paraId="676F94AB" w14:textId="77777777" w:rsidR="00653AA9" w:rsidRPr="00653AA9" w:rsidRDefault="00653AA9" w:rsidP="00653AA9">
            <w:pPr>
              <w:jc w:val="center"/>
              <w:rPr>
                <w:szCs w:val="24"/>
                <w:lang w:eastAsia="lt-LT"/>
              </w:rPr>
            </w:pPr>
            <w:r w:rsidRPr="00653AA9">
              <w:rPr>
                <w:szCs w:val="24"/>
                <w:lang w:eastAsia="lt-LT"/>
              </w:rPr>
              <w:t>6</w:t>
            </w:r>
          </w:p>
        </w:tc>
      </w:tr>
      <w:tr w:rsidR="00653AA9" w:rsidRPr="00653AA9" w14:paraId="1F2C452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4C0ECD8"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Lyčių lygybė ir nediskriminavimas:</w:t>
            </w:r>
          </w:p>
        </w:tc>
        <w:tc>
          <w:tcPr>
            <w:tcW w:w="2500" w:type="pct"/>
            <w:tcBorders>
              <w:top w:val="nil"/>
              <w:left w:val="nil"/>
              <w:bottom w:val="single" w:sz="4" w:space="0" w:color="auto"/>
              <w:right w:val="single" w:sz="8" w:space="0" w:color="auto"/>
            </w:tcBorders>
            <w:shd w:val="clear" w:color="000000" w:fill="DDEBF7"/>
            <w:hideMark/>
          </w:tcPr>
          <w:p w14:paraId="684AF880"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A60A8D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064DBC8"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lyčių lygybei ir nediskriminavimui?</w:t>
            </w:r>
          </w:p>
        </w:tc>
        <w:tc>
          <w:tcPr>
            <w:tcW w:w="2500" w:type="pct"/>
            <w:tcBorders>
              <w:top w:val="nil"/>
              <w:left w:val="nil"/>
              <w:bottom w:val="single" w:sz="4" w:space="0" w:color="auto"/>
              <w:right w:val="single" w:sz="8" w:space="0" w:color="auto"/>
            </w:tcBorders>
            <w:shd w:val="clear" w:color="000000" w:fill="FFF2CC"/>
            <w:hideMark/>
          </w:tcPr>
          <w:p w14:paraId="38504480"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783D9753" w14:textId="77777777" w:rsidTr="008C72ED">
        <w:trPr>
          <w:trHeight w:val="1014"/>
        </w:trPr>
        <w:tc>
          <w:tcPr>
            <w:tcW w:w="2500" w:type="pct"/>
            <w:tcBorders>
              <w:top w:val="nil"/>
              <w:left w:val="single" w:sz="8" w:space="0" w:color="auto"/>
              <w:bottom w:val="single" w:sz="4" w:space="0" w:color="auto"/>
              <w:right w:val="single" w:sz="4" w:space="0" w:color="auto"/>
            </w:tcBorders>
            <w:shd w:val="clear" w:color="000000" w:fill="DDEBF7"/>
            <w:hideMark/>
          </w:tcPr>
          <w:p w14:paraId="693AD749"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116203EF" w14:textId="77777777" w:rsidR="00653AA9" w:rsidRPr="00653AA9" w:rsidRDefault="00653AA9" w:rsidP="00653AA9">
            <w:pPr>
              <w:jc w:val="left"/>
              <w:rPr>
                <w:szCs w:val="24"/>
                <w:lang w:eastAsia="lt-LT"/>
              </w:rPr>
            </w:pPr>
            <w:r w:rsidRPr="00653AA9">
              <w:rPr>
                <w:szCs w:val="24"/>
                <w:lang w:eastAsia="lt-LT"/>
              </w:rPr>
              <w:t>Įgyvendinant VPS sieksime horizontalaus principo - lyčių lygybės - įgyvendinimo. Sudarysime sąlygas visiems teikti vietos projektus neatsižvelgiant į projekto vykdytojų ir tikslinės grupės atstovų lytį.</w:t>
            </w:r>
          </w:p>
        </w:tc>
      </w:tr>
      <w:tr w:rsidR="00653AA9" w:rsidRPr="00653AA9" w14:paraId="3E62B14E"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DE3517F"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Jaunimas:</w:t>
            </w:r>
          </w:p>
        </w:tc>
        <w:tc>
          <w:tcPr>
            <w:tcW w:w="2500" w:type="pct"/>
            <w:tcBorders>
              <w:top w:val="nil"/>
              <w:left w:val="nil"/>
              <w:bottom w:val="single" w:sz="4" w:space="0" w:color="auto"/>
              <w:right w:val="single" w:sz="8" w:space="0" w:color="auto"/>
            </w:tcBorders>
            <w:shd w:val="clear" w:color="000000" w:fill="DDEBF7"/>
            <w:hideMark/>
          </w:tcPr>
          <w:p w14:paraId="44BA6933"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1A8223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B38C6C3"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jaunimui?</w:t>
            </w:r>
          </w:p>
        </w:tc>
        <w:tc>
          <w:tcPr>
            <w:tcW w:w="2500" w:type="pct"/>
            <w:tcBorders>
              <w:top w:val="nil"/>
              <w:left w:val="nil"/>
              <w:bottom w:val="single" w:sz="4" w:space="0" w:color="auto"/>
              <w:right w:val="single" w:sz="8" w:space="0" w:color="auto"/>
            </w:tcBorders>
            <w:shd w:val="clear" w:color="000000" w:fill="FFF2CC"/>
            <w:hideMark/>
          </w:tcPr>
          <w:p w14:paraId="7C2E2757"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EADB36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A35DB04"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7F202162" w14:textId="77777777" w:rsidR="00653AA9" w:rsidRPr="00653AA9" w:rsidRDefault="00653AA9" w:rsidP="00653AA9">
            <w:pPr>
              <w:jc w:val="left"/>
              <w:rPr>
                <w:szCs w:val="24"/>
                <w:lang w:eastAsia="lt-LT"/>
              </w:rPr>
            </w:pPr>
            <w:r w:rsidRPr="00653AA9">
              <w:rPr>
                <w:szCs w:val="24"/>
                <w:lang w:eastAsia="lt-LT"/>
              </w:rPr>
              <w:t>Per atrankos principus: 2) VP tikslinė grupė vaikai iki 18 metų ir (arba) senjorai (žr. 10.22 punktą)</w:t>
            </w:r>
          </w:p>
        </w:tc>
      </w:tr>
      <w:tr w:rsidR="00653AA9" w:rsidRPr="00653AA9" w14:paraId="74DE875B"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8C82134" w14:textId="77777777" w:rsidR="00653AA9" w:rsidRPr="00653AA9" w:rsidRDefault="00653AA9" w:rsidP="00653AA9">
            <w:pPr>
              <w:jc w:val="left"/>
              <w:rPr>
                <w:b/>
                <w:bCs/>
                <w:szCs w:val="24"/>
                <w:lang w:eastAsia="lt-LT"/>
              </w:rPr>
            </w:pPr>
            <w:r w:rsidRPr="00653AA9">
              <w:rPr>
                <w:b/>
                <w:bCs/>
                <w:szCs w:val="24"/>
                <w:lang w:eastAsia="lt-LT"/>
              </w:rPr>
              <w:t>E dalis. Priemonės rezultato rodikliai:</w:t>
            </w:r>
          </w:p>
        </w:tc>
        <w:tc>
          <w:tcPr>
            <w:tcW w:w="2500" w:type="pct"/>
            <w:tcBorders>
              <w:top w:val="nil"/>
              <w:left w:val="nil"/>
              <w:bottom w:val="single" w:sz="4" w:space="0" w:color="auto"/>
              <w:right w:val="single" w:sz="8" w:space="0" w:color="auto"/>
            </w:tcBorders>
            <w:shd w:val="clear" w:color="000000" w:fill="DDEBF7"/>
            <w:hideMark/>
          </w:tcPr>
          <w:p w14:paraId="70AE96DD"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2C07E2A0"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7FB9DA1"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SP rezultato rodiklių taikymas priemonei:</w:t>
            </w:r>
          </w:p>
        </w:tc>
        <w:tc>
          <w:tcPr>
            <w:tcW w:w="2500" w:type="pct"/>
            <w:tcBorders>
              <w:top w:val="nil"/>
              <w:left w:val="nil"/>
              <w:bottom w:val="single" w:sz="4" w:space="0" w:color="auto"/>
              <w:right w:val="single" w:sz="8" w:space="0" w:color="auto"/>
            </w:tcBorders>
            <w:shd w:val="clear" w:color="000000" w:fill="DDEBF7"/>
            <w:hideMark/>
          </w:tcPr>
          <w:p w14:paraId="2ADAEECC"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7D24F2D"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58DD7C9" w14:textId="77777777" w:rsidR="00653AA9" w:rsidRPr="00653AA9" w:rsidRDefault="00653AA9" w:rsidP="00653AA9">
            <w:pPr>
              <w:jc w:val="left"/>
              <w:rPr>
                <w:color w:val="000000"/>
                <w:szCs w:val="24"/>
                <w:lang w:eastAsia="lt-LT"/>
              </w:rPr>
            </w:pPr>
            <w:r w:rsidRPr="00653AA9">
              <w:rPr>
                <w:color w:val="000000"/>
                <w:szCs w:val="24"/>
                <w:lang w:eastAsia="lt-LT"/>
              </w:rPr>
              <w:t>R.3</w:t>
            </w:r>
          </w:p>
        </w:tc>
        <w:tc>
          <w:tcPr>
            <w:tcW w:w="2500" w:type="pct"/>
            <w:tcBorders>
              <w:top w:val="nil"/>
              <w:left w:val="nil"/>
              <w:bottom w:val="nil"/>
              <w:right w:val="single" w:sz="8" w:space="0" w:color="auto"/>
            </w:tcBorders>
            <w:shd w:val="clear" w:color="000000" w:fill="FFF2CC"/>
            <w:hideMark/>
          </w:tcPr>
          <w:p w14:paraId="6D9C14A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96DB442"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A341D7A" w14:textId="77777777" w:rsidR="00653AA9" w:rsidRPr="00653AA9" w:rsidRDefault="00653AA9" w:rsidP="00653AA9">
            <w:pPr>
              <w:jc w:val="left"/>
              <w:rPr>
                <w:color w:val="000000"/>
                <w:szCs w:val="24"/>
                <w:lang w:eastAsia="lt-LT"/>
              </w:rPr>
            </w:pPr>
            <w:r w:rsidRPr="00653AA9">
              <w:rPr>
                <w:color w:val="000000"/>
                <w:szCs w:val="24"/>
                <w:lang w:eastAsia="lt-LT"/>
              </w:rPr>
              <w:t>R.37</w:t>
            </w:r>
          </w:p>
        </w:tc>
        <w:tc>
          <w:tcPr>
            <w:tcW w:w="2500" w:type="pct"/>
            <w:tcBorders>
              <w:top w:val="nil"/>
              <w:left w:val="nil"/>
              <w:bottom w:val="nil"/>
              <w:right w:val="single" w:sz="8" w:space="0" w:color="auto"/>
            </w:tcBorders>
            <w:shd w:val="clear" w:color="000000" w:fill="FFF2CC"/>
            <w:hideMark/>
          </w:tcPr>
          <w:p w14:paraId="3C5BD100"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DF16397"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0A917D9" w14:textId="77777777" w:rsidR="00653AA9" w:rsidRPr="00653AA9" w:rsidRDefault="00653AA9" w:rsidP="00653AA9">
            <w:pPr>
              <w:jc w:val="left"/>
              <w:rPr>
                <w:color w:val="000000"/>
                <w:szCs w:val="24"/>
                <w:lang w:eastAsia="lt-LT"/>
              </w:rPr>
            </w:pPr>
            <w:r w:rsidRPr="00653AA9">
              <w:rPr>
                <w:color w:val="000000"/>
                <w:szCs w:val="24"/>
                <w:lang w:eastAsia="lt-LT"/>
              </w:rPr>
              <w:t>R.39</w:t>
            </w:r>
          </w:p>
        </w:tc>
        <w:tc>
          <w:tcPr>
            <w:tcW w:w="2500" w:type="pct"/>
            <w:tcBorders>
              <w:top w:val="nil"/>
              <w:left w:val="nil"/>
              <w:bottom w:val="nil"/>
              <w:right w:val="single" w:sz="8" w:space="0" w:color="auto"/>
            </w:tcBorders>
            <w:shd w:val="clear" w:color="000000" w:fill="FFF2CC"/>
            <w:hideMark/>
          </w:tcPr>
          <w:p w14:paraId="2204D1CD"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1FF4D23"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0866196" w14:textId="77777777" w:rsidR="00653AA9" w:rsidRPr="00653AA9" w:rsidRDefault="00653AA9" w:rsidP="00653AA9">
            <w:pPr>
              <w:jc w:val="left"/>
              <w:rPr>
                <w:color w:val="000000"/>
                <w:szCs w:val="24"/>
                <w:lang w:eastAsia="lt-LT"/>
              </w:rPr>
            </w:pPr>
            <w:r w:rsidRPr="00653AA9">
              <w:rPr>
                <w:color w:val="000000"/>
                <w:szCs w:val="24"/>
                <w:lang w:eastAsia="lt-LT"/>
              </w:rPr>
              <w:t>R.41</w:t>
            </w:r>
          </w:p>
        </w:tc>
        <w:tc>
          <w:tcPr>
            <w:tcW w:w="2500" w:type="pct"/>
            <w:tcBorders>
              <w:top w:val="nil"/>
              <w:left w:val="nil"/>
              <w:bottom w:val="nil"/>
              <w:right w:val="single" w:sz="8" w:space="0" w:color="auto"/>
            </w:tcBorders>
            <w:shd w:val="clear" w:color="000000" w:fill="FFF2CC"/>
            <w:hideMark/>
          </w:tcPr>
          <w:p w14:paraId="5E5A8724"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606BBDE8"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A3F287B" w14:textId="77777777" w:rsidR="00653AA9" w:rsidRPr="00653AA9" w:rsidRDefault="00653AA9" w:rsidP="00653AA9">
            <w:pPr>
              <w:jc w:val="left"/>
              <w:rPr>
                <w:color w:val="000000"/>
                <w:szCs w:val="24"/>
                <w:lang w:eastAsia="lt-LT"/>
              </w:rPr>
            </w:pPr>
            <w:r w:rsidRPr="00653AA9">
              <w:rPr>
                <w:color w:val="000000"/>
                <w:szCs w:val="24"/>
                <w:lang w:eastAsia="lt-LT"/>
              </w:rPr>
              <w:t>R.42</w:t>
            </w:r>
          </w:p>
        </w:tc>
        <w:tc>
          <w:tcPr>
            <w:tcW w:w="2500" w:type="pct"/>
            <w:tcBorders>
              <w:top w:val="nil"/>
              <w:left w:val="nil"/>
              <w:bottom w:val="nil"/>
              <w:right w:val="single" w:sz="8" w:space="0" w:color="auto"/>
            </w:tcBorders>
            <w:shd w:val="clear" w:color="000000" w:fill="FFF2CC"/>
            <w:hideMark/>
          </w:tcPr>
          <w:p w14:paraId="7400DEAE"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5FA9E0BA"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2061617F"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VPS rodiklių taikymas priemonei:</w:t>
            </w:r>
          </w:p>
        </w:tc>
        <w:tc>
          <w:tcPr>
            <w:tcW w:w="2500" w:type="pct"/>
            <w:tcBorders>
              <w:top w:val="single" w:sz="4" w:space="0" w:color="auto"/>
              <w:left w:val="nil"/>
              <w:bottom w:val="single" w:sz="4" w:space="0" w:color="auto"/>
              <w:right w:val="single" w:sz="8" w:space="0" w:color="auto"/>
            </w:tcBorders>
            <w:shd w:val="clear" w:color="000000" w:fill="DDEBF7"/>
            <w:hideMark/>
          </w:tcPr>
          <w:p w14:paraId="52E61469"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0A538FC6"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131F1E95" w14:textId="77777777" w:rsidR="00653AA9" w:rsidRPr="00653AA9" w:rsidRDefault="00653AA9" w:rsidP="00653AA9">
            <w:pPr>
              <w:jc w:val="left"/>
              <w:rPr>
                <w:color w:val="000000"/>
                <w:szCs w:val="24"/>
                <w:lang w:eastAsia="lt-LT"/>
              </w:rPr>
            </w:pPr>
            <w:r w:rsidRPr="00653AA9">
              <w:rPr>
                <w:color w:val="000000"/>
                <w:szCs w:val="24"/>
                <w:lang w:eastAsia="lt-LT"/>
              </w:rPr>
              <w:t>ŠALČ-P.1</w:t>
            </w:r>
          </w:p>
        </w:tc>
        <w:tc>
          <w:tcPr>
            <w:tcW w:w="2500" w:type="pct"/>
            <w:tcBorders>
              <w:top w:val="nil"/>
              <w:left w:val="nil"/>
              <w:bottom w:val="nil"/>
              <w:right w:val="single" w:sz="8" w:space="0" w:color="auto"/>
            </w:tcBorders>
            <w:shd w:val="clear" w:color="000000" w:fill="FFF2CC"/>
            <w:hideMark/>
          </w:tcPr>
          <w:p w14:paraId="2BE4F9E5"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9BD9FC1"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2BF60A4" w14:textId="77777777" w:rsidR="00653AA9" w:rsidRPr="00653AA9" w:rsidRDefault="00653AA9" w:rsidP="00653AA9">
            <w:pPr>
              <w:jc w:val="left"/>
              <w:rPr>
                <w:color w:val="000000"/>
                <w:szCs w:val="24"/>
                <w:lang w:eastAsia="lt-LT"/>
              </w:rPr>
            </w:pPr>
            <w:r w:rsidRPr="00653AA9">
              <w:rPr>
                <w:color w:val="000000"/>
                <w:szCs w:val="24"/>
                <w:lang w:eastAsia="lt-LT"/>
              </w:rPr>
              <w:t>ŠALČ-P.2</w:t>
            </w:r>
          </w:p>
        </w:tc>
        <w:tc>
          <w:tcPr>
            <w:tcW w:w="2500" w:type="pct"/>
            <w:tcBorders>
              <w:top w:val="nil"/>
              <w:left w:val="nil"/>
              <w:bottom w:val="nil"/>
              <w:right w:val="single" w:sz="8" w:space="0" w:color="auto"/>
            </w:tcBorders>
            <w:shd w:val="clear" w:color="000000" w:fill="FFF2CC"/>
            <w:hideMark/>
          </w:tcPr>
          <w:p w14:paraId="42EB58E2"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F954782"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AA69E28" w14:textId="77777777" w:rsidR="00653AA9" w:rsidRPr="00653AA9" w:rsidRDefault="00653AA9" w:rsidP="00653AA9">
            <w:pPr>
              <w:jc w:val="left"/>
              <w:rPr>
                <w:color w:val="000000"/>
                <w:szCs w:val="24"/>
                <w:lang w:eastAsia="lt-LT"/>
              </w:rPr>
            </w:pPr>
            <w:r w:rsidRPr="00653AA9">
              <w:rPr>
                <w:color w:val="000000"/>
                <w:szCs w:val="24"/>
                <w:lang w:eastAsia="lt-LT"/>
              </w:rPr>
              <w:t>ŠALČ-P.3</w:t>
            </w:r>
          </w:p>
        </w:tc>
        <w:tc>
          <w:tcPr>
            <w:tcW w:w="2500" w:type="pct"/>
            <w:tcBorders>
              <w:top w:val="nil"/>
              <w:left w:val="nil"/>
              <w:bottom w:val="nil"/>
              <w:right w:val="single" w:sz="8" w:space="0" w:color="auto"/>
            </w:tcBorders>
            <w:shd w:val="clear" w:color="000000" w:fill="FFF2CC"/>
            <w:hideMark/>
          </w:tcPr>
          <w:p w14:paraId="450E45B7"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8FFE56B"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CE531C0" w14:textId="77777777" w:rsidR="00653AA9" w:rsidRPr="00653AA9" w:rsidRDefault="00653AA9" w:rsidP="00653AA9">
            <w:pPr>
              <w:jc w:val="left"/>
              <w:rPr>
                <w:color w:val="000000"/>
                <w:szCs w:val="24"/>
                <w:lang w:eastAsia="lt-LT"/>
              </w:rPr>
            </w:pPr>
            <w:r w:rsidRPr="00653AA9">
              <w:rPr>
                <w:color w:val="000000"/>
                <w:szCs w:val="24"/>
                <w:lang w:eastAsia="lt-LT"/>
              </w:rPr>
              <w:t>ŠALČ-P.4</w:t>
            </w:r>
          </w:p>
        </w:tc>
        <w:tc>
          <w:tcPr>
            <w:tcW w:w="2500" w:type="pct"/>
            <w:tcBorders>
              <w:top w:val="nil"/>
              <w:left w:val="nil"/>
              <w:bottom w:val="nil"/>
              <w:right w:val="single" w:sz="8" w:space="0" w:color="auto"/>
            </w:tcBorders>
            <w:shd w:val="clear" w:color="000000" w:fill="FFF2CC"/>
            <w:hideMark/>
          </w:tcPr>
          <w:p w14:paraId="6FB25F5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A21388D"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C1113DB" w14:textId="77777777" w:rsidR="00653AA9" w:rsidRPr="00653AA9" w:rsidRDefault="00653AA9" w:rsidP="00653AA9">
            <w:pPr>
              <w:jc w:val="left"/>
              <w:rPr>
                <w:color w:val="000000"/>
                <w:szCs w:val="24"/>
                <w:lang w:eastAsia="lt-LT"/>
              </w:rPr>
            </w:pPr>
            <w:r w:rsidRPr="00653AA9">
              <w:rPr>
                <w:color w:val="000000"/>
                <w:szCs w:val="24"/>
                <w:lang w:eastAsia="lt-LT"/>
              </w:rPr>
              <w:lastRenderedPageBreak/>
              <w:t>ŠALČ-P.5</w:t>
            </w:r>
          </w:p>
        </w:tc>
        <w:tc>
          <w:tcPr>
            <w:tcW w:w="2500" w:type="pct"/>
            <w:tcBorders>
              <w:top w:val="nil"/>
              <w:left w:val="nil"/>
              <w:bottom w:val="nil"/>
              <w:right w:val="single" w:sz="8" w:space="0" w:color="auto"/>
            </w:tcBorders>
            <w:shd w:val="clear" w:color="000000" w:fill="FFF2CC"/>
            <w:hideMark/>
          </w:tcPr>
          <w:p w14:paraId="3633BE88"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02B220C"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67836E8F" w14:textId="77777777" w:rsidR="00653AA9" w:rsidRPr="00653AA9" w:rsidRDefault="00653AA9" w:rsidP="00653AA9">
            <w:pPr>
              <w:jc w:val="left"/>
              <w:rPr>
                <w:color w:val="000000"/>
                <w:szCs w:val="24"/>
                <w:lang w:eastAsia="lt-LT"/>
              </w:rPr>
            </w:pPr>
            <w:r w:rsidRPr="00653AA9">
              <w:rPr>
                <w:color w:val="000000"/>
                <w:szCs w:val="24"/>
                <w:lang w:eastAsia="lt-LT"/>
              </w:rPr>
              <w:t>ŠALČ-P.6</w:t>
            </w:r>
          </w:p>
        </w:tc>
        <w:tc>
          <w:tcPr>
            <w:tcW w:w="2500" w:type="pct"/>
            <w:tcBorders>
              <w:top w:val="nil"/>
              <w:left w:val="nil"/>
              <w:bottom w:val="nil"/>
              <w:right w:val="single" w:sz="8" w:space="0" w:color="auto"/>
            </w:tcBorders>
            <w:shd w:val="clear" w:color="000000" w:fill="FFF2CC"/>
            <w:hideMark/>
          </w:tcPr>
          <w:p w14:paraId="38354F2C"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FAE1416"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1C6291C" w14:textId="77777777" w:rsidR="00653AA9" w:rsidRPr="00653AA9" w:rsidRDefault="00653AA9" w:rsidP="00653AA9">
            <w:pPr>
              <w:jc w:val="left"/>
              <w:rPr>
                <w:color w:val="000000"/>
                <w:szCs w:val="24"/>
                <w:lang w:eastAsia="lt-LT"/>
              </w:rPr>
            </w:pPr>
            <w:r w:rsidRPr="00653AA9">
              <w:rPr>
                <w:color w:val="000000"/>
                <w:szCs w:val="24"/>
                <w:lang w:eastAsia="lt-LT"/>
              </w:rPr>
              <w:t>ŠALČ-P.7</w:t>
            </w:r>
          </w:p>
        </w:tc>
        <w:tc>
          <w:tcPr>
            <w:tcW w:w="2500" w:type="pct"/>
            <w:tcBorders>
              <w:top w:val="nil"/>
              <w:left w:val="nil"/>
              <w:bottom w:val="nil"/>
              <w:right w:val="single" w:sz="8" w:space="0" w:color="auto"/>
            </w:tcBorders>
            <w:shd w:val="clear" w:color="000000" w:fill="FFF2CC"/>
            <w:hideMark/>
          </w:tcPr>
          <w:p w14:paraId="6A23EFA9"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0380261"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4458D32" w14:textId="77777777" w:rsidR="00653AA9" w:rsidRPr="00653AA9" w:rsidRDefault="00653AA9" w:rsidP="00653AA9">
            <w:pPr>
              <w:jc w:val="left"/>
              <w:rPr>
                <w:color w:val="000000"/>
                <w:szCs w:val="24"/>
                <w:lang w:eastAsia="lt-LT"/>
              </w:rPr>
            </w:pPr>
            <w:r w:rsidRPr="00653AA9">
              <w:rPr>
                <w:color w:val="000000"/>
                <w:szCs w:val="24"/>
                <w:lang w:eastAsia="lt-LT"/>
              </w:rPr>
              <w:t>ŠALČ-P.8</w:t>
            </w:r>
          </w:p>
        </w:tc>
        <w:tc>
          <w:tcPr>
            <w:tcW w:w="2500" w:type="pct"/>
            <w:tcBorders>
              <w:top w:val="nil"/>
              <w:left w:val="nil"/>
              <w:bottom w:val="nil"/>
              <w:right w:val="single" w:sz="8" w:space="0" w:color="auto"/>
            </w:tcBorders>
            <w:shd w:val="clear" w:color="000000" w:fill="FFF2CC"/>
            <w:hideMark/>
          </w:tcPr>
          <w:p w14:paraId="0B46A51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2498E67"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6FBFFE5B" w14:textId="77777777" w:rsidR="00653AA9" w:rsidRPr="00653AA9" w:rsidRDefault="00653AA9" w:rsidP="00653AA9">
            <w:pPr>
              <w:jc w:val="left"/>
              <w:rPr>
                <w:color w:val="000000"/>
                <w:szCs w:val="24"/>
                <w:lang w:eastAsia="lt-LT"/>
              </w:rPr>
            </w:pPr>
            <w:r w:rsidRPr="00653AA9">
              <w:rPr>
                <w:color w:val="000000"/>
                <w:szCs w:val="24"/>
                <w:lang w:eastAsia="lt-LT"/>
              </w:rPr>
              <w:t>ŠALČ-P.9</w:t>
            </w:r>
          </w:p>
        </w:tc>
        <w:tc>
          <w:tcPr>
            <w:tcW w:w="2500" w:type="pct"/>
            <w:tcBorders>
              <w:top w:val="nil"/>
              <w:left w:val="nil"/>
              <w:bottom w:val="nil"/>
              <w:right w:val="single" w:sz="8" w:space="0" w:color="auto"/>
            </w:tcBorders>
            <w:shd w:val="clear" w:color="000000" w:fill="FFF2CC"/>
            <w:hideMark/>
          </w:tcPr>
          <w:p w14:paraId="338DCEF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B6268E1"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AE8F9DB" w14:textId="77777777" w:rsidR="00653AA9" w:rsidRPr="00653AA9" w:rsidRDefault="00653AA9" w:rsidP="00653AA9">
            <w:pPr>
              <w:jc w:val="left"/>
              <w:rPr>
                <w:color w:val="000000"/>
                <w:szCs w:val="24"/>
                <w:lang w:eastAsia="lt-LT"/>
              </w:rPr>
            </w:pPr>
            <w:r w:rsidRPr="00653AA9">
              <w:rPr>
                <w:color w:val="000000"/>
                <w:szCs w:val="24"/>
                <w:lang w:eastAsia="lt-LT"/>
              </w:rPr>
              <w:t>ŠALČ-P.10</w:t>
            </w:r>
          </w:p>
        </w:tc>
        <w:tc>
          <w:tcPr>
            <w:tcW w:w="2500" w:type="pct"/>
            <w:tcBorders>
              <w:top w:val="nil"/>
              <w:left w:val="nil"/>
              <w:bottom w:val="single" w:sz="4" w:space="0" w:color="auto"/>
              <w:right w:val="single" w:sz="8" w:space="0" w:color="auto"/>
            </w:tcBorders>
            <w:shd w:val="clear" w:color="000000" w:fill="FFF2CC"/>
            <w:hideMark/>
          </w:tcPr>
          <w:p w14:paraId="16C62AB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191E4E4"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95E5FE0" w14:textId="77777777" w:rsidR="00653AA9" w:rsidRPr="00653AA9" w:rsidRDefault="00653AA9" w:rsidP="00653AA9">
            <w:pPr>
              <w:jc w:val="left"/>
              <w:rPr>
                <w:b/>
                <w:bCs/>
                <w:szCs w:val="24"/>
                <w:lang w:eastAsia="lt-LT"/>
              </w:rPr>
            </w:pPr>
            <w:r w:rsidRPr="00653AA9">
              <w:rPr>
                <w:b/>
                <w:bCs/>
                <w:szCs w:val="24"/>
                <w:lang w:eastAsia="lt-LT"/>
              </w:rPr>
              <w:t>F dalis. Pagal priemonę remiamų projektų pobūdis:</w:t>
            </w:r>
          </w:p>
        </w:tc>
        <w:tc>
          <w:tcPr>
            <w:tcW w:w="2500" w:type="pct"/>
            <w:tcBorders>
              <w:top w:val="nil"/>
              <w:left w:val="nil"/>
              <w:bottom w:val="single" w:sz="4" w:space="0" w:color="auto"/>
              <w:right w:val="single" w:sz="8" w:space="0" w:color="auto"/>
            </w:tcBorders>
            <w:shd w:val="clear" w:color="000000" w:fill="DDEBF7"/>
            <w:hideMark/>
          </w:tcPr>
          <w:p w14:paraId="5490C993"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BA38729"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506EC85" w14:textId="77777777" w:rsidR="00653AA9" w:rsidRPr="00653AA9" w:rsidRDefault="00653AA9" w:rsidP="00653AA9">
            <w:pPr>
              <w:jc w:val="left"/>
              <w:rPr>
                <w:szCs w:val="24"/>
                <w:lang w:eastAsia="lt-LT"/>
              </w:rPr>
            </w:pPr>
            <w:r w:rsidRPr="00653AA9">
              <w:rPr>
                <w:szCs w:val="24"/>
                <w:lang w:eastAsia="lt-LT"/>
              </w:rPr>
              <w:t>Remiami pelno projektai</w:t>
            </w:r>
          </w:p>
        </w:tc>
        <w:tc>
          <w:tcPr>
            <w:tcW w:w="2500" w:type="pct"/>
            <w:tcBorders>
              <w:top w:val="nil"/>
              <w:left w:val="nil"/>
              <w:bottom w:val="single" w:sz="4" w:space="0" w:color="auto"/>
              <w:right w:val="single" w:sz="8" w:space="0" w:color="auto"/>
            </w:tcBorders>
            <w:shd w:val="clear" w:color="000000" w:fill="FFF2CC"/>
            <w:hideMark/>
          </w:tcPr>
          <w:p w14:paraId="55ACA785"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CE56186"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2B8514AD" w14:textId="77777777" w:rsidR="00653AA9" w:rsidRPr="00653AA9" w:rsidRDefault="00653AA9" w:rsidP="00653AA9">
            <w:pPr>
              <w:jc w:val="left"/>
              <w:rPr>
                <w:szCs w:val="24"/>
                <w:lang w:eastAsia="lt-LT"/>
              </w:rPr>
            </w:pPr>
            <w:r w:rsidRPr="00653AA9">
              <w:rPr>
                <w:szCs w:val="24"/>
                <w:lang w:eastAsia="lt-LT"/>
              </w:rPr>
              <w:t>Remiami projektai, susiję su žinių perdavimu, įskaitant konsultacijas, mokymą ir keitimąsi žiniomis apie tvarią, ekonominę, socialinę, aplinką ir klimatą tausojančią veiklą (aktualu rodikliui L801)</w:t>
            </w:r>
          </w:p>
        </w:tc>
        <w:tc>
          <w:tcPr>
            <w:tcW w:w="2500" w:type="pct"/>
            <w:tcBorders>
              <w:top w:val="nil"/>
              <w:left w:val="nil"/>
              <w:bottom w:val="single" w:sz="4" w:space="0" w:color="auto"/>
              <w:right w:val="single" w:sz="8" w:space="0" w:color="auto"/>
            </w:tcBorders>
            <w:shd w:val="clear" w:color="000000" w:fill="FFF2CC"/>
            <w:hideMark/>
          </w:tcPr>
          <w:p w14:paraId="2B76F017"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7EC63063" w14:textId="77777777" w:rsidTr="00653AA9">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56DB09E0" w14:textId="77777777" w:rsidR="00653AA9" w:rsidRPr="00653AA9" w:rsidRDefault="00653AA9" w:rsidP="00653AA9">
            <w:pPr>
              <w:jc w:val="left"/>
              <w:rPr>
                <w:szCs w:val="24"/>
                <w:lang w:eastAsia="lt-LT"/>
              </w:rPr>
            </w:pPr>
            <w:r w:rsidRPr="00653AA9">
              <w:rPr>
                <w:szCs w:val="24"/>
                <w:lang w:eastAsia="lt-LT"/>
              </w:rPr>
              <w:t>Remiami projektai, susiję su gamintojų organizacijomis, vietinėmis rinkomis, trumpomis tiekimo grandinėmis ir kokybės schemomis, įskaitant paramą investicijoms, rinkodaros veiklą ir kt. (aktualu rodikliui L802)</w:t>
            </w:r>
          </w:p>
        </w:tc>
        <w:tc>
          <w:tcPr>
            <w:tcW w:w="2500" w:type="pct"/>
            <w:tcBorders>
              <w:top w:val="nil"/>
              <w:left w:val="nil"/>
              <w:bottom w:val="single" w:sz="4" w:space="0" w:color="auto"/>
              <w:right w:val="single" w:sz="8" w:space="0" w:color="auto"/>
            </w:tcBorders>
            <w:shd w:val="clear" w:color="000000" w:fill="FFF2CC"/>
            <w:hideMark/>
          </w:tcPr>
          <w:p w14:paraId="2C16B90F"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8467204"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143B5229" w14:textId="77777777" w:rsidR="00653AA9" w:rsidRPr="00653AA9" w:rsidRDefault="00653AA9" w:rsidP="00653AA9">
            <w:pPr>
              <w:jc w:val="left"/>
              <w:rPr>
                <w:szCs w:val="24"/>
                <w:lang w:eastAsia="lt-LT"/>
              </w:rPr>
            </w:pPr>
            <w:r w:rsidRPr="00653AA9">
              <w:rPr>
                <w:szCs w:val="24"/>
                <w:lang w:eastAsia="lt-LT"/>
              </w:rPr>
              <w:t>Remiami projektai, susiję su atsinaujinančios energijos gamybos pajėgumais, įskaitant biologinę (aktualu rodikliui L803)</w:t>
            </w:r>
          </w:p>
        </w:tc>
        <w:tc>
          <w:tcPr>
            <w:tcW w:w="2500" w:type="pct"/>
            <w:tcBorders>
              <w:top w:val="nil"/>
              <w:left w:val="nil"/>
              <w:bottom w:val="single" w:sz="4" w:space="0" w:color="auto"/>
              <w:right w:val="single" w:sz="8" w:space="0" w:color="auto"/>
            </w:tcBorders>
            <w:shd w:val="clear" w:color="000000" w:fill="FFF2CC"/>
            <w:hideMark/>
          </w:tcPr>
          <w:p w14:paraId="42CB9CAD"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2882738"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6190BCC6" w14:textId="77777777" w:rsidR="00653AA9" w:rsidRPr="00653AA9" w:rsidRDefault="00653AA9" w:rsidP="00653AA9">
            <w:pPr>
              <w:jc w:val="left"/>
              <w:rPr>
                <w:szCs w:val="24"/>
                <w:lang w:eastAsia="lt-LT"/>
              </w:rPr>
            </w:pPr>
            <w:r w:rsidRPr="00653AA9">
              <w:rPr>
                <w:szCs w:val="24"/>
                <w:lang w:eastAsia="lt-LT"/>
              </w:rPr>
              <w:t>Remiami projektai, prisidedantys prie aplinkos tvarumo, klimato kaitos švelninimo bei prisitaikymo prie jos tikslų įgyvendinimo kaimo vietovėse (aktualu rodikliui L804)</w:t>
            </w:r>
          </w:p>
        </w:tc>
        <w:tc>
          <w:tcPr>
            <w:tcW w:w="2500" w:type="pct"/>
            <w:tcBorders>
              <w:top w:val="nil"/>
              <w:left w:val="nil"/>
              <w:bottom w:val="single" w:sz="4" w:space="0" w:color="auto"/>
              <w:right w:val="single" w:sz="8" w:space="0" w:color="auto"/>
            </w:tcBorders>
            <w:shd w:val="clear" w:color="000000" w:fill="FFF2CC"/>
            <w:hideMark/>
          </w:tcPr>
          <w:p w14:paraId="08A6D00D"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4998910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C552E11" w14:textId="77777777" w:rsidR="00653AA9" w:rsidRPr="00653AA9" w:rsidRDefault="00653AA9" w:rsidP="00653AA9">
            <w:pPr>
              <w:jc w:val="left"/>
              <w:rPr>
                <w:szCs w:val="24"/>
                <w:lang w:eastAsia="lt-LT"/>
              </w:rPr>
            </w:pPr>
            <w:r w:rsidRPr="00653AA9">
              <w:rPr>
                <w:szCs w:val="24"/>
                <w:lang w:eastAsia="lt-LT"/>
              </w:rPr>
              <w:t>Remiami projektai, kurie kuria darbo vietas (aktualu rodikliui L805)</w:t>
            </w:r>
          </w:p>
        </w:tc>
        <w:tc>
          <w:tcPr>
            <w:tcW w:w="2500" w:type="pct"/>
            <w:tcBorders>
              <w:top w:val="nil"/>
              <w:left w:val="nil"/>
              <w:bottom w:val="single" w:sz="4" w:space="0" w:color="auto"/>
              <w:right w:val="single" w:sz="8" w:space="0" w:color="auto"/>
            </w:tcBorders>
            <w:shd w:val="clear" w:color="000000" w:fill="FFF2CC"/>
            <w:hideMark/>
          </w:tcPr>
          <w:p w14:paraId="2AD507CA"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FF6D2A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D0149D4" w14:textId="77777777" w:rsidR="00653AA9" w:rsidRPr="00653AA9" w:rsidRDefault="00653AA9" w:rsidP="00653AA9">
            <w:pPr>
              <w:jc w:val="left"/>
              <w:rPr>
                <w:szCs w:val="24"/>
                <w:lang w:eastAsia="lt-LT"/>
              </w:rPr>
            </w:pPr>
            <w:r w:rsidRPr="00653AA9">
              <w:rPr>
                <w:szCs w:val="24"/>
                <w:lang w:eastAsia="lt-LT"/>
              </w:rPr>
              <w:t>Remiami kaimo verslų, įskaitant bioekonomiką, projektai (aktualu rodikliui L 806)</w:t>
            </w:r>
          </w:p>
        </w:tc>
        <w:tc>
          <w:tcPr>
            <w:tcW w:w="2500" w:type="pct"/>
            <w:tcBorders>
              <w:top w:val="nil"/>
              <w:left w:val="nil"/>
              <w:bottom w:val="single" w:sz="4" w:space="0" w:color="auto"/>
              <w:right w:val="single" w:sz="8" w:space="0" w:color="auto"/>
            </w:tcBorders>
            <w:shd w:val="clear" w:color="000000" w:fill="FFF2CC"/>
            <w:hideMark/>
          </w:tcPr>
          <w:p w14:paraId="357A4D5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9B7141E"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AFC6A1F" w14:textId="77777777" w:rsidR="00653AA9" w:rsidRPr="00653AA9" w:rsidRDefault="00653AA9" w:rsidP="00653AA9">
            <w:pPr>
              <w:jc w:val="left"/>
              <w:rPr>
                <w:szCs w:val="24"/>
                <w:lang w:eastAsia="lt-LT"/>
              </w:rPr>
            </w:pPr>
            <w:r w:rsidRPr="00653AA9">
              <w:rPr>
                <w:szCs w:val="24"/>
                <w:lang w:eastAsia="lt-LT"/>
              </w:rPr>
              <w:t>Remiami projektai, susiję su sumanių kaimų strategijomis (aktualu rodikliui L807)</w:t>
            </w:r>
          </w:p>
        </w:tc>
        <w:tc>
          <w:tcPr>
            <w:tcW w:w="2500" w:type="pct"/>
            <w:tcBorders>
              <w:top w:val="nil"/>
              <w:left w:val="nil"/>
              <w:bottom w:val="single" w:sz="4" w:space="0" w:color="auto"/>
              <w:right w:val="single" w:sz="8" w:space="0" w:color="auto"/>
            </w:tcBorders>
            <w:shd w:val="clear" w:color="000000" w:fill="FFF2CC"/>
            <w:hideMark/>
          </w:tcPr>
          <w:p w14:paraId="3080011A"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986AAE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F8B9C4A" w14:textId="77777777" w:rsidR="00653AA9" w:rsidRPr="00653AA9" w:rsidRDefault="00653AA9" w:rsidP="00653AA9">
            <w:pPr>
              <w:jc w:val="left"/>
              <w:rPr>
                <w:szCs w:val="24"/>
                <w:lang w:eastAsia="lt-LT"/>
              </w:rPr>
            </w:pPr>
            <w:r w:rsidRPr="00653AA9">
              <w:rPr>
                <w:szCs w:val="24"/>
                <w:lang w:eastAsia="lt-LT"/>
              </w:rPr>
              <w:lastRenderedPageBreak/>
              <w:t>Remiami projektai, gerinantys paslaugų prieinamumą ir infrastruktūrą (aktualu rodikliui L808)</w:t>
            </w:r>
          </w:p>
        </w:tc>
        <w:tc>
          <w:tcPr>
            <w:tcW w:w="2500" w:type="pct"/>
            <w:tcBorders>
              <w:top w:val="nil"/>
              <w:left w:val="nil"/>
              <w:bottom w:val="single" w:sz="4" w:space="0" w:color="auto"/>
              <w:right w:val="single" w:sz="8" w:space="0" w:color="auto"/>
            </w:tcBorders>
            <w:shd w:val="clear" w:color="000000" w:fill="FFF2CC"/>
            <w:hideMark/>
          </w:tcPr>
          <w:p w14:paraId="69F7911B"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0BC74A8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E581214" w14:textId="77777777" w:rsidR="00653AA9" w:rsidRPr="00653AA9" w:rsidRDefault="00653AA9" w:rsidP="00653AA9">
            <w:pPr>
              <w:jc w:val="left"/>
              <w:rPr>
                <w:szCs w:val="24"/>
                <w:lang w:eastAsia="lt-LT"/>
              </w:rPr>
            </w:pPr>
            <w:r w:rsidRPr="00653AA9">
              <w:rPr>
                <w:szCs w:val="24"/>
                <w:lang w:eastAsia="lt-LT"/>
              </w:rPr>
              <w:t>Remiami socialinės įtraukties projektai (aktualu rodikliui L809)</w:t>
            </w:r>
          </w:p>
        </w:tc>
        <w:tc>
          <w:tcPr>
            <w:tcW w:w="2500" w:type="pct"/>
            <w:tcBorders>
              <w:top w:val="nil"/>
              <w:left w:val="nil"/>
              <w:bottom w:val="single" w:sz="4" w:space="0" w:color="auto"/>
              <w:right w:val="single" w:sz="8" w:space="0" w:color="auto"/>
            </w:tcBorders>
            <w:shd w:val="clear" w:color="000000" w:fill="FFF2CC"/>
            <w:hideMark/>
          </w:tcPr>
          <w:p w14:paraId="33BA43C9"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7F9F6CA6" w14:textId="77777777" w:rsidTr="00653AA9">
        <w:trPr>
          <w:trHeight w:val="300"/>
        </w:trPr>
        <w:tc>
          <w:tcPr>
            <w:tcW w:w="2500" w:type="pct"/>
            <w:tcBorders>
              <w:top w:val="nil"/>
              <w:left w:val="single" w:sz="8" w:space="0" w:color="auto"/>
              <w:bottom w:val="nil"/>
              <w:right w:val="nil"/>
            </w:tcBorders>
            <w:shd w:val="clear" w:color="auto" w:fill="auto"/>
            <w:noWrap/>
            <w:hideMark/>
          </w:tcPr>
          <w:p w14:paraId="778365C6" w14:textId="77777777" w:rsidR="00653AA9" w:rsidRPr="00653AA9" w:rsidRDefault="00653AA9" w:rsidP="00653AA9">
            <w:pPr>
              <w:jc w:val="left"/>
              <w:rPr>
                <w:color w:val="000000"/>
                <w:szCs w:val="24"/>
                <w:lang w:eastAsia="lt-LT"/>
              </w:rPr>
            </w:pPr>
            <w:r w:rsidRPr="00653AA9">
              <w:rPr>
                <w:color w:val="000000"/>
                <w:szCs w:val="24"/>
                <w:lang w:eastAsia="lt-LT"/>
              </w:rPr>
              <w:t> </w:t>
            </w:r>
          </w:p>
        </w:tc>
        <w:tc>
          <w:tcPr>
            <w:tcW w:w="2500" w:type="pct"/>
            <w:tcBorders>
              <w:top w:val="nil"/>
              <w:left w:val="nil"/>
              <w:bottom w:val="nil"/>
              <w:right w:val="single" w:sz="8" w:space="0" w:color="auto"/>
            </w:tcBorders>
            <w:shd w:val="clear" w:color="auto" w:fill="auto"/>
            <w:hideMark/>
          </w:tcPr>
          <w:p w14:paraId="06E44E60"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455A9E8"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221809DA" w14:textId="77777777" w:rsidR="00653AA9" w:rsidRPr="00653AA9" w:rsidRDefault="00653AA9" w:rsidP="00653AA9">
            <w:pPr>
              <w:jc w:val="center"/>
              <w:rPr>
                <w:b/>
                <w:bCs/>
                <w:color w:val="000000"/>
                <w:szCs w:val="24"/>
                <w:lang w:eastAsia="lt-LT"/>
              </w:rPr>
            </w:pPr>
            <w:r w:rsidRPr="00653AA9">
              <w:rPr>
                <w:b/>
                <w:bCs/>
                <w:color w:val="000000"/>
                <w:szCs w:val="24"/>
                <w:lang w:eastAsia="lt-LT"/>
              </w:rPr>
              <w:t> </w:t>
            </w:r>
          </w:p>
        </w:tc>
        <w:tc>
          <w:tcPr>
            <w:tcW w:w="2500" w:type="pct"/>
            <w:tcBorders>
              <w:top w:val="single" w:sz="4" w:space="0" w:color="auto"/>
              <w:left w:val="nil"/>
              <w:bottom w:val="single" w:sz="4" w:space="0" w:color="auto"/>
              <w:right w:val="single" w:sz="8" w:space="0" w:color="auto"/>
            </w:tcBorders>
            <w:shd w:val="clear" w:color="000000" w:fill="DDEBF7"/>
            <w:noWrap/>
            <w:hideMark/>
          </w:tcPr>
          <w:p w14:paraId="0F3EB941" w14:textId="77777777" w:rsidR="00653AA9" w:rsidRPr="00653AA9" w:rsidRDefault="00653AA9" w:rsidP="00653AA9">
            <w:pPr>
              <w:jc w:val="center"/>
              <w:rPr>
                <w:b/>
                <w:bCs/>
                <w:szCs w:val="24"/>
                <w:lang w:eastAsia="lt-LT"/>
              </w:rPr>
            </w:pPr>
            <w:r w:rsidRPr="00653AA9">
              <w:rPr>
                <w:b/>
                <w:bCs/>
                <w:szCs w:val="24"/>
                <w:lang w:eastAsia="lt-LT"/>
              </w:rPr>
              <w:t>4 priemonė</w:t>
            </w:r>
          </w:p>
        </w:tc>
      </w:tr>
      <w:tr w:rsidR="00653AA9" w:rsidRPr="00653AA9" w14:paraId="26C74C4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5642B6F" w14:textId="77777777" w:rsidR="00653AA9" w:rsidRPr="00653AA9" w:rsidRDefault="00653AA9" w:rsidP="00653AA9">
            <w:pPr>
              <w:jc w:val="left"/>
              <w:rPr>
                <w:color w:val="000000"/>
                <w:szCs w:val="24"/>
                <w:lang w:eastAsia="lt-LT"/>
              </w:rPr>
            </w:pPr>
            <w:r w:rsidRPr="00653AA9">
              <w:rPr>
                <w:color w:val="000000"/>
                <w:szCs w:val="24"/>
                <w:lang w:eastAsia="lt-LT"/>
              </w:rPr>
              <w:t>Priemonės pavadinimas</w:t>
            </w:r>
          </w:p>
        </w:tc>
        <w:tc>
          <w:tcPr>
            <w:tcW w:w="2500" w:type="pct"/>
            <w:tcBorders>
              <w:top w:val="nil"/>
              <w:left w:val="nil"/>
              <w:bottom w:val="single" w:sz="4" w:space="0" w:color="auto"/>
              <w:right w:val="single" w:sz="8" w:space="0" w:color="auto"/>
            </w:tcBorders>
            <w:shd w:val="clear" w:color="000000" w:fill="D9D9D9"/>
            <w:hideMark/>
          </w:tcPr>
          <w:p w14:paraId="3EE3086E" w14:textId="77777777" w:rsidR="00653AA9" w:rsidRPr="00653AA9" w:rsidRDefault="00653AA9" w:rsidP="00653AA9">
            <w:pPr>
              <w:jc w:val="center"/>
              <w:rPr>
                <w:szCs w:val="24"/>
                <w:lang w:eastAsia="lt-LT"/>
              </w:rPr>
            </w:pPr>
            <w:r w:rsidRPr="00653AA9">
              <w:rPr>
                <w:szCs w:val="24"/>
                <w:lang w:eastAsia="lt-LT"/>
              </w:rPr>
              <w:t>Aplinkai palankaus smulkaus verslo kūrimas ir plėtra</w:t>
            </w:r>
          </w:p>
        </w:tc>
      </w:tr>
      <w:tr w:rsidR="00653AA9" w:rsidRPr="00653AA9" w14:paraId="48D90FB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6C57A2F" w14:textId="77777777" w:rsidR="00653AA9" w:rsidRPr="00653AA9" w:rsidRDefault="00653AA9" w:rsidP="00653AA9">
            <w:pPr>
              <w:jc w:val="left"/>
              <w:rPr>
                <w:szCs w:val="24"/>
                <w:lang w:eastAsia="lt-LT"/>
              </w:rPr>
            </w:pPr>
            <w:r w:rsidRPr="00653AA9">
              <w:rPr>
                <w:szCs w:val="24"/>
                <w:lang w:eastAsia="lt-LT"/>
              </w:rPr>
              <w:t>Priemonės rūšis</w:t>
            </w:r>
          </w:p>
        </w:tc>
        <w:tc>
          <w:tcPr>
            <w:tcW w:w="2500" w:type="pct"/>
            <w:tcBorders>
              <w:top w:val="nil"/>
              <w:left w:val="nil"/>
              <w:bottom w:val="single" w:sz="4" w:space="0" w:color="auto"/>
              <w:right w:val="single" w:sz="8" w:space="0" w:color="auto"/>
            </w:tcBorders>
            <w:shd w:val="clear" w:color="000000" w:fill="D9D9D9"/>
            <w:hideMark/>
          </w:tcPr>
          <w:p w14:paraId="20ED40BB" w14:textId="77777777" w:rsidR="00653AA9" w:rsidRPr="00653AA9" w:rsidRDefault="00653AA9" w:rsidP="00653AA9">
            <w:pPr>
              <w:jc w:val="center"/>
              <w:rPr>
                <w:szCs w:val="24"/>
                <w:lang w:eastAsia="lt-LT"/>
              </w:rPr>
            </w:pPr>
            <w:r w:rsidRPr="00653AA9">
              <w:rPr>
                <w:szCs w:val="24"/>
                <w:lang w:eastAsia="lt-LT"/>
              </w:rPr>
              <w:t>Ne žemės ūkio verslo kūrimas ir plėtra</w:t>
            </w:r>
          </w:p>
        </w:tc>
      </w:tr>
      <w:tr w:rsidR="00653AA9" w:rsidRPr="00653AA9" w14:paraId="19A47F14"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A3D9C47" w14:textId="77777777" w:rsidR="00653AA9" w:rsidRPr="00653AA9" w:rsidRDefault="00653AA9" w:rsidP="00653AA9">
            <w:pPr>
              <w:jc w:val="left"/>
              <w:rPr>
                <w:szCs w:val="24"/>
                <w:lang w:eastAsia="lt-LT"/>
              </w:rPr>
            </w:pPr>
            <w:r w:rsidRPr="00653AA9">
              <w:rPr>
                <w:szCs w:val="24"/>
                <w:lang w:eastAsia="lt-LT"/>
              </w:rPr>
              <w:t>VVG teritorijos poreikių, kuriuos tenkina priemonė, skaičius</w:t>
            </w:r>
          </w:p>
        </w:tc>
        <w:tc>
          <w:tcPr>
            <w:tcW w:w="2500" w:type="pct"/>
            <w:tcBorders>
              <w:top w:val="nil"/>
              <w:left w:val="nil"/>
              <w:bottom w:val="single" w:sz="4" w:space="0" w:color="auto"/>
              <w:right w:val="single" w:sz="8" w:space="0" w:color="auto"/>
            </w:tcBorders>
            <w:shd w:val="clear" w:color="000000" w:fill="D9D9D9"/>
            <w:hideMark/>
          </w:tcPr>
          <w:p w14:paraId="38A128BC"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195D6188"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6ABE061" w14:textId="77777777" w:rsidR="00653AA9" w:rsidRPr="00653AA9" w:rsidRDefault="00653AA9" w:rsidP="00653AA9">
            <w:pPr>
              <w:jc w:val="left"/>
              <w:rPr>
                <w:szCs w:val="24"/>
                <w:lang w:eastAsia="lt-LT"/>
              </w:rPr>
            </w:pPr>
            <w:r w:rsidRPr="00653AA9">
              <w:rPr>
                <w:szCs w:val="24"/>
                <w:lang w:eastAsia="lt-LT"/>
              </w:rPr>
              <w:t>BŽŪP tikslų, kuriuos įgyvendina priemonė, skaičius</w:t>
            </w:r>
          </w:p>
        </w:tc>
        <w:tc>
          <w:tcPr>
            <w:tcW w:w="2500" w:type="pct"/>
            <w:tcBorders>
              <w:top w:val="nil"/>
              <w:left w:val="nil"/>
              <w:bottom w:val="single" w:sz="4" w:space="0" w:color="auto"/>
              <w:right w:val="single" w:sz="8" w:space="0" w:color="auto"/>
            </w:tcBorders>
            <w:shd w:val="clear" w:color="000000" w:fill="D9D9D9"/>
            <w:hideMark/>
          </w:tcPr>
          <w:p w14:paraId="1ACBD955"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79457A9D"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2E73551B" w14:textId="77777777" w:rsidR="00653AA9" w:rsidRPr="00653AA9" w:rsidRDefault="00653AA9" w:rsidP="00653AA9">
            <w:pPr>
              <w:jc w:val="left"/>
              <w:rPr>
                <w:szCs w:val="24"/>
                <w:lang w:eastAsia="lt-LT"/>
              </w:rPr>
            </w:pPr>
            <w:r w:rsidRPr="00653AA9">
              <w:rPr>
                <w:szCs w:val="24"/>
                <w:lang w:eastAsia="lt-LT"/>
              </w:rPr>
              <w:t>Pagrindinis BŽŪP tikslas, kurį įgyvendina VPS priemonė</w:t>
            </w:r>
          </w:p>
        </w:tc>
        <w:tc>
          <w:tcPr>
            <w:tcW w:w="2500" w:type="pct"/>
            <w:tcBorders>
              <w:top w:val="nil"/>
              <w:left w:val="nil"/>
              <w:bottom w:val="single" w:sz="4" w:space="0" w:color="auto"/>
              <w:right w:val="single" w:sz="8" w:space="0" w:color="auto"/>
            </w:tcBorders>
            <w:shd w:val="clear" w:color="000000" w:fill="FFF2CC"/>
            <w:hideMark/>
          </w:tcPr>
          <w:p w14:paraId="1994B737" w14:textId="77777777" w:rsidR="00653AA9" w:rsidRPr="00653AA9" w:rsidRDefault="00653AA9" w:rsidP="00653AA9">
            <w:pPr>
              <w:jc w:val="center"/>
              <w:rPr>
                <w:szCs w:val="24"/>
                <w:lang w:eastAsia="lt-LT"/>
              </w:rPr>
            </w:pPr>
            <w:r w:rsidRPr="00653AA9">
              <w:rPr>
                <w:szCs w:val="24"/>
                <w:lang w:eastAsia="lt-LT"/>
              </w:rPr>
              <w:t>SO8. Skatinti užimtumą, augimą, lyčių lygybę, įskaitant moterų dalyvavimą ūkininkavimo veikloje, socialinę įtrauktį ir vietos plėtrą kaimo vietovėse, įskaitant žiedinę bioekonomiką ir tvarią miškininkystę</w:t>
            </w:r>
          </w:p>
        </w:tc>
      </w:tr>
      <w:tr w:rsidR="00653AA9" w:rsidRPr="00653AA9" w14:paraId="410CD82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97DDDBB" w14:textId="77777777" w:rsidR="00653AA9" w:rsidRPr="00653AA9" w:rsidRDefault="00653AA9" w:rsidP="00653AA9">
            <w:pPr>
              <w:jc w:val="left"/>
              <w:rPr>
                <w:szCs w:val="24"/>
                <w:lang w:eastAsia="lt-LT"/>
              </w:rPr>
            </w:pPr>
            <w:r w:rsidRPr="00653AA9">
              <w:rPr>
                <w:szCs w:val="24"/>
                <w:lang w:eastAsia="lt-LT"/>
              </w:rPr>
              <w:t>Ar priemonė prisideda prie 4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6CB04325"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57081E5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4CD37CC" w14:textId="77777777" w:rsidR="00653AA9" w:rsidRPr="00653AA9" w:rsidRDefault="00653AA9" w:rsidP="00653AA9">
            <w:pPr>
              <w:jc w:val="left"/>
              <w:rPr>
                <w:szCs w:val="24"/>
                <w:lang w:eastAsia="lt-LT"/>
              </w:rPr>
            </w:pPr>
            <w:r w:rsidRPr="00653AA9">
              <w:rPr>
                <w:szCs w:val="24"/>
                <w:lang w:eastAsia="lt-LT"/>
              </w:rPr>
              <w:t>Ar priemonė prisideda prie 5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6FE2489A"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147D189"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D804305" w14:textId="77777777" w:rsidR="00653AA9" w:rsidRPr="00653AA9" w:rsidRDefault="00653AA9" w:rsidP="00653AA9">
            <w:pPr>
              <w:jc w:val="left"/>
              <w:rPr>
                <w:szCs w:val="24"/>
                <w:lang w:eastAsia="lt-LT"/>
              </w:rPr>
            </w:pPr>
            <w:r w:rsidRPr="00653AA9">
              <w:rPr>
                <w:szCs w:val="24"/>
                <w:lang w:eastAsia="lt-LT"/>
              </w:rPr>
              <w:t>Ar priemonė prisideda prie 6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6C981418"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0A7B74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5B3E2F23" w14:textId="77777777" w:rsidR="00653AA9" w:rsidRPr="00653AA9" w:rsidRDefault="00653AA9" w:rsidP="00653AA9">
            <w:pPr>
              <w:jc w:val="left"/>
              <w:rPr>
                <w:szCs w:val="24"/>
                <w:lang w:eastAsia="lt-LT"/>
              </w:rPr>
            </w:pPr>
            <w:r w:rsidRPr="00653AA9">
              <w:rPr>
                <w:szCs w:val="24"/>
                <w:lang w:eastAsia="lt-LT"/>
              </w:rPr>
              <w:t>Ar priemonė prisideda prie 9 konkretaus BŽŪP tikslo? (tikslas nurodytas 5 lape)</w:t>
            </w:r>
          </w:p>
        </w:tc>
        <w:tc>
          <w:tcPr>
            <w:tcW w:w="2500" w:type="pct"/>
            <w:tcBorders>
              <w:top w:val="nil"/>
              <w:left w:val="nil"/>
              <w:bottom w:val="single" w:sz="4" w:space="0" w:color="auto"/>
              <w:right w:val="single" w:sz="8" w:space="0" w:color="auto"/>
            </w:tcBorders>
            <w:shd w:val="clear" w:color="000000" w:fill="FFF2CC"/>
            <w:hideMark/>
          </w:tcPr>
          <w:p w14:paraId="7BA33EA8"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484DF09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D2F0F8E" w14:textId="77777777" w:rsidR="00653AA9" w:rsidRPr="00653AA9" w:rsidRDefault="00653AA9" w:rsidP="00653AA9">
            <w:pPr>
              <w:jc w:val="left"/>
              <w:rPr>
                <w:b/>
                <w:bCs/>
                <w:szCs w:val="24"/>
                <w:lang w:eastAsia="lt-LT"/>
              </w:rPr>
            </w:pPr>
            <w:r w:rsidRPr="00653AA9">
              <w:rPr>
                <w:b/>
                <w:bCs/>
                <w:szCs w:val="24"/>
                <w:lang w:eastAsia="lt-LT"/>
              </w:rPr>
              <w:t>A dalis. Priemonės intervencijos logika:</w:t>
            </w:r>
          </w:p>
        </w:tc>
        <w:tc>
          <w:tcPr>
            <w:tcW w:w="2500" w:type="pct"/>
            <w:tcBorders>
              <w:top w:val="nil"/>
              <w:left w:val="nil"/>
              <w:bottom w:val="single" w:sz="4" w:space="0" w:color="auto"/>
              <w:right w:val="single" w:sz="8" w:space="0" w:color="auto"/>
            </w:tcBorders>
            <w:shd w:val="clear" w:color="000000" w:fill="DDEBF7"/>
            <w:hideMark/>
          </w:tcPr>
          <w:p w14:paraId="1174C8F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AC7146D" w14:textId="77777777" w:rsidTr="009D2971">
        <w:trPr>
          <w:trHeight w:val="4525"/>
        </w:trPr>
        <w:tc>
          <w:tcPr>
            <w:tcW w:w="2500" w:type="pct"/>
            <w:tcBorders>
              <w:top w:val="nil"/>
              <w:left w:val="single" w:sz="8" w:space="0" w:color="auto"/>
              <w:bottom w:val="single" w:sz="4" w:space="0" w:color="auto"/>
              <w:right w:val="single" w:sz="4" w:space="0" w:color="auto"/>
            </w:tcBorders>
            <w:shd w:val="clear" w:color="000000" w:fill="DDEBF7"/>
            <w:hideMark/>
          </w:tcPr>
          <w:p w14:paraId="711484CF" w14:textId="77777777" w:rsidR="00653AA9" w:rsidRPr="00653AA9" w:rsidRDefault="00653AA9" w:rsidP="00653AA9">
            <w:pPr>
              <w:jc w:val="left"/>
              <w:rPr>
                <w:szCs w:val="24"/>
                <w:lang w:eastAsia="lt-LT"/>
              </w:rPr>
            </w:pPr>
            <w:r w:rsidRPr="00653AA9">
              <w:rPr>
                <w:szCs w:val="24"/>
                <w:lang w:eastAsia="lt-LT"/>
              </w:rPr>
              <w:lastRenderedPageBreak/>
              <w:t>Priemonės tikslas, ryšys su pagrindiniu BŽŪP tikslu ir VVG teritorijos poreikiais (problemomis ir (arba) potencialu), ryšys su VPS tema (jei taikoma)</w:t>
            </w:r>
          </w:p>
        </w:tc>
        <w:tc>
          <w:tcPr>
            <w:tcW w:w="2500" w:type="pct"/>
            <w:tcBorders>
              <w:top w:val="nil"/>
              <w:left w:val="nil"/>
              <w:bottom w:val="single" w:sz="4" w:space="0" w:color="auto"/>
              <w:right w:val="single" w:sz="8" w:space="0" w:color="auto"/>
            </w:tcBorders>
            <w:shd w:val="clear" w:color="auto" w:fill="auto"/>
            <w:hideMark/>
          </w:tcPr>
          <w:p w14:paraId="3B37E7DE" w14:textId="77777777" w:rsidR="00653AA9" w:rsidRPr="00653AA9" w:rsidRDefault="00653AA9" w:rsidP="00653AA9">
            <w:pPr>
              <w:jc w:val="left"/>
              <w:rPr>
                <w:szCs w:val="24"/>
                <w:lang w:eastAsia="lt-LT"/>
              </w:rPr>
            </w:pPr>
            <w:r w:rsidRPr="00653AA9">
              <w:rPr>
                <w:szCs w:val="24"/>
                <w:lang w:eastAsia="lt-LT"/>
              </w:rPr>
              <w:t>Priemonės tikslas - skatinti modernių technologijų ir verslo būdų naudojimą, kuris skatina aukštesnę pridėtinę vertę. Siekiame skatinti  technologijų plėtrą, suteikti paramą naujų produktų ir paslaugų kūrimui, taip pat skatinti kūrybingumą ir kūrybinį mąstymą. Tai gali būti pasiekiama skatinant vietos verslų kūrimą ir plėtrą, taip pat skatinant tvarų vartojimą ir atsakingą gamybos procesų valdymą. Tvarios ir socialiai atsakingos ekonomikos vystymuisi būtina pasitelkti regiono patrauklumą turistams ir menininkams, stiprinti bendradarbiavimą  tarp privataus ir viešojo sektoriaus,  pritaikyti turizmo infrastruktūrą lankytojų poreikiams. Tai didintų atsparumą nepalankiems veiksniams ir leistų išlaikyti turizmo sektoriaus konkurencingumą, ieškoti naujų galimybių  rinkoje. VPS tema visiškai atitinka priemonės tikslą. Pagrindinė problema: 1) papildomų paslaugų (maitinimo, apgyvendinimo, konferencinio  turizmo, renginių) prie lankytinų objektų stoka 2) rajone nepakankamai išvystyta viešoji turizmo infrastruktūra ir paslaugos 3) klimato kaitos problemos</w:t>
            </w:r>
          </w:p>
        </w:tc>
      </w:tr>
      <w:tr w:rsidR="00653AA9" w:rsidRPr="00653AA9" w14:paraId="7B06D0B8" w14:textId="77777777" w:rsidTr="009D2971">
        <w:trPr>
          <w:trHeight w:val="2123"/>
        </w:trPr>
        <w:tc>
          <w:tcPr>
            <w:tcW w:w="2500" w:type="pct"/>
            <w:tcBorders>
              <w:top w:val="nil"/>
              <w:left w:val="single" w:sz="8" w:space="0" w:color="auto"/>
              <w:bottom w:val="single" w:sz="4" w:space="0" w:color="auto"/>
              <w:right w:val="single" w:sz="4" w:space="0" w:color="auto"/>
            </w:tcBorders>
            <w:shd w:val="clear" w:color="000000" w:fill="DDEBF7"/>
            <w:hideMark/>
          </w:tcPr>
          <w:p w14:paraId="72677F33" w14:textId="77777777" w:rsidR="00653AA9" w:rsidRPr="00653AA9" w:rsidRDefault="00653AA9" w:rsidP="00653AA9">
            <w:pPr>
              <w:jc w:val="left"/>
              <w:rPr>
                <w:szCs w:val="24"/>
                <w:lang w:eastAsia="lt-LT"/>
              </w:rPr>
            </w:pPr>
            <w:r w:rsidRPr="00653AA9">
              <w:rPr>
                <w:szCs w:val="24"/>
                <w:lang w:eastAsia="lt-LT"/>
              </w:rPr>
              <w:t>Pokytis, kurio siekiama VPS priemone</w:t>
            </w:r>
          </w:p>
        </w:tc>
        <w:tc>
          <w:tcPr>
            <w:tcW w:w="2500" w:type="pct"/>
            <w:tcBorders>
              <w:top w:val="nil"/>
              <w:left w:val="nil"/>
              <w:bottom w:val="single" w:sz="4" w:space="0" w:color="auto"/>
              <w:right w:val="single" w:sz="8" w:space="0" w:color="auto"/>
            </w:tcBorders>
            <w:shd w:val="clear" w:color="auto" w:fill="auto"/>
            <w:hideMark/>
          </w:tcPr>
          <w:p w14:paraId="0787AD0F" w14:textId="77777777" w:rsidR="00653AA9" w:rsidRPr="00653AA9" w:rsidRDefault="00653AA9" w:rsidP="00653AA9">
            <w:pPr>
              <w:jc w:val="left"/>
              <w:rPr>
                <w:szCs w:val="24"/>
                <w:lang w:eastAsia="lt-LT"/>
              </w:rPr>
            </w:pPr>
            <w:r w:rsidRPr="00653AA9">
              <w:rPr>
                <w:szCs w:val="24"/>
                <w:lang w:eastAsia="lt-LT"/>
              </w:rPr>
              <w:t xml:space="preserve"> Pokytis: 1) Išaugęs veikiančių ūkio subjektų  apgyvendinimo, maitinimo ir kitame paslaugų  sektoriuje skaičius; 2) Paslaugų verslo sezoniškumo sumažėjimas;  3)  Sustiprėję partnerystės ryšiai tarp vietos verslininkų, nevyriausybinio sektoriaus ir turizmo verslo atstovų vystant skaitmenizavimą ir nuotolinė pardavimą; 4) Šalčininkų r. sav. patraukli turistinė vieta, siūlanti tradicinę kultūrą, tradicinį gyvenimo būdą, išsaugotą aplinką, vietinę virtuvę ir pabėgimą nuo greito gyvenimo būdo</w:t>
            </w:r>
          </w:p>
        </w:tc>
      </w:tr>
      <w:tr w:rsidR="00653AA9" w:rsidRPr="00653AA9" w14:paraId="10112BF3" w14:textId="77777777" w:rsidTr="009D2971">
        <w:trPr>
          <w:trHeight w:val="1690"/>
        </w:trPr>
        <w:tc>
          <w:tcPr>
            <w:tcW w:w="2500" w:type="pct"/>
            <w:tcBorders>
              <w:top w:val="nil"/>
              <w:left w:val="single" w:sz="8" w:space="0" w:color="auto"/>
              <w:bottom w:val="single" w:sz="4" w:space="0" w:color="auto"/>
              <w:right w:val="single" w:sz="4" w:space="0" w:color="auto"/>
            </w:tcBorders>
            <w:shd w:val="clear" w:color="000000" w:fill="DDEBF7"/>
            <w:hideMark/>
          </w:tcPr>
          <w:p w14:paraId="4F820C7E"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d įgyvendinimo? (pildoma, jei taikoma)</w:t>
            </w:r>
          </w:p>
        </w:tc>
        <w:tc>
          <w:tcPr>
            <w:tcW w:w="2500" w:type="pct"/>
            <w:tcBorders>
              <w:top w:val="nil"/>
              <w:left w:val="nil"/>
              <w:bottom w:val="single" w:sz="4" w:space="0" w:color="auto"/>
              <w:right w:val="single" w:sz="8" w:space="0" w:color="auto"/>
            </w:tcBorders>
            <w:shd w:val="clear" w:color="auto" w:fill="auto"/>
            <w:hideMark/>
          </w:tcPr>
          <w:p w14:paraId="4B261C1C" w14:textId="77777777" w:rsidR="00653AA9" w:rsidRPr="00653AA9" w:rsidRDefault="00653AA9" w:rsidP="00653AA9">
            <w:pPr>
              <w:jc w:val="left"/>
              <w:rPr>
                <w:szCs w:val="24"/>
                <w:lang w:eastAsia="lt-LT"/>
              </w:rPr>
            </w:pPr>
            <w:r w:rsidRPr="00653AA9">
              <w:rPr>
                <w:szCs w:val="24"/>
                <w:lang w:eastAsia="lt-LT"/>
              </w:rPr>
              <w:t>Taikomi reikalavimai (bent 1 iš alternatyvų): 1)  investicijos į pažangaus (sumanaus) kaimo kūrimą, klimatą ir ekologiškumą, tvarios infrastruktūros vystymą, technologinius  ir skaitmeninius sprendimus;  2) VP veiklos apima viso ir (arba) dalies žiedinės ekonomikos ciklo įgyvendinimą; 3) VP veiklos nukreiptos į tvaraus turizmo vystymą</w:t>
            </w:r>
          </w:p>
        </w:tc>
      </w:tr>
      <w:tr w:rsidR="00653AA9" w:rsidRPr="00653AA9" w14:paraId="55C03B0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DCFD194"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e įgyvendinimo? (pildoma, jei taikoma)</w:t>
            </w:r>
          </w:p>
        </w:tc>
        <w:tc>
          <w:tcPr>
            <w:tcW w:w="2500" w:type="pct"/>
            <w:tcBorders>
              <w:top w:val="nil"/>
              <w:left w:val="nil"/>
              <w:bottom w:val="single" w:sz="4" w:space="0" w:color="auto"/>
              <w:right w:val="single" w:sz="8" w:space="0" w:color="auto"/>
            </w:tcBorders>
            <w:shd w:val="clear" w:color="auto" w:fill="auto"/>
            <w:hideMark/>
          </w:tcPr>
          <w:p w14:paraId="28A825D6"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508617A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AA4CBBD" w14:textId="77777777" w:rsidR="00653AA9" w:rsidRPr="00653AA9" w:rsidRDefault="00653AA9" w:rsidP="00653AA9">
            <w:pPr>
              <w:jc w:val="left"/>
              <w:rPr>
                <w:color w:val="000000"/>
                <w:szCs w:val="24"/>
                <w:lang w:eastAsia="lt-LT"/>
              </w:rPr>
            </w:pPr>
            <w:r w:rsidRPr="00653AA9">
              <w:rPr>
                <w:color w:val="000000"/>
                <w:szCs w:val="24"/>
                <w:lang w:eastAsia="lt-LT"/>
              </w:rPr>
              <w:t>Kaip priemonė prisidės prie horizontalaus tikslo f įgyvendinimo? (pildoma, jei taikoma)</w:t>
            </w:r>
          </w:p>
        </w:tc>
        <w:tc>
          <w:tcPr>
            <w:tcW w:w="2500" w:type="pct"/>
            <w:tcBorders>
              <w:top w:val="nil"/>
              <w:left w:val="nil"/>
              <w:bottom w:val="single" w:sz="4" w:space="0" w:color="auto"/>
              <w:right w:val="single" w:sz="8" w:space="0" w:color="auto"/>
            </w:tcBorders>
            <w:shd w:val="clear" w:color="auto" w:fill="auto"/>
            <w:hideMark/>
          </w:tcPr>
          <w:p w14:paraId="2F28EFD9" w14:textId="77777777" w:rsidR="00653AA9" w:rsidRPr="00653AA9" w:rsidRDefault="00653AA9" w:rsidP="00653AA9">
            <w:pPr>
              <w:jc w:val="left"/>
              <w:rPr>
                <w:szCs w:val="24"/>
                <w:lang w:eastAsia="lt-LT"/>
              </w:rPr>
            </w:pPr>
            <w:r w:rsidRPr="00653AA9">
              <w:rPr>
                <w:szCs w:val="24"/>
                <w:lang w:eastAsia="lt-LT"/>
              </w:rPr>
              <w:t>Netaikoma</w:t>
            </w:r>
          </w:p>
        </w:tc>
      </w:tr>
      <w:tr w:rsidR="00653AA9" w:rsidRPr="00653AA9" w14:paraId="47EDDD99" w14:textId="77777777" w:rsidTr="009D2971">
        <w:trPr>
          <w:trHeight w:val="1265"/>
        </w:trPr>
        <w:tc>
          <w:tcPr>
            <w:tcW w:w="2500" w:type="pct"/>
            <w:tcBorders>
              <w:top w:val="nil"/>
              <w:left w:val="single" w:sz="8" w:space="0" w:color="auto"/>
              <w:bottom w:val="single" w:sz="4" w:space="0" w:color="auto"/>
              <w:right w:val="single" w:sz="4" w:space="0" w:color="auto"/>
            </w:tcBorders>
            <w:shd w:val="clear" w:color="000000" w:fill="DDEBF7"/>
            <w:hideMark/>
          </w:tcPr>
          <w:p w14:paraId="4346F208" w14:textId="77777777" w:rsidR="00653AA9" w:rsidRPr="00653AA9" w:rsidRDefault="00653AA9" w:rsidP="00653AA9">
            <w:pPr>
              <w:jc w:val="left"/>
              <w:rPr>
                <w:color w:val="000000"/>
                <w:szCs w:val="24"/>
                <w:lang w:eastAsia="lt-LT"/>
              </w:rPr>
            </w:pPr>
            <w:r w:rsidRPr="00653AA9">
              <w:rPr>
                <w:color w:val="000000"/>
                <w:szCs w:val="24"/>
                <w:lang w:eastAsia="lt-LT"/>
              </w:rPr>
              <w:lastRenderedPageBreak/>
              <w:t>Kaip priemonė prisidės prie horizontalaus tikslo i įgyvendinimo? (pildoma, jei taikoma)</w:t>
            </w:r>
          </w:p>
        </w:tc>
        <w:tc>
          <w:tcPr>
            <w:tcW w:w="2500" w:type="pct"/>
            <w:tcBorders>
              <w:top w:val="nil"/>
              <w:left w:val="nil"/>
              <w:bottom w:val="single" w:sz="4" w:space="0" w:color="auto"/>
              <w:right w:val="single" w:sz="8" w:space="0" w:color="auto"/>
            </w:tcBorders>
            <w:shd w:val="clear" w:color="auto" w:fill="auto"/>
            <w:hideMark/>
          </w:tcPr>
          <w:p w14:paraId="13C000DD" w14:textId="77777777" w:rsidR="00653AA9" w:rsidRPr="00653AA9" w:rsidRDefault="00653AA9" w:rsidP="00653AA9">
            <w:pPr>
              <w:jc w:val="left"/>
              <w:rPr>
                <w:szCs w:val="24"/>
                <w:lang w:eastAsia="lt-LT"/>
              </w:rPr>
            </w:pPr>
            <w:r w:rsidRPr="00653AA9">
              <w:rPr>
                <w:szCs w:val="24"/>
                <w:lang w:eastAsia="lt-LT"/>
              </w:rPr>
              <w:t>bent 1 iš alternatyvų: 1) VP veiklos apima viso ir (arba) dalies žiedinės ekonomikos ciklo įgyvendinimą maisto ir (arba) su maisto gamyba susijusiame ir (arba) tiekimu susijusiuose sektoriuose; 2) VP veiklos susiję su sveikos gyvensenos propagavimu</w:t>
            </w:r>
          </w:p>
        </w:tc>
      </w:tr>
      <w:tr w:rsidR="00653AA9" w:rsidRPr="00653AA9" w14:paraId="1A852C7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0B5B2315" w14:textId="77777777" w:rsidR="00653AA9" w:rsidRPr="00653AA9" w:rsidRDefault="00653AA9" w:rsidP="00653AA9">
            <w:pPr>
              <w:jc w:val="left"/>
              <w:rPr>
                <w:b/>
                <w:bCs/>
                <w:szCs w:val="24"/>
                <w:lang w:eastAsia="lt-LT"/>
              </w:rPr>
            </w:pPr>
            <w:r w:rsidRPr="00653AA9">
              <w:rPr>
                <w:b/>
                <w:bCs/>
                <w:szCs w:val="24"/>
                <w:lang w:eastAsia="lt-LT"/>
              </w:rPr>
              <w:t>B dalis. Pareiškėjų ir projektų tinkamumo sąlygos, projektų atrankos principai:</w:t>
            </w:r>
          </w:p>
        </w:tc>
        <w:tc>
          <w:tcPr>
            <w:tcW w:w="2500" w:type="pct"/>
            <w:tcBorders>
              <w:top w:val="nil"/>
              <w:left w:val="nil"/>
              <w:bottom w:val="single" w:sz="4" w:space="0" w:color="auto"/>
              <w:right w:val="single" w:sz="8" w:space="0" w:color="auto"/>
            </w:tcBorders>
            <w:shd w:val="clear" w:color="000000" w:fill="DDEBF7"/>
            <w:hideMark/>
          </w:tcPr>
          <w:p w14:paraId="425D90B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41988CB2" w14:textId="77777777" w:rsidTr="009D2971">
        <w:trPr>
          <w:trHeight w:val="1376"/>
        </w:trPr>
        <w:tc>
          <w:tcPr>
            <w:tcW w:w="2500" w:type="pct"/>
            <w:tcBorders>
              <w:top w:val="nil"/>
              <w:left w:val="single" w:sz="8" w:space="0" w:color="auto"/>
              <w:bottom w:val="single" w:sz="4" w:space="0" w:color="auto"/>
              <w:right w:val="single" w:sz="4" w:space="0" w:color="auto"/>
            </w:tcBorders>
            <w:shd w:val="clear" w:color="000000" w:fill="DDEBF7"/>
            <w:hideMark/>
          </w:tcPr>
          <w:p w14:paraId="0206F034" w14:textId="77777777" w:rsidR="00653AA9" w:rsidRPr="00653AA9" w:rsidRDefault="00653AA9" w:rsidP="00653AA9">
            <w:pPr>
              <w:jc w:val="left"/>
              <w:rPr>
                <w:color w:val="000000"/>
                <w:szCs w:val="24"/>
                <w:lang w:eastAsia="lt-LT"/>
              </w:rPr>
            </w:pPr>
            <w:r w:rsidRPr="00653AA9">
              <w:rPr>
                <w:color w:val="000000"/>
                <w:szCs w:val="24"/>
                <w:lang w:eastAsia="lt-LT"/>
              </w:rPr>
              <w:t>Pagal priemonę remiamos veiklos</w:t>
            </w:r>
          </w:p>
        </w:tc>
        <w:tc>
          <w:tcPr>
            <w:tcW w:w="2500" w:type="pct"/>
            <w:tcBorders>
              <w:top w:val="nil"/>
              <w:left w:val="nil"/>
              <w:bottom w:val="single" w:sz="4" w:space="0" w:color="auto"/>
              <w:right w:val="single" w:sz="8" w:space="0" w:color="auto"/>
            </w:tcBorders>
            <w:shd w:val="clear" w:color="auto" w:fill="auto"/>
            <w:hideMark/>
          </w:tcPr>
          <w:p w14:paraId="5F39A5BF" w14:textId="77777777" w:rsidR="00653AA9" w:rsidRPr="00653AA9" w:rsidRDefault="00653AA9" w:rsidP="00653AA9">
            <w:pPr>
              <w:jc w:val="left"/>
              <w:rPr>
                <w:szCs w:val="24"/>
                <w:lang w:eastAsia="lt-LT"/>
              </w:rPr>
            </w:pPr>
            <w:r w:rsidRPr="00653AA9">
              <w:rPr>
                <w:szCs w:val="24"/>
                <w:lang w:eastAsia="lt-LT"/>
              </w:rPr>
              <w:t>Pagal priemonę gali būti pasirenkamos viena arba kelios remtinos veiklos, kurių išplėstinis sąrašas pateikiamas VPS 7 priede. Remiama: 1) infrastruktūros  pritaikymas 2) įrangos įsigijimas 3) paslaugų įsigijimas 4) AEI diegimas 5)skaitmeninių, kitų pažangių sprendimų diegimas</w:t>
            </w:r>
          </w:p>
        </w:tc>
      </w:tr>
      <w:tr w:rsidR="00653AA9" w:rsidRPr="00653AA9" w14:paraId="2283B871"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45A6042" w14:textId="77777777" w:rsidR="00653AA9" w:rsidRPr="00653AA9" w:rsidRDefault="00653AA9" w:rsidP="00653AA9">
            <w:pPr>
              <w:jc w:val="left"/>
              <w:rPr>
                <w:szCs w:val="24"/>
                <w:lang w:eastAsia="lt-LT"/>
              </w:rPr>
            </w:pPr>
            <w:r w:rsidRPr="00653AA9">
              <w:rPr>
                <w:szCs w:val="24"/>
                <w:lang w:eastAsia="lt-LT"/>
              </w:rPr>
              <w:t>Tinkami pareiškėjai ir partneriai (jei taikomas reikalavimas projektus įgyvendinti su partneriais)</w:t>
            </w:r>
          </w:p>
        </w:tc>
        <w:tc>
          <w:tcPr>
            <w:tcW w:w="2500" w:type="pct"/>
            <w:tcBorders>
              <w:top w:val="nil"/>
              <w:left w:val="nil"/>
              <w:bottom w:val="single" w:sz="4" w:space="0" w:color="auto"/>
              <w:right w:val="single" w:sz="8" w:space="0" w:color="auto"/>
            </w:tcBorders>
            <w:shd w:val="clear" w:color="auto" w:fill="auto"/>
            <w:hideMark/>
          </w:tcPr>
          <w:p w14:paraId="6A2B846A" w14:textId="77777777" w:rsidR="00653AA9" w:rsidRPr="00653AA9" w:rsidRDefault="00653AA9" w:rsidP="00653AA9">
            <w:pPr>
              <w:jc w:val="left"/>
              <w:rPr>
                <w:szCs w:val="24"/>
                <w:lang w:eastAsia="lt-LT"/>
              </w:rPr>
            </w:pPr>
            <w:r w:rsidRPr="00653AA9">
              <w:rPr>
                <w:szCs w:val="24"/>
                <w:lang w:eastAsia="lt-LT"/>
              </w:rPr>
              <w:t xml:space="preserve">Tinkami pareiškėjai: 1) UAB 2) MB) 3) Ūkininkas 4) Fizinis asmuo / Partneriai: negalimi   </w:t>
            </w:r>
          </w:p>
        </w:tc>
      </w:tr>
      <w:tr w:rsidR="00653AA9" w:rsidRPr="00653AA9" w14:paraId="4E120B3D"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2478A0A" w14:textId="77777777" w:rsidR="00653AA9" w:rsidRPr="00653AA9" w:rsidRDefault="00653AA9" w:rsidP="00653AA9">
            <w:pPr>
              <w:jc w:val="left"/>
              <w:rPr>
                <w:szCs w:val="24"/>
                <w:lang w:eastAsia="lt-LT"/>
              </w:rPr>
            </w:pPr>
            <w:r w:rsidRPr="00653AA9">
              <w:rPr>
                <w:szCs w:val="24"/>
                <w:lang w:eastAsia="lt-LT"/>
              </w:rPr>
              <w:t>Priemonės tikslinė grupė (pildoma, jei nesutampa su tinkamais pareiškėjais ir (arba) partneriais)</w:t>
            </w:r>
          </w:p>
        </w:tc>
        <w:tc>
          <w:tcPr>
            <w:tcW w:w="2500" w:type="pct"/>
            <w:tcBorders>
              <w:top w:val="nil"/>
              <w:left w:val="nil"/>
              <w:bottom w:val="single" w:sz="4" w:space="0" w:color="auto"/>
              <w:right w:val="single" w:sz="8" w:space="0" w:color="auto"/>
            </w:tcBorders>
            <w:shd w:val="clear" w:color="auto" w:fill="auto"/>
            <w:hideMark/>
          </w:tcPr>
          <w:p w14:paraId="7D8763F1" w14:textId="77777777" w:rsidR="00653AA9" w:rsidRPr="00653AA9" w:rsidRDefault="00653AA9" w:rsidP="00653AA9">
            <w:pPr>
              <w:jc w:val="left"/>
              <w:rPr>
                <w:szCs w:val="24"/>
                <w:lang w:eastAsia="lt-LT"/>
              </w:rPr>
            </w:pPr>
            <w:r w:rsidRPr="00653AA9">
              <w:rPr>
                <w:szCs w:val="24"/>
                <w:lang w:eastAsia="lt-LT"/>
              </w:rPr>
              <w:t xml:space="preserve">1) gyventojai; 2)poilsiautojai 3) vietos ir užsienio turistai; 4) darbingi asmenys </w:t>
            </w:r>
          </w:p>
        </w:tc>
      </w:tr>
      <w:tr w:rsidR="00653AA9" w:rsidRPr="00653AA9" w14:paraId="00F5A19F"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545F236" w14:textId="77777777" w:rsidR="00653AA9" w:rsidRPr="00653AA9" w:rsidRDefault="00653AA9" w:rsidP="00653AA9">
            <w:pPr>
              <w:jc w:val="left"/>
              <w:rPr>
                <w:color w:val="000000"/>
                <w:szCs w:val="24"/>
                <w:lang w:eastAsia="lt-LT"/>
              </w:rPr>
            </w:pPr>
            <w:r w:rsidRPr="00653AA9">
              <w:rPr>
                <w:color w:val="000000"/>
                <w:szCs w:val="24"/>
                <w:lang w:eastAsia="lt-LT"/>
              </w:rPr>
              <w:t>Tinkamumo sąlygos pareiškėjams ir projektams</w:t>
            </w:r>
          </w:p>
        </w:tc>
        <w:tc>
          <w:tcPr>
            <w:tcW w:w="2500" w:type="pct"/>
            <w:tcBorders>
              <w:top w:val="nil"/>
              <w:left w:val="nil"/>
              <w:bottom w:val="single" w:sz="4" w:space="0" w:color="auto"/>
              <w:right w:val="single" w:sz="8" w:space="0" w:color="auto"/>
            </w:tcBorders>
            <w:shd w:val="clear" w:color="auto" w:fill="auto"/>
            <w:hideMark/>
          </w:tcPr>
          <w:p w14:paraId="0769CD4C" w14:textId="77777777" w:rsidR="00653AA9" w:rsidRPr="00653AA9" w:rsidRDefault="00653AA9" w:rsidP="00653AA9">
            <w:pPr>
              <w:jc w:val="left"/>
              <w:rPr>
                <w:szCs w:val="24"/>
                <w:lang w:eastAsia="lt-LT"/>
              </w:rPr>
            </w:pPr>
            <w:r w:rsidRPr="00653AA9">
              <w:rPr>
                <w:szCs w:val="24"/>
                <w:lang w:eastAsia="lt-LT"/>
              </w:rPr>
              <w:t>Tinkamumo sąlygos numatytos bendrose VP ir Programos administravimo taisyklėse</w:t>
            </w:r>
          </w:p>
        </w:tc>
      </w:tr>
      <w:tr w:rsidR="00653AA9" w:rsidRPr="00653AA9" w14:paraId="016D96F2" w14:textId="77777777" w:rsidTr="009D2971">
        <w:trPr>
          <w:trHeight w:val="2413"/>
        </w:trPr>
        <w:tc>
          <w:tcPr>
            <w:tcW w:w="2500" w:type="pct"/>
            <w:tcBorders>
              <w:top w:val="nil"/>
              <w:left w:val="single" w:sz="8" w:space="0" w:color="auto"/>
              <w:bottom w:val="single" w:sz="4" w:space="0" w:color="auto"/>
              <w:right w:val="single" w:sz="4" w:space="0" w:color="auto"/>
            </w:tcBorders>
            <w:shd w:val="clear" w:color="000000" w:fill="DDEBF7"/>
            <w:hideMark/>
          </w:tcPr>
          <w:p w14:paraId="6A460F66" w14:textId="77777777" w:rsidR="00653AA9" w:rsidRPr="00653AA9" w:rsidRDefault="00653AA9" w:rsidP="00653AA9">
            <w:pPr>
              <w:jc w:val="left"/>
              <w:rPr>
                <w:szCs w:val="24"/>
                <w:lang w:eastAsia="lt-LT"/>
              </w:rPr>
            </w:pPr>
            <w:r w:rsidRPr="00653AA9">
              <w:rPr>
                <w:szCs w:val="24"/>
                <w:lang w:eastAsia="lt-LT"/>
              </w:rPr>
              <w:t>Projektų atrankos principai</w:t>
            </w:r>
          </w:p>
        </w:tc>
        <w:tc>
          <w:tcPr>
            <w:tcW w:w="2500" w:type="pct"/>
            <w:tcBorders>
              <w:top w:val="nil"/>
              <w:left w:val="nil"/>
              <w:bottom w:val="single" w:sz="4" w:space="0" w:color="auto"/>
              <w:right w:val="single" w:sz="8" w:space="0" w:color="auto"/>
            </w:tcBorders>
            <w:shd w:val="clear" w:color="auto" w:fill="auto"/>
            <w:hideMark/>
          </w:tcPr>
          <w:p w14:paraId="1CC9B691" w14:textId="77777777" w:rsidR="00653AA9" w:rsidRPr="00653AA9" w:rsidRDefault="00653AA9" w:rsidP="00653AA9">
            <w:pPr>
              <w:jc w:val="left"/>
              <w:rPr>
                <w:szCs w:val="24"/>
                <w:lang w:eastAsia="lt-LT"/>
              </w:rPr>
            </w:pPr>
            <w:r w:rsidRPr="00653AA9">
              <w:rPr>
                <w:szCs w:val="24"/>
                <w:lang w:eastAsia="lt-LT"/>
              </w:rPr>
              <w:t>1)  modernių ir (arba)  skaitmeninių technologijų panaudojimas; 2)  VP projekte įtraukiamas vietos išteklių (gamtos, kultūros, istorijos, žmonių ir kt.) panaudojimas, juos populiarinant ir panaudojant verslo kūrimo ir (arba) plėtros procese; 3) vykdomas tvarus, antrinį daiktų ir (arba) žaliavų panaudojimą skatinantis verslas; 4) sukurtas didesnis DV skaičius; 5) VP  veiklos nėra susiję su statybų verslu  ir  (arba) paslaugų statybų verslui teikimu; 6) VP numatytas AEI panaudojimas ir (ar) energijos efektyvumo didinimas</w:t>
            </w:r>
          </w:p>
        </w:tc>
      </w:tr>
      <w:tr w:rsidR="00653AA9" w:rsidRPr="00653AA9" w14:paraId="25E19907"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4447337" w14:textId="77777777" w:rsidR="00653AA9" w:rsidRPr="00653AA9" w:rsidRDefault="00653AA9" w:rsidP="00653AA9">
            <w:pPr>
              <w:jc w:val="left"/>
              <w:rPr>
                <w:color w:val="000000"/>
                <w:szCs w:val="24"/>
                <w:lang w:eastAsia="lt-LT"/>
              </w:rPr>
            </w:pPr>
            <w:r w:rsidRPr="00653AA9">
              <w:rPr>
                <w:color w:val="000000"/>
                <w:szCs w:val="24"/>
                <w:lang w:eastAsia="lt-LT"/>
              </w:rPr>
              <w:t>Planuojamų kvietimų teikti paraiškas skaičius</w:t>
            </w:r>
          </w:p>
        </w:tc>
        <w:tc>
          <w:tcPr>
            <w:tcW w:w="2500" w:type="pct"/>
            <w:tcBorders>
              <w:top w:val="nil"/>
              <w:left w:val="nil"/>
              <w:bottom w:val="single" w:sz="4" w:space="0" w:color="auto"/>
              <w:right w:val="single" w:sz="8" w:space="0" w:color="auto"/>
            </w:tcBorders>
            <w:shd w:val="clear" w:color="000000" w:fill="D9D9D9"/>
            <w:hideMark/>
          </w:tcPr>
          <w:p w14:paraId="3104F2C1" w14:textId="77777777" w:rsidR="00653AA9" w:rsidRPr="00653AA9" w:rsidRDefault="00653AA9" w:rsidP="00653AA9">
            <w:pPr>
              <w:jc w:val="center"/>
              <w:rPr>
                <w:szCs w:val="24"/>
                <w:lang w:eastAsia="lt-LT"/>
              </w:rPr>
            </w:pPr>
            <w:r w:rsidRPr="00653AA9">
              <w:rPr>
                <w:szCs w:val="24"/>
                <w:lang w:eastAsia="lt-LT"/>
              </w:rPr>
              <w:t>3</w:t>
            </w:r>
          </w:p>
        </w:tc>
      </w:tr>
      <w:tr w:rsidR="00653AA9" w:rsidRPr="00653AA9" w14:paraId="69F06D51"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AB85CE3" w14:textId="77777777" w:rsidR="00653AA9" w:rsidRPr="00653AA9" w:rsidRDefault="00653AA9" w:rsidP="00653AA9">
            <w:pPr>
              <w:jc w:val="left"/>
              <w:rPr>
                <w:b/>
                <w:bCs/>
                <w:color w:val="000000"/>
                <w:szCs w:val="24"/>
                <w:lang w:eastAsia="lt-LT"/>
              </w:rPr>
            </w:pPr>
            <w:r w:rsidRPr="00653AA9">
              <w:rPr>
                <w:b/>
                <w:bCs/>
                <w:color w:val="000000"/>
                <w:szCs w:val="24"/>
                <w:lang w:eastAsia="lt-LT"/>
              </w:rPr>
              <w:t>C dalis. Paramos dydžiai:</w:t>
            </w:r>
          </w:p>
        </w:tc>
        <w:tc>
          <w:tcPr>
            <w:tcW w:w="2500" w:type="pct"/>
            <w:tcBorders>
              <w:top w:val="nil"/>
              <w:left w:val="nil"/>
              <w:bottom w:val="single" w:sz="4" w:space="0" w:color="auto"/>
              <w:right w:val="single" w:sz="8" w:space="0" w:color="auto"/>
            </w:tcBorders>
            <w:shd w:val="clear" w:color="000000" w:fill="DDEBF7"/>
            <w:hideMark/>
          </w:tcPr>
          <w:p w14:paraId="6DD044E8"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55569B97"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79EB223" w14:textId="77777777" w:rsidR="00653AA9" w:rsidRPr="00653AA9" w:rsidRDefault="00653AA9" w:rsidP="00653AA9">
            <w:pPr>
              <w:jc w:val="left"/>
              <w:rPr>
                <w:color w:val="000000"/>
                <w:szCs w:val="24"/>
                <w:lang w:eastAsia="lt-LT"/>
              </w:rPr>
            </w:pPr>
            <w:r w:rsidRPr="00653AA9">
              <w:rPr>
                <w:color w:val="000000"/>
                <w:szCs w:val="24"/>
                <w:lang w:eastAsia="lt-LT"/>
              </w:rPr>
              <w:t>Didžiausia paramos suma vietos projektui, Eur</w:t>
            </w:r>
          </w:p>
        </w:tc>
        <w:tc>
          <w:tcPr>
            <w:tcW w:w="2500" w:type="pct"/>
            <w:tcBorders>
              <w:top w:val="nil"/>
              <w:left w:val="nil"/>
              <w:bottom w:val="single" w:sz="4" w:space="0" w:color="auto"/>
              <w:right w:val="single" w:sz="8" w:space="0" w:color="auto"/>
            </w:tcBorders>
            <w:shd w:val="clear" w:color="auto" w:fill="auto"/>
            <w:hideMark/>
          </w:tcPr>
          <w:p w14:paraId="2E24D044" w14:textId="77777777" w:rsidR="00653AA9" w:rsidRPr="00653AA9" w:rsidRDefault="00653AA9" w:rsidP="00653AA9">
            <w:pPr>
              <w:jc w:val="left"/>
              <w:rPr>
                <w:szCs w:val="24"/>
                <w:lang w:eastAsia="lt-LT"/>
              </w:rPr>
            </w:pPr>
            <w:r w:rsidRPr="00653AA9">
              <w:rPr>
                <w:szCs w:val="24"/>
                <w:lang w:eastAsia="lt-LT"/>
              </w:rPr>
              <w:t>70 000,00 Eur</w:t>
            </w:r>
          </w:p>
        </w:tc>
      </w:tr>
      <w:tr w:rsidR="00653AA9" w:rsidRPr="00653AA9" w14:paraId="3C583B3B"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69BD65B" w14:textId="77777777" w:rsidR="00653AA9" w:rsidRPr="00653AA9" w:rsidRDefault="00653AA9" w:rsidP="00653AA9">
            <w:pPr>
              <w:jc w:val="left"/>
              <w:rPr>
                <w:color w:val="000000"/>
                <w:szCs w:val="24"/>
                <w:lang w:eastAsia="lt-LT"/>
              </w:rPr>
            </w:pPr>
            <w:r w:rsidRPr="00653AA9">
              <w:rPr>
                <w:color w:val="000000"/>
                <w:szCs w:val="24"/>
                <w:lang w:eastAsia="lt-LT"/>
              </w:rPr>
              <w:t xml:space="preserve">Paramos lyginamoji dalis, proc. </w:t>
            </w:r>
          </w:p>
        </w:tc>
        <w:tc>
          <w:tcPr>
            <w:tcW w:w="2500" w:type="pct"/>
            <w:tcBorders>
              <w:top w:val="nil"/>
              <w:left w:val="nil"/>
              <w:bottom w:val="single" w:sz="4" w:space="0" w:color="auto"/>
              <w:right w:val="single" w:sz="8" w:space="0" w:color="auto"/>
            </w:tcBorders>
            <w:shd w:val="clear" w:color="auto" w:fill="auto"/>
            <w:hideMark/>
          </w:tcPr>
          <w:p w14:paraId="537B4D7B" w14:textId="77777777" w:rsidR="00653AA9" w:rsidRPr="00653AA9" w:rsidRDefault="00653AA9" w:rsidP="00653AA9">
            <w:pPr>
              <w:jc w:val="left"/>
              <w:rPr>
                <w:szCs w:val="24"/>
                <w:lang w:eastAsia="lt-LT"/>
              </w:rPr>
            </w:pPr>
            <w:r w:rsidRPr="00653AA9">
              <w:rPr>
                <w:szCs w:val="24"/>
                <w:lang w:eastAsia="lt-LT"/>
              </w:rPr>
              <w:t>65 proc.</w:t>
            </w:r>
          </w:p>
        </w:tc>
      </w:tr>
      <w:tr w:rsidR="00653AA9" w:rsidRPr="00653AA9" w14:paraId="2B7EE230"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FE50E38" w14:textId="77777777" w:rsidR="00653AA9" w:rsidRPr="00653AA9" w:rsidRDefault="00653AA9" w:rsidP="00653AA9">
            <w:pPr>
              <w:jc w:val="left"/>
              <w:rPr>
                <w:color w:val="000000"/>
                <w:szCs w:val="24"/>
                <w:lang w:eastAsia="lt-LT"/>
              </w:rPr>
            </w:pPr>
            <w:r w:rsidRPr="00653AA9">
              <w:rPr>
                <w:color w:val="000000"/>
                <w:szCs w:val="24"/>
                <w:lang w:eastAsia="lt-LT"/>
              </w:rPr>
              <w:t>Planuojama paramos suma priemonei, Eur</w:t>
            </w:r>
          </w:p>
        </w:tc>
        <w:tc>
          <w:tcPr>
            <w:tcW w:w="2500" w:type="pct"/>
            <w:tcBorders>
              <w:top w:val="nil"/>
              <w:left w:val="nil"/>
              <w:bottom w:val="single" w:sz="4" w:space="0" w:color="auto"/>
              <w:right w:val="single" w:sz="8" w:space="0" w:color="auto"/>
            </w:tcBorders>
            <w:shd w:val="clear" w:color="auto" w:fill="auto"/>
            <w:hideMark/>
          </w:tcPr>
          <w:p w14:paraId="315F2E45" w14:textId="77777777" w:rsidR="00653AA9" w:rsidRPr="00653AA9" w:rsidRDefault="00653AA9" w:rsidP="00653AA9">
            <w:pPr>
              <w:jc w:val="center"/>
              <w:rPr>
                <w:szCs w:val="24"/>
                <w:lang w:eastAsia="lt-LT"/>
              </w:rPr>
            </w:pPr>
            <w:r w:rsidRPr="00653AA9">
              <w:rPr>
                <w:szCs w:val="24"/>
                <w:lang w:eastAsia="lt-LT"/>
              </w:rPr>
              <w:t>420 000,00</w:t>
            </w:r>
          </w:p>
        </w:tc>
      </w:tr>
      <w:tr w:rsidR="00653AA9" w:rsidRPr="00653AA9" w14:paraId="357D415C"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DB80C1A"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(rodiklis L700)</w:t>
            </w:r>
          </w:p>
        </w:tc>
        <w:tc>
          <w:tcPr>
            <w:tcW w:w="2500" w:type="pct"/>
            <w:tcBorders>
              <w:top w:val="nil"/>
              <w:left w:val="nil"/>
              <w:bottom w:val="single" w:sz="4" w:space="0" w:color="auto"/>
              <w:right w:val="single" w:sz="8" w:space="0" w:color="auto"/>
            </w:tcBorders>
            <w:shd w:val="clear" w:color="auto" w:fill="auto"/>
            <w:hideMark/>
          </w:tcPr>
          <w:p w14:paraId="58B511EB" w14:textId="77777777" w:rsidR="00653AA9" w:rsidRPr="00653AA9" w:rsidRDefault="00653AA9" w:rsidP="00653AA9">
            <w:pPr>
              <w:jc w:val="center"/>
              <w:rPr>
                <w:szCs w:val="24"/>
                <w:lang w:eastAsia="lt-LT"/>
              </w:rPr>
            </w:pPr>
            <w:r w:rsidRPr="00653AA9">
              <w:rPr>
                <w:szCs w:val="24"/>
                <w:lang w:eastAsia="lt-LT"/>
              </w:rPr>
              <w:t>6</w:t>
            </w:r>
          </w:p>
        </w:tc>
      </w:tr>
      <w:tr w:rsidR="00653AA9" w:rsidRPr="00653AA9" w14:paraId="1340CB2D"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214129DC" w14:textId="77777777" w:rsidR="00653AA9" w:rsidRPr="00653AA9" w:rsidRDefault="00653AA9" w:rsidP="00653AA9">
            <w:pPr>
              <w:jc w:val="left"/>
              <w:rPr>
                <w:color w:val="000000"/>
                <w:szCs w:val="24"/>
                <w:lang w:eastAsia="lt-LT"/>
              </w:rPr>
            </w:pPr>
            <w:r w:rsidRPr="00653AA9">
              <w:rPr>
                <w:color w:val="000000"/>
                <w:szCs w:val="24"/>
                <w:lang w:eastAsia="lt-LT"/>
              </w:rPr>
              <w:lastRenderedPageBreak/>
              <w:t>Paaiškinimas, kaip nustatyta rodiklio L700 reikšmė</w:t>
            </w:r>
          </w:p>
        </w:tc>
        <w:tc>
          <w:tcPr>
            <w:tcW w:w="2500" w:type="pct"/>
            <w:tcBorders>
              <w:top w:val="nil"/>
              <w:left w:val="nil"/>
              <w:bottom w:val="single" w:sz="4" w:space="0" w:color="auto"/>
              <w:right w:val="single" w:sz="8" w:space="0" w:color="auto"/>
            </w:tcBorders>
            <w:shd w:val="clear" w:color="auto" w:fill="auto"/>
            <w:hideMark/>
          </w:tcPr>
          <w:p w14:paraId="5BEFA2AE" w14:textId="77777777" w:rsidR="00653AA9" w:rsidRPr="00653AA9" w:rsidRDefault="00653AA9" w:rsidP="00653AA9">
            <w:pPr>
              <w:jc w:val="left"/>
              <w:rPr>
                <w:szCs w:val="24"/>
                <w:lang w:eastAsia="lt-LT"/>
              </w:rPr>
            </w:pPr>
            <w:r w:rsidRPr="00653AA9">
              <w:rPr>
                <w:szCs w:val="24"/>
                <w:lang w:eastAsia="lt-LT"/>
              </w:rPr>
              <w:t xml:space="preserve">Pagal priemonę planuojamų paremti projektų skaičius apskaičiuotas pagal maksimalią galimą paramos sumą vienam projektui. </w:t>
            </w:r>
          </w:p>
        </w:tc>
      </w:tr>
      <w:tr w:rsidR="00653AA9" w:rsidRPr="00653AA9" w14:paraId="330F8202"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7BF2848" w14:textId="77777777" w:rsidR="00653AA9" w:rsidRPr="00653AA9" w:rsidRDefault="00653AA9" w:rsidP="00653AA9">
            <w:pPr>
              <w:jc w:val="left"/>
              <w:rPr>
                <w:b/>
                <w:bCs/>
                <w:color w:val="000000"/>
                <w:szCs w:val="24"/>
                <w:lang w:eastAsia="lt-LT"/>
              </w:rPr>
            </w:pPr>
            <w:r w:rsidRPr="00653AA9">
              <w:rPr>
                <w:b/>
                <w:bCs/>
                <w:color w:val="000000"/>
                <w:szCs w:val="24"/>
                <w:lang w:eastAsia="lt-LT"/>
              </w:rPr>
              <w:t>D dalis. Priemonės indėlis į ES ir nacionalinių horizontaliųjų principų įgyvendinimą:</w:t>
            </w:r>
          </w:p>
        </w:tc>
        <w:tc>
          <w:tcPr>
            <w:tcW w:w="2500" w:type="pct"/>
            <w:tcBorders>
              <w:top w:val="nil"/>
              <w:left w:val="nil"/>
              <w:bottom w:val="single" w:sz="4" w:space="0" w:color="auto"/>
              <w:right w:val="single" w:sz="8" w:space="0" w:color="auto"/>
            </w:tcBorders>
            <w:shd w:val="clear" w:color="000000" w:fill="DDEBF7"/>
            <w:hideMark/>
          </w:tcPr>
          <w:p w14:paraId="3B792F11"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617511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74FB509A"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Subregioninės vietovės principas:</w:t>
            </w:r>
          </w:p>
        </w:tc>
        <w:tc>
          <w:tcPr>
            <w:tcW w:w="2500" w:type="pct"/>
            <w:tcBorders>
              <w:top w:val="nil"/>
              <w:left w:val="nil"/>
              <w:bottom w:val="single" w:sz="4" w:space="0" w:color="auto"/>
              <w:right w:val="single" w:sz="8" w:space="0" w:color="auto"/>
            </w:tcBorders>
            <w:shd w:val="clear" w:color="000000" w:fill="DDEBF7"/>
            <w:hideMark/>
          </w:tcPr>
          <w:p w14:paraId="685027E4"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7EC37C5F"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78E8B1E"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apimtų visas VVG teritorijos seniūnijas?</w:t>
            </w:r>
          </w:p>
        </w:tc>
        <w:tc>
          <w:tcPr>
            <w:tcW w:w="2500" w:type="pct"/>
            <w:tcBorders>
              <w:top w:val="nil"/>
              <w:left w:val="nil"/>
              <w:bottom w:val="single" w:sz="4" w:space="0" w:color="auto"/>
              <w:right w:val="single" w:sz="8" w:space="0" w:color="auto"/>
            </w:tcBorders>
            <w:shd w:val="clear" w:color="000000" w:fill="FFF2CC"/>
            <w:hideMark/>
          </w:tcPr>
          <w:p w14:paraId="227BB460"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70D244B3"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2C873CE0"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5B373AA9" w14:textId="77777777" w:rsidR="00653AA9" w:rsidRPr="00653AA9" w:rsidRDefault="00653AA9" w:rsidP="00653AA9">
            <w:pPr>
              <w:jc w:val="left"/>
              <w:rPr>
                <w:szCs w:val="24"/>
                <w:lang w:eastAsia="lt-LT"/>
              </w:rPr>
            </w:pPr>
            <w:r w:rsidRPr="00653AA9">
              <w:rPr>
                <w:szCs w:val="24"/>
                <w:lang w:eastAsia="lt-LT"/>
              </w:rPr>
              <w:t>Šia priemonę siekiame platesnio investicijų ir veiklų  vykdymo, pasiskirstymo ir didesnio naudos gavėjų skaičiaus  (pokyčio) (žr. 10.22 punktą)</w:t>
            </w:r>
          </w:p>
        </w:tc>
      </w:tr>
      <w:tr w:rsidR="00653AA9" w:rsidRPr="00653AA9" w14:paraId="2AE9167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4DA28907"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Partnerystės principas:</w:t>
            </w:r>
          </w:p>
        </w:tc>
        <w:tc>
          <w:tcPr>
            <w:tcW w:w="2500" w:type="pct"/>
            <w:tcBorders>
              <w:top w:val="nil"/>
              <w:left w:val="nil"/>
              <w:bottom w:val="single" w:sz="4" w:space="0" w:color="auto"/>
              <w:right w:val="single" w:sz="8" w:space="0" w:color="auto"/>
            </w:tcBorders>
            <w:shd w:val="clear" w:color="000000" w:fill="DDEBF7"/>
            <w:hideMark/>
          </w:tcPr>
          <w:p w14:paraId="6F6FB113"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2A006B88"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4B0EE6A9"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vykdomi su partneriais?</w:t>
            </w:r>
          </w:p>
        </w:tc>
        <w:tc>
          <w:tcPr>
            <w:tcW w:w="2500" w:type="pct"/>
            <w:tcBorders>
              <w:top w:val="nil"/>
              <w:left w:val="nil"/>
              <w:bottom w:val="single" w:sz="4" w:space="0" w:color="auto"/>
              <w:right w:val="single" w:sz="8" w:space="0" w:color="auto"/>
            </w:tcBorders>
            <w:shd w:val="clear" w:color="000000" w:fill="FFF2CC"/>
            <w:hideMark/>
          </w:tcPr>
          <w:p w14:paraId="15B3B3AB"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070567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D2A1406"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024F1F4C"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3C059C98"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60B2D5DF"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Inovacijų principas:</w:t>
            </w:r>
          </w:p>
        </w:tc>
        <w:tc>
          <w:tcPr>
            <w:tcW w:w="2500" w:type="pct"/>
            <w:tcBorders>
              <w:top w:val="nil"/>
              <w:left w:val="nil"/>
              <w:bottom w:val="single" w:sz="4" w:space="0" w:color="auto"/>
              <w:right w:val="single" w:sz="8" w:space="0" w:color="auto"/>
            </w:tcBorders>
            <w:shd w:val="clear" w:color="000000" w:fill="DDEBF7"/>
            <w:hideMark/>
          </w:tcPr>
          <w:p w14:paraId="47C3C266"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469F343"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E554F62" w14:textId="77777777" w:rsidR="00653AA9" w:rsidRPr="00653AA9" w:rsidRDefault="00653AA9" w:rsidP="00653AA9">
            <w:pPr>
              <w:jc w:val="left"/>
              <w:rPr>
                <w:color w:val="000000"/>
                <w:szCs w:val="24"/>
                <w:lang w:eastAsia="lt-LT"/>
              </w:rPr>
            </w:pPr>
            <w:r w:rsidRPr="00653AA9">
              <w:rPr>
                <w:color w:val="000000"/>
                <w:szCs w:val="24"/>
                <w:lang w:eastAsia="lt-LT"/>
              </w:rPr>
              <w:t>Ar siekiama, kad pagal priemonę finansuojami projektai būtų skirti inovacijoms vietos lygiu diegti?</w:t>
            </w:r>
          </w:p>
        </w:tc>
        <w:tc>
          <w:tcPr>
            <w:tcW w:w="2500" w:type="pct"/>
            <w:tcBorders>
              <w:top w:val="nil"/>
              <w:left w:val="nil"/>
              <w:bottom w:val="single" w:sz="4" w:space="0" w:color="auto"/>
              <w:right w:val="single" w:sz="8" w:space="0" w:color="auto"/>
            </w:tcBorders>
            <w:shd w:val="clear" w:color="000000" w:fill="FFF2CC"/>
            <w:hideMark/>
          </w:tcPr>
          <w:p w14:paraId="69D3261C" w14:textId="77777777" w:rsidR="00653AA9" w:rsidRPr="00653AA9" w:rsidRDefault="00653AA9" w:rsidP="00653AA9">
            <w:pPr>
              <w:jc w:val="center"/>
              <w:rPr>
                <w:szCs w:val="24"/>
                <w:lang w:eastAsia="lt-LT"/>
              </w:rPr>
            </w:pPr>
            <w:r w:rsidRPr="00653AA9">
              <w:rPr>
                <w:szCs w:val="24"/>
                <w:lang w:eastAsia="lt-LT"/>
              </w:rPr>
              <w:t>Taip, pasirinktinai</w:t>
            </w:r>
          </w:p>
        </w:tc>
      </w:tr>
      <w:tr w:rsidR="00653AA9" w:rsidRPr="00653AA9" w14:paraId="2A7F69FE" w14:textId="77777777" w:rsidTr="009D2971">
        <w:trPr>
          <w:trHeight w:val="1441"/>
        </w:trPr>
        <w:tc>
          <w:tcPr>
            <w:tcW w:w="2500" w:type="pct"/>
            <w:tcBorders>
              <w:top w:val="nil"/>
              <w:left w:val="single" w:sz="8" w:space="0" w:color="auto"/>
              <w:bottom w:val="single" w:sz="4" w:space="0" w:color="auto"/>
              <w:right w:val="single" w:sz="4" w:space="0" w:color="auto"/>
            </w:tcBorders>
            <w:shd w:val="clear" w:color="000000" w:fill="DDEBF7"/>
            <w:hideMark/>
          </w:tcPr>
          <w:p w14:paraId="4FA62B2E" w14:textId="77777777" w:rsidR="00653AA9" w:rsidRPr="00653AA9" w:rsidRDefault="00653AA9" w:rsidP="00653AA9">
            <w:pPr>
              <w:jc w:val="left"/>
              <w:rPr>
                <w:color w:val="000000"/>
                <w:szCs w:val="24"/>
                <w:lang w:eastAsia="lt-LT"/>
              </w:rPr>
            </w:pPr>
            <w:r w:rsidRPr="00653AA9">
              <w:rPr>
                <w:color w:val="000000"/>
                <w:szCs w:val="24"/>
                <w:lang w:eastAsia="lt-LT"/>
              </w:rPr>
              <w:t>Pasirinkimo pagrindimas</w:t>
            </w:r>
          </w:p>
        </w:tc>
        <w:tc>
          <w:tcPr>
            <w:tcW w:w="2500" w:type="pct"/>
            <w:tcBorders>
              <w:top w:val="nil"/>
              <w:left w:val="nil"/>
              <w:bottom w:val="single" w:sz="4" w:space="0" w:color="auto"/>
              <w:right w:val="single" w:sz="8" w:space="0" w:color="auto"/>
            </w:tcBorders>
            <w:shd w:val="clear" w:color="auto" w:fill="auto"/>
            <w:hideMark/>
          </w:tcPr>
          <w:p w14:paraId="34D35562" w14:textId="77777777" w:rsidR="00653AA9" w:rsidRPr="00653AA9" w:rsidRDefault="00653AA9" w:rsidP="00653AA9">
            <w:pPr>
              <w:jc w:val="left"/>
              <w:rPr>
                <w:szCs w:val="24"/>
                <w:lang w:eastAsia="lt-LT"/>
              </w:rPr>
            </w:pPr>
            <w:r w:rsidRPr="00653AA9">
              <w:rPr>
                <w:szCs w:val="24"/>
                <w:lang w:eastAsia="lt-LT"/>
              </w:rPr>
              <w:t>1)  investicijos į pažangaus (sumanaus) kaimo kūrimą, klimatą ir ekologiškumą, tvarios infrastruktūros vystymą, technologinius  ir skaitmeninius sprendimus;  2) VP veiklos apima viso ir (arba) dalies žiedinės ekonomikos ciklo įgyvendinimą; 3) vykdomas tvarus, antrinį daiktų ir (arba) žaliavų panaudojimą skatinantis verslas</w:t>
            </w:r>
          </w:p>
        </w:tc>
      </w:tr>
      <w:tr w:rsidR="00653AA9" w:rsidRPr="00653AA9" w14:paraId="292BB6A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512037F" w14:textId="77777777" w:rsidR="00653AA9" w:rsidRPr="00653AA9" w:rsidRDefault="00653AA9" w:rsidP="00653AA9">
            <w:pPr>
              <w:jc w:val="left"/>
              <w:rPr>
                <w:color w:val="000000"/>
                <w:szCs w:val="24"/>
                <w:lang w:eastAsia="lt-LT"/>
              </w:rPr>
            </w:pPr>
            <w:r w:rsidRPr="00653AA9">
              <w:rPr>
                <w:color w:val="000000"/>
                <w:szCs w:val="24"/>
                <w:lang w:eastAsia="lt-LT"/>
              </w:rPr>
              <w:t>Planuojama paremti projektų, skirtų inovacijoms vietos lygiu diegti (rodiklis L710)</w:t>
            </w:r>
          </w:p>
        </w:tc>
        <w:tc>
          <w:tcPr>
            <w:tcW w:w="2500" w:type="pct"/>
            <w:tcBorders>
              <w:top w:val="nil"/>
              <w:left w:val="nil"/>
              <w:bottom w:val="single" w:sz="4" w:space="0" w:color="auto"/>
              <w:right w:val="single" w:sz="8" w:space="0" w:color="auto"/>
            </w:tcBorders>
            <w:shd w:val="clear" w:color="auto" w:fill="auto"/>
            <w:hideMark/>
          </w:tcPr>
          <w:p w14:paraId="4F1D1140" w14:textId="77777777" w:rsidR="00653AA9" w:rsidRPr="00653AA9" w:rsidRDefault="00653AA9" w:rsidP="00653AA9">
            <w:pPr>
              <w:jc w:val="center"/>
              <w:rPr>
                <w:szCs w:val="24"/>
                <w:lang w:eastAsia="lt-LT"/>
              </w:rPr>
            </w:pPr>
            <w:r w:rsidRPr="00653AA9">
              <w:rPr>
                <w:szCs w:val="24"/>
                <w:lang w:eastAsia="lt-LT"/>
              </w:rPr>
              <w:t>6</w:t>
            </w:r>
          </w:p>
        </w:tc>
      </w:tr>
      <w:tr w:rsidR="00653AA9" w:rsidRPr="00653AA9" w14:paraId="52450C8E"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D0B7F9D"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Lyčių lygybė ir nediskriminavimas:</w:t>
            </w:r>
          </w:p>
        </w:tc>
        <w:tc>
          <w:tcPr>
            <w:tcW w:w="2500" w:type="pct"/>
            <w:tcBorders>
              <w:top w:val="nil"/>
              <w:left w:val="nil"/>
              <w:bottom w:val="single" w:sz="4" w:space="0" w:color="auto"/>
              <w:right w:val="single" w:sz="8" w:space="0" w:color="auto"/>
            </w:tcBorders>
            <w:shd w:val="clear" w:color="000000" w:fill="DDEBF7"/>
            <w:hideMark/>
          </w:tcPr>
          <w:p w14:paraId="0D2B5413"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4A115B27"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DFF9182"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lyčių lygybei ir nediskriminavimui?</w:t>
            </w:r>
          </w:p>
        </w:tc>
        <w:tc>
          <w:tcPr>
            <w:tcW w:w="2500" w:type="pct"/>
            <w:tcBorders>
              <w:top w:val="nil"/>
              <w:left w:val="nil"/>
              <w:bottom w:val="single" w:sz="4" w:space="0" w:color="auto"/>
              <w:right w:val="single" w:sz="8" w:space="0" w:color="auto"/>
            </w:tcBorders>
            <w:shd w:val="clear" w:color="000000" w:fill="FFF2CC"/>
            <w:hideMark/>
          </w:tcPr>
          <w:p w14:paraId="107DED9D"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B2329D8" w14:textId="77777777" w:rsidTr="009D2971">
        <w:trPr>
          <w:trHeight w:val="982"/>
        </w:trPr>
        <w:tc>
          <w:tcPr>
            <w:tcW w:w="2500" w:type="pct"/>
            <w:tcBorders>
              <w:top w:val="nil"/>
              <w:left w:val="single" w:sz="8" w:space="0" w:color="auto"/>
              <w:bottom w:val="single" w:sz="4" w:space="0" w:color="auto"/>
              <w:right w:val="single" w:sz="4" w:space="0" w:color="auto"/>
            </w:tcBorders>
            <w:shd w:val="clear" w:color="000000" w:fill="DDEBF7"/>
            <w:hideMark/>
          </w:tcPr>
          <w:p w14:paraId="16E2CD13"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15E20694" w14:textId="77777777" w:rsidR="00653AA9" w:rsidRPr="00653AA9" w:rsidRDefault="00653AA9" w:rsidP="00653AA9">
            <w:pPr>
              <w:jc w:val="left"/>
              <w:rPr>
                <w:szCs w:val="24"/>
                <w:lang w:eastAsia="lt-LT"/>
              </w:rPr>
            </w:pPr>
            <w:r w:rsidRPr="00653AA9">
              <w:rPr>
                <w:szCs w:val="24"/>
                <w:lang w:eastAsia="lt-LT"/>
              </w:rPr>
              <w:t>Įgyvendinant VPS sieksime horizontalaus principo - lyčių lygybės - įgyvendinimo. Sudarysime sąlygas visiems teikti vietos projektus neatsižvelgiant į projekto vykdytojų ir tikslinės grupės atstovų lytį.</w:t>
            </w:r>
          </w:p>
        </w:tc>
      </w:tr>
      <w:tr w:rsidR="00653AA9" w:rsidRPr="00653AA9" w14:paraId="4CB22FCB"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2F090149"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lastRenderedPageBreak/>
              <w:t>Jaunimas:</w:t>
            </w:r>
          </w:p>
        </w:tc>
        <w:tc>
          <w:tcPr>
            <w:tcW w:w="2500" w:type="pct"/>
            <w:tcBorders>
              <w:top w:val="nil"/>
              <w:left w:val="nil"/>
              <w:bottom w:val="single" w:sz="4" w:space="0" w:color="auto"/>
              <w:right w:val="single" w:sz="8" w:space="0" w:color="auto"/>
            </w:tcBorders>
            <w:shd w:val="clear" w:color="000000" w:fill="DDEBF7"/>
            <w:hideMark/>
          </w:tcPr>
          <w:p w14:paraId="078321BE"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4F9E5C35"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AE05A4E" w14:textId="77777777" w:rsidR="00653AA9" w:rsidRPr="00653AA9" w:rsidRDefault="00653AA9" w:rsidP="00653AA9">
            <w:pPr>
              <w:jc w:val="left"/>
              <w:rPr>
                <w:color w:val="000000"/>
                <w:szCs w:val="24"/>
                <w:lang w:eastAsia="lt-LT"/>
              </w:rPr>
            </w:pPr>
            <w:r w:rsidRPr="00653AA9">
              <w:rPr>
                <w:color w:val="000000"/>
                <w:szCs w:val="24"/>
                <w:lang w:eastAsia="lt-LT"/>
              </w:rPr>
              <w:t>Ar pagal priemonę finansuojami projektai, skirti jaunimui?</w:t>
            </w:r>
          </w:p>
        </w:tc>
        <w:tc>
          <w:tcPr>
            <w:tcW w:w="2500" w:type="pct"/>
            <w:tcBorders>
              <w:top w:val="nil"/>
              <w:left w:val="nil"/>
              <w:bottom w:val="single" w:sz="4" w:space="0" w:color="auto"/>
              <w:right w:val="single" w:sz="8" w:space="0" w:color="auto"/>
            </w:tcBorders>
            <w:shd w:val="clear" w:color="000000" w:fill="FFF2CC"/>
            <w:hideMark/>
          </w:tcPr>
          <w:p w14:paraId="3BF56131"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08C72EC"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9443B11" w14:textId="77777777" w:rsidR="00653AA9" w:rsidRPr="00653AA9" w:rsidRDefault="00653AA9" w:rsidP="00653AA9">
            <w:pPr>
              <w:jc w:val="left"/>
              <w:rPr>
                <w:color w:val="000000"/>
                <w:szCs w:val="24"/>
                <w:lang w:eastAsia="lt-LT"/>
              </w:rPr>
            </w:pPr>
            <w:r w:rsidRPr="00653AA9">
              <w:rPr>
                <w:color w:val="000000"/>
                <w:szCs w:val="24"/>
                <w:lang w:eastAsia="lt-LT"/>
              </w:rPr>
              <w:t>Pasirinkimo pagrindimas (jei taip, kaip bus užtikrinta)</w:t>
            </w:r>
          </w:p>
        </w:tc>
        <w:tc>
          <w:tcPr>
            <w:tcW w:w="2500" w:type="pct"/>
            <w:tcBorders>
              <w:top w:val="nil"/>
              <w:left w:val="nil"/>
              <w:bottom w:val="single" w:sz="4" w:space="0" w:color="auto"/>
              <w:right w:val="single" w:sz="8" w:space="0" w:color="auto"/>
            </w:tcBorders>
            <w:shd w:val="clear" w:color="auto" w:fill="auto"/>
            <w:hideMark/>
          </w:tcPr>
          <w:p w14:paraId="199ABE8A" w14:textId="77777777" w:rsidR="00653AA9" w:rsidRPr="00653AA9" w:rsidRDefault="00653AA9" w:rsidP="00653AA9">
            <w:pPr>
              <w:jc w:val="left"/>
              <w:rPr>
                <w:szCs w:val="24"/>
                <w:lang w:eastAsia="lt-LT"/>
              </w:rPr>
            </w:pPr>
            <w:r w:rsidRPr="00653AA9">
              <w:rPr>
                <w:szCs w:val="24"/>
                <w:lang w:eastAsia="lt-LT"/>
              </w:rPr>
              <w:t>0</w:t>
            </w:r>
          </w:p>
        </w:tc>
      </w:tr>
      <w:tr w:rsidR="00653AA9" w:rsidRPr="00653AA9" w14:paraId="1174704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0721A9D2" w14:textId="77777777" w:rsidR="00653AA9" w:rsidRPr="00653AA9" w:rsidRDefault="00653AA9" w:rsidP="00653AA9">
            <w:pPr>
              <w:jc w:val="left"/>
              <w:rPr>
                <w:b/>
                <w:bCs/>
                <w:szCs w:val="24"/>
                <w:lang w:eastAsia="lt-LT"/>
              </w:rPr>
            </w:pPr>
            <w:r w:rsidRPr="00653AA9">
              <w:rPr>
                <w:b/>
                <w:bCs/>
                <w:szCs w:val="24"/>
                <w:lang w:eastAsia="lt-LT"/>
              </w:rPr>
              <w:t>E dalis. Priemonės rezultato rodikliai:</w:t>
            </w:r>
          </w:p>
        </w:tc>
        <w:tc>
          <w:tcPr>
            <w:tcW w:w="2500" w:type="pct"/>
            <w:tcBorders>
              <w:top w:val="nil"/>
              <w:left w:val="nil"/>
              <w:bottom w:val="single" w:sz="4" w:space="0" w:color="auto"/>
              <w:right w:val="single" w:sz="8" w:space="0" w:color="auto"/>
            </w:tcBorders>
            <w:shd w:val="clear" w:color="000000" w:fill="DDEBF7"/>
            <w:hideMark/>
          </w:tcPr>
          <w:p w14:paraId="317C87D9"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6B013DCD"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3B03B1C7"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SP rezultato rodiklių taikymas priemonei:</w:t>
            </w:r>
          </w:p>
        </w:tc>
        <w:tc>
          <w:tcPr>
            <w:tcW w:w="2500" w:type="pct"/>
            <w:tcBorders>
              <w:top w:val="nil"/>
              <w:left w:val="nil"/>
              <w:bottom w:val="single" w:sz="4" w:space="0" w:color="auto"/>
              <w:right w:val="single" w:sz="8" w:space="0" w:color="auto"/>
            </w:tcBorders>
            <w:shd w:val="clear" w:color="000000" w:fill="DDEBF7"/>
            <w:hideMark/>
          </w:tcPr>
          <w:p w14:paraId="17C7E74D"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3B8E0782"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9ACD098" w14:textId="77777777" w:rsidR="00653AA9" w:rsidRPr="00653AA9" w:rsidRDefault="00653AA9" w:rsidP="00653AA9">
            <w:pPr>
              <w:jc w:val="left"/>
              <w:rPr>
                <w:color w:val="000000"/>
                <w:szCs w:val="24"/>
                <w:lang w:eastAsia="lt-LT"/>
              </w:rPr>
            </w:pPr>
            <w:r w:rsidRPr="00653AA9">
              <w:rPr>
                <w:color w:val="000000"/>
                <w:szCs w:val="24"/>
                <w:lang w:eastAsia="lt-LT"/>
              </w:rPr>
              <w:t>R.3</w:t>
            </w:r>
          </w:p>
        </w:tc>
        <w:tc>
          <w:tcPr>
            <w:tcW w:w="2500" w:type="pct"/>
            <w:tcBorders>
              <w:top w:val="nil"/>
              <w:left w:val="nil"/>
              <w:bottom w:val="nil"/>
              <w:right w:val="single" w:sz="8" w:space="0" w:color="auto"/>
            </w:tcBorders>
            <w:shd w:val="clear" w:color="000000" w:fill="FFF2CC"/>
            <w:hideMark/>
          </w:tcPr>
          <w:p w14:paraId="65CB191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44472EDE"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2C2C7A3" w14:textId="77777777" w:rsidR="00653AA9" w:rsidRPr="00653AA9" w:rsidRDefault="00653AA9" w:rsidP="00653AA9">
            <w:pPr>
              <w:jc w:val="left"/>
              <w:rPr>
                <w:color w:val="000000"/>
                <w:szCs w:val="24"/>
                <w:lang w:eastAsia="lt-LT"/>
              </w:rPr>
            </w:pPr>
            <w:r w:rsidRPr="00653AA9">
              <w:rPr>
                <w:color w:val="000000"/>
                <w:szCs w:val="24"/>
                <w:lang w:eastAsia="lt-LT"/>
              </w:rPr>
              <w:t>R.37</w:t>
            </w:r>
          </w:p>
        </w:tc>
        <w:tc>
          <w:tcPr>
            <w:tcW w:w="2500" w:type="pct"/>
            <w:tcBorders>
              <w:top w:val="nil"/>
              <w:left w:val="nil"/>
              <w:bottom w:val="nil"/>
              <w:right w:val="single" w:sz="8" w:space="0" w:color="auto"/>
            </w:tcBorders>
            <w:shd w:val="clear" w:color="000000" w:fill="FFF2CC"/>
            <w:hideMark/>
          </w:tcPr>
          <w:p w14:paraId="1571A803"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2A6AD52"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9DDC1D4" w14:textId="77777777" w:rsidR="00653AA9" w:rsidRPr="00653AA9" w:rsidRDefault="00653AA9" w:rsidP="00653AA9">
            <w:pPr>
              <w:jc w:val="left"/>
              <w:rPr>
                <w:color w:val="000000"/>
                <w:szCs w:val="24"/>
                <w:lang w:eastAsia="lt-LT"/>
              </w:rPr>
            </w:pPr>
            <w:r w:rsidRPr="00653AA9">
              <w:rPr>
                <w:color w:val="000000"/>
                <w:szCs w:val="24"/>
                <w:lang w:eastAsia="lt-LT"/>
              </w:rPr>
              <w:t>R.39</w:t>
            </w:r>
          </w:p>
        </w:tc>
        <w:tc>
          <w:tcPr>
            <w:tcW w:w="2500" w:type="pct"/>
            <w:tcBorders>
              <w:top w:val="nil"/>
              <w:left w:val="nil"/>
              <w:bottom w:val="nil"/>
              <w:right w:val="single" w:sz="8" w:space="0" w:color="auto"/>
            </w:tcBorders>
            <w:shd w:val="clear" w:color="000000" w:fill="FFF2CC"/>
            <w:hideMark/>
          </w:tcPr>
          <w:p w14:paraId="4B61D149"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5990CC3A"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F53E76C" w14:textId="77777777" w:rsidR="00653AA9" w:rsidRPr="00653AA9" w:rsidRDefault="00653AA9" w:rsidP="00653AA9">
            <w:pPr>
              <w:jc w:val="left"/>
              <w:rPr>
                <w:color w:val="000000"/>
                <w:szCs w:val="24"/>
                <w:lang w:eastAsia="lt-LT"/>
              </w:rPr>
            </w:pPr>
            <w:r w:rsidRPr="00653AA9">
              <w:rPr>
                <w:color w:val="000000"/>
                <w:szCs w:val="24"/>
                <w:lang w:eastAsia="lt-LT"/>
              </w:rPr>
              <w:t>R.41</w:t>
            </w:r>
          </w:p>
        </w:tc>
        <w:tc>
          <w:tcPr>
            <w:tcW w:w="2500" w:type="pct"/>
            <w:tcBorders>
              <w:top w:val="nil"/>
              <w:left w:val="nil"/>
              <w:bottom w:val="nil"/>
              <w:right w:val="single" w:sz="8" w:space="0" w:color="auto"/>
            </w:tcBorders>
            <w:shd w:val="clear" w:color="000000" w:fill="FFF2CC"/>
            <w:hideMark/>
          </w:tcPr>
          <w:p w14:paraId="60E202C3"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7D8949C7"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22F7C1A9" w14:textId="77777777" w:rsidR="00653AA9" w:rsidRPr="00653AA9" w:rsidRDefault="00653AA9" w:rsidP="00653AA9">
            <w:pPr>
              <w:jc w:val="left"/>
              <w:rPr>
                <w:color w:val="000000"/>
                <w:szCs w:val="24"/>
                <w:lang w:eastAsia="lt-LT"/>
              </w:rPr>
            </w:pPr>
            <w:r w:rsidRPr="00653AA9">
              <w:rPr>
                <w:color w:val="000000"/>
                <w:szCs w:val="24"/>
                <w:lang w:eastAsia="lt-LT"/>
              </w:rPr>
              <w:t>R.42</w:t>
            </w:r>
          </w:p>
        </w:tc>
        <w:tc>
          <w:tcPr>
            <w:tcW w:w="2500" w:type="pct"/>
            <w:tcBorders>
              <w:top w:val="nil"/>
              <w:left w:val="nil"/>
              <w:bottom w:val="nil"/>
              <w:right w:val="single" w:sz="8" w:space="0" w:color="auto"/>
            </w:tcBorders>
            <w:shd w:val="clear" w:color="000000" w:fill="FFF2CC"/>
            <w:hideMark/>
          </w:tcPr>
          <w:p w14:paraId="15CD3C2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D30C42F" w14:textId="77777777" w:rsidTr="00653AA9">
        <w:trPr>
          <w:trHeight w:val="300"/>
        </w:trPr>
        <w:tc>
          <w:tcPr>
            <w:tcW w:w="2500" w:type="pct"/>
            <w:tcBorders>
              <w:top w:val="single" w:sz="4" w:space="0" w:color="auto"/>
              <w:left w:val="single" w:sz="8" w:space="0" w:color="auto"/>
              <w:bottom w:val="single" w:sz="4" w:space="0" w:color="auto"/>
              <w:right w:val="single" w:sz="4" w:space="0" w:color="auto"/>
            </w:tcBorders>
            <w:shd w:val="clear" w:color="000000" w:fill="DDEBF7"/>
            <w:hideMark/>
          </w:tcPr>
          <w:p w14:paraId="16E05E8B" w14:textId="77777777" w:rsidR="00653AA9" w:rsidRPr="00653AA9" w:rsidRDefault="00653AA9" w:rsidP="00653AA9">
            <w:pPr>
              <w:jc w:val="left"/>
              <w:rPr>
                <w:b/>
                <w:bCs/>
                <w:i/>
                <w:iCs/>
                <w:color w:val="000000"/>
                <w:szCs w:val="24"/>
                <w:lang w:eastAsia="lt-LT"/>
              </w:rPr>
            </w:pPr>
            <w:r w:rsidRPr="00653AA9">
              <w:rPr>
                <w:b/>
                <w:bCs/>
                <w:i/>
                <w:iCs/>
                <w:color w:val="000000"/>
                <w:szCs w:val="24"/>
                <w:lang w:eastAsia="lt-LT"/>
              </w:rPr>
              <w:t>VPS rodiklių taikymas priemonei:</w:t>
            </w:r>
          </w:p>
        </w:tc>
        <w:tc>
          <w:tcPr>
            <w:tcW w:w="2500" w:type="pct"/>
            <w:tcBorders>
              <w:top w:val="single" w:sz="4" w:space="0" w:color="auto"/>
              <w:left w:val="nil"/>
              <w:bottom w:val="single" w:sz="4" w:space="0" w:color="auto"/>
              <w:right w:val="single" w:sz="8" w:space="0" w:color="auto"/>
            </w:tcBorders>
            <w:shd w:val="clear" w:color="000000" w:fill="DDEBF7"/>
            <w:hideMark/>
          </w:tcPr>
          <w:p w14:paraId="3897A8BA"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ECDA228"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42E30608" w14:textId="77777777" w:rsidR="00653AA9" w:rsidRPr="00653AA9" w:rsidRDefault="00653AA9" w:rsidP="00653AA9">
            <w:pPr>
              <w:jc w:val="left"/>
              <w:rPr>
                <w:color w:val="000000"/>
                <w:szCs w:val="24"/>
                <w:lang w:eastAsia="lt-LT"/>
              </w:rPr>
            </w:pPr>
            <w:r w:rsidRPr="00653AA9">
              <w:rPr>
                <w:color w:val="000000"/>
                <w:szCs w:val="24"/>
                <w:lang w:eastAsia="lt-LT"/>
              </w:rPr>
              <w:t>ŠALČ-P.1</w:t>
            </w:r>
          </w:p>
        </w:tc>
        <w:tc>
          <w:tcPr>
            <w:tcW w:w="2500" w:type="pct"/>
            <w:tcBorders>
              <w:top w:val="nil"/>
              <w:left w:val="nil"/>
              <w:bottom w:val="nil"/>
              <w:right w:val="single" w:sz="8" w:space="0" w:color="auto"/>
            </w:tcBorders>
            <w:shd w:val="clear" w:color="000000" w:fill="FFF2CC"/>
            <w:hideMark/>
          </w:tcPr>
          <w:p w14:paraId="1A6B3B46"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4480137"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51D29513" w14:textId="77777777" w:rsidR="00653AA9" w:rsidRPr="00653AA9" w:rsidRDefault="00653AA9" w:rsidP="00653AA9">
            <w:pPr>
              <w:jc w:val="left"/>
              <w:rPr>
                <w:color w:val="000000"/>
                <w:szCs w:val="24"/>
                <w:lang w:eastAsia="lt-LT"/>
              </w:rPr>
            </w:pPr>
            <w:r w:rsidRPr="00653AA9">
              <w:rPr>
                <w:color w:val="000000"/>
                <w:szCs w:val="24"/>
                <w:lang w:eastAsia="lt-LT"/>
              </w:rPr>
              <w:t>ŠALČ-P.2</w:t>
            </w:r>
          </w:p>
        </w:tc>
        <w:tc>
          <w:tcPr>
            <w:tcW w:w="2500" w:type="pct"/>
            <w:tcBorders>
              <w:top w:val="nil"/>
              <w:left w:val="nil"/>
              <w:bottom w:val="nil"/>
              <w:right w:val="single" w:sz="8" w:space="0" w:color="auto"/>
            </w:tcBorders>
            <w:shd w:val="clear" w:color="000000" w:fill="FFF2CC"/>
            <w:hideMark/>
          </w:tcPr>
          <w:p w14:paraId="16ADCAC1"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FCAAA8A"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963702C" w14:textId="77777777" w:rsidR="00653AA9" w:rsidRPr="00653AA9" w:rsidRDefault="00653AA9" w:rsidP="00653AA9">
            <w:pPr>
              <w:jc w:val="left"/>
              <w:rPr>
                <w:color w:val="000000"/>
                <w:szCs w:val="24"/>
                <w:lang w:eastAsia="lt-LT"/>
              </w:rPr>
            </w:pPr>
            <w:r w:rsidRPr="00653AA9">
              <w:rPr>
                <w:color w:val="000000"/>
                <w:szCs w:val="24"/>
                <w:lang w:eastAsia="lt-LT"/>
              </w:rPr>
              <w:t>ŠALČ-P.3</w:t>
            </w:r>
          </w:p>
        </w:tc>
        <w:tc>
          <w:tcPr>
            <w:tcW w:w="2500" w:type="pct"/>
            <w:tcBorders>
              <w:top w:val="nil"/>
              <w:left w:val="nil"/>
              <w:bottom w:val="nil"/>
              <w:right w:val="single" w:sz="8" w:space="0" w:color="auto"/>
            </w:tcBorders>
            <w:shd w:val="clear" w:color="000000" w:fill="FFF2CC"/>
            <w:hideMark/>
          </w:tcPr>
          <w:p w14:paraId="76D335FA"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677891C"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3CFD2735" w14:textId="77777777" w:rsidR="00653AA9" w:rsidRPr="00653AA9" w:rsidRDefault="00653AA9" w:rsidP="00653AA9">
            <w:pPr>
              <w:jc w:val="left"/>
              <w:rPr>
                <w:color w:val="000000"/>
                <w:szCs w:val="24"/>
                <w:lang w:eastAsia="lt-LT"/>
              </w:rPr>
            </w:pPr>
            <w:r w:rsidRPr="00653AA9">
              <w:rPr>
                <w:color w:val="000000"/>
                <w:szCs w:val="24"/>
                <w:lang w:eastAsia="lt-LT"/>
              </w:rPr>
              <w:t>ŠALČ-P.4</w:t>
            </w:r>
          </w:p>
        </w:tc>
        <w:tc>
          <w:tcPr>
            <w:tcW w:w="2500" w:type="pct"/>
            <w:tcBorders>
              <w:top w:val="nil"/>
              <w:left w:val="nil"/>
              <w:bottom w:val="nil"/>
              <w:right w:val="single" w:sz="8" w:space="0" w:color="auto"/>
            </w:tcBorders>
            <w:shd w:val="clear" w:color="000000" w:fill="FFF2CC"/>
            <w:hideMark/>
          </w:tcPr>
          <w:p w14:paraId="56D5E32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D1107F0"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12D3D762" w14:textId="77777777" w:rsidR="00653AA9" w:rsidRPr="00653AA9" w:rsidRDefault="00653AA9" w:rsidP="00653AA9">
            <w:pPr>
              <w:jc w:val="left"/>
              <w:rPr>
                <w:color w:val="000000"/>
                <w:szCs w:val="24"/>
                <w:lang w:eastAsia="lt-LT"/>
              </w:rPr>
            </w:pPr>
            <w:r w:rsidRPr="00653AA9">
              <w:rPr>
                <w:color w:val="000000"/>
                <w:szCs w:val="24"/>
                <w:lang w:eastAsia="lt-LT"/>
              </w:rPr>
              <w:t>ŠALČ-P.5</w:t>
            </w:r>
          </w:p>
        </w:tc>
        <w:tc>
          <w:tcPr>
            <w:tcW w:w="2500" w:type="pct"/>
            <w:tcBorders>
              <w:top w:val="nil"/>
              <w:left w:val="nil"/>
              <w:bottom w:val="nil"/>
              <w:right w:val="single" w:sz="8" w:space="0" w:color="auto"/>
            </w:tcBorders>
            <w:shd w:val="clear" w:color="000000" w:fill="FFF2CC"/>
            <w:hideMark/>
          </w:tcPr>
          <w:p w14:paraId="63FA86C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35F0DFD5"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316A49E5" w14:textId="77777777" w:rsidR="00653AA9" w:rsidRPr="00653AA9" w:rsidRDefault="00653AA9" w:rsidP="00653AA9">
            <w:pPr>
              <w:jc w:val="left"/>
              <w:rPr>
                <w:color w:val="000000"/>
                <w:szCs w:val="24"/>
                <w:lang w:eastAsia="lt-LT"/>
              </w:rPr>
            </w:pPr>
            <w:r w:rsidRPr="00653AA9">
              <w:rPr>
                <w:color w:val="000000"/>
                <w:szCs w:val="24"/>
                <w:lang w:eastAsia="lt-LT"/>
              </w:rPr>
              <w:t>ŠALČ-P.6</w:t>
            </w:r>
          </w:p>
        </w:tc>
        <w:tc>
          <w:tcPr>
            <w:tcW w:w="2500" w:type="pct"/>
            <w:tcBorders>
              <w:top w:val="nil"/>
              <w:left w:val="nil"/>
              <w:bottom w:val="nil"/>
              <w:right w:val="single" w:sz="8" w:space="0" w:color="auto"/>
            </w:tcBorders>
            <w:shd w:val="clear" w:color="000000" w:fill="FFF2CC"/>
            <w:hideMark/>
          </w:tcPr>
          <w:p w14:paraId="55A1A983"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B7F0C34"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4C7AEAA" w14:textId="77777777" w:rsidR="00653AA9" w:rsidRPr="00653AA9" w:rsidRDefault="00653AA9" w:rsidP="00653AA9">
            <w:pPr>
              <w:jc w:val="left"/>
              <w:rPr>
                <w:color w:val="000000"/>
                <w:szCs w:val="24"/>
                <w:lang w:eastAsia="lt-LT"/>
              </w:rPr>
            </w:pPr>
            <w:r w:rsidRPr="00653AA9">
              <w:rPr>
                <w:color w:val="000000"/>
                <w:szCs w:val="24"/>
                <w:lang w:eastAsia="lt-LT"/>
              </w:rPr>
              <w:t>ŠALČ-P.7</w:t>
            </w:r>
          </w:p>
        </w:tc>
        <w:tc>
          <w:tcPr>
            <w:tcW w:w="2500" w:type="pct"/>
            <w:tcBorders>
              <w:top w:val="nil"/>
              <w:left w:val="nil"/>
              <w:bottom w:val="nil"/>
              <w:right w:val="single" w:sz="8" w:space="0" w:color="auto"/>
            </w:tcBorders>
            <w:shd w:val="clear" w:color="000000" w:fill="FFF2CC"/>
            <w:hideMark/>
          </w:tcPr>
          <w:p w14:paraId="2B84AA1E"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27EA208"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7403EF6B" w14:textId="77777777" w:rsidR="00653AA9" w:rsidRPr="00653AA9" w:rsidRDefault="00653AA9" w:rsidP="00653AA9">
            <w:pPr>
              <w:jc w:val="left"/>
              <w:rPr>
                <w:color w:val="000000"/>
                <w:szCs w:val="24"/>
                <w:lang w:eastAsia="lt-LT"/>
              </w:rPr>
            </w:pPr>
            <w:r w:rsidRPr="00653AA9">
              <w:rPr>
                <w:color w:val="000000"/>
                <w:szCs w:val="24"/>
                <w:lang w:eastAsia="lt-LT"/>
              </w:rPr>
              <w:t>ŠALČ-P.8</w:t>
            </w:r>
          </w:p>
        </w:tc>
        <w:tc>
          <w:tcPr>
            <w:tcW w:w="2500" w:type="pct"/>
            <w:tcBorders>
              <w:top w:val="nil"/>
              <w:left w:val="nil"/>
              <w:bottom w:val="nil"/>
              <w:right w:val="single" w:sz="8" w:space="0" w:color="auto"/>
            </w:tcBorders>
            <w:shd w:val="clear" w:color="000000" w:fill="FFF2CC"/>
            <w:hideMark/>
          </w:tcPr>
          <w:p w14:paraId="5604D57B"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5EB9E6F0" w14:textId="77777777" w:rsidTr="00653AA9">
        <w:trPr>
          <w:trHeight w:val="300"/>
        </w:trPr>
        <w:tc>
          <w:tcPr>
            <w:tcW w:w="2500" w:type="pct"/>
            <w:tcBorders>
              <w:top w:val="nil"/>
              <w:left w:val="single" w:sz="8" w:space="0" w:color="auto"/>
              <w:bottom w:val="nil"/>
              <w:right w:val="single" w:sz="4" w:space="0" w:color="auto"/>
            </w:tcBorders>
            <w:shd w:val="clear" w:color="000000" w:fill="DDEBF7"/>
            <w:hideMark/>
          </w:tcPr>
          <w:p w14:paraId="1F1AD849" w14:textId="77777777" w:rsidR="00653AA9" w:rsidRPr="00653AA9" w:rsidRDefault="00653AA9" w:rsidP="00653AA9">
            <w:pPr>
              <w:jc w:val="left"/>
              <w:rPr>
                <w:color w:val="000000"/>
                <w:szCs w:val="24"/>
                <w:lang w:eastAsia="lt-LT"/>
              </w:rPr>
            </w:pPr>
            <w:r w:rsidRPr="00653AA9">
              <w:rPr>
                <w:color w:val="000000"/>
                <w:szCs w:val="24"/>
                <w:lang w:eastAsia="lt-LT"/>
              </w:rPr>
              <w:t>ŠALČ-P.9</w:t>
            </w:r>
          </w:p>
        </w:tc>
        <w:tc>
          <w:tcPr>
            <w:tcW w:w="2500" w:type="pct"/>
            <w:tcBorders>
              <w:top w:val="nil"/>
              <w:left w:val="nil"/>
              <w:bottom w:val="nil"/>
              <w:right w:val="single" w:sz="8" w:space="0" w:color="auto"/>
            </w:tcBorders>
            <w:shd w:val="clear" w:color="000000" w:fill="FFF2CC"/>
            <w:hideMark/>
          </w:tcPr>
          <w:p w14:paraId="63E8380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2A7166E3"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1CDD7E33" w14:textId="77777777" w:rsidR="00653AA9" w:rsidRPr="00653AA9" w:rsidRDefault="00653AA9" w:rsidP="00653AA9">
            <w:pPr>
              <w:jc w:val="left"/>
              <w:rPr>
                <w:color w:val="000000"/>
                <w:szCs w:val="24"/>
                <w:lang w:eastAsia="lt-LT"/>
              </w:rPr>
            </w:pPr>
            <w:r w:rsidRPr="00653AA9">
              <w:rPr>
                <w:color w:val="000000"/>
                <w:szCs w:val="24"/>
                <w:lang w:eastAsia="lt-LT"/>
              </w:rPr>
              <w:t>ŠALČ-P.10</w:t>
            </w:r>
          </w:p>
        </w:tc>
        <w:tc>
          <w:tcPr>
            <w:tcW w:w="2500" w:type="pct"/>
            <w:tcBorders>
              <w:top w:val="nil"/>
              <w:left w:val="nil"/>
              <w:bottom w:val="single" w:sz="4" w:space="0" w:color="auto"/>
              <w:right w:val="single" w:sz="8" w:space="0" w:color="auto"/>
            </w:tcBorders>
            <w:shd w:val="clear" w:color="000000" w:fill="FFF2CC"/>
            <w:hideMark/>
          </w:tcPr>
          <w:p w14:paraId="783F2B6A"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A4B3575"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B84E329" w14:textId="77777777" w:rsidR="00653AA9" w:rsidRPr="00653AA9" w:rsidRDefault="00653AA9" w:rsidP="00653AA9">
            <w:pPr>
              <w:jc w:val="left"/>
              <w:rPr>
                <w:b/>
                <w:bCs/>
                <w:szCs w:val="24"/>
                <w:lang w:eastAsia="lt-LT"/>
              </w:rPr>
            </w:pPr>
            <w:r w:rsidRPr="00653AA9">
              <w:rPr>
                <w:b/>
                <w:bCs/>
                <w:szCs w:val="24"/>
                <w:lang w:eastAsia="lt-LT"/>
              </w:rPr>
              <w:t>F dalis. Pagal priemonę remiamų projektų pobūdis:</w:t>
            </w:r>
          </w:p>
        </w:tc>
        <w:tc>
          <w:tcPr>
            <w:tcW w:w="2500" w:type="pct"/>
            <w:tcBorders>
              <w:top w:val="nil"/>
              <w:left w:val="nil"/>
              <w:bottom w:val="single" w:sz="4" w:space="0" w:color="auto"/>
              <w:right w:val="single" w:sz="8" w:space="0" w:color="auto"/>
            </w:tcBorders>
            <w:shd w:val="clear" w:color="000000" w:fill="DDEBF7"/>
            <w:hideMark/>
          </w:tcPr>
          <w:p w14:paraId="140B8DCA" w14:textId="77777777" w:rsidR="00653AA9" w:rsidRPr="00653AA9" w:rsidRDefault="00653AA9" w:rsidP="00653AA9">
            <w:pPr>
              <w:jc w:val="left"/>
              <w:rPr>
                <w:szCs w:val="24"/>
                <w:lang w:eastAsia="lt-LT"/>
              </w:rPr>
            </w:pPr>
            <w:r w:rsidRPr="00653AA9">
              <w:rPr>
                <w:szCs w:val="24"/>
                <w:lang w:eastAsia="lt-LT"/>
              </w:rPr>
              <w:t> </w:t>
            </w:r>
          </w:p>
        </w:tc>
      </w:tr>
      <w:tr w:rsidR="00653AA9" w:rsidRPr="00653AA9" w14:paraId="1F3C1EA2" w14:textId="77777777" w:rsidTr="00653AA9">
        <w:trPr>
          <w:trHeight w:val="300"/>
        </w:trPr>
        <w:tc>
          <w:tcPr>
            <w:tcW w:w="2500" w:type="pct"/>
            <w:tcBorders>
              <w:top w:val="nil"/>
              <w:left w:val="single" w:sz="8" w:space="0" w:color="auto"/>
              <w:bottom w:val="single" w:sz="4" w:space="0" w:color="auto"/>
              <w:right w:val="single" w:sz="4" w:space="0" w:color="auto"/>
            </w:tcBorders>
            <w:shd w:val="clear" w:color="000000" w:fill="DDEBF7"/>
            <w:hideMark/>
          </w:tcPr>
          <w:p w14:paraId="524E9063" w14:textId="77777777" w:rsidR="00653AA9" w:rsidRPr="00653AA9" w:rsidRDefault="00653AA9" w:rsidP="00653AA9">
            <w:pPr>
              <w:jc w:val="left"/>
              <w:rPr>
                <w:szCs w:val="24"/>
                <w:lang w:eastAsia="lt-LT"/>
              </w:rPr>
            </w:pPr>
            <w:r w:rsidRPr="00653AA9">
              <w:rPr>
                <w:szCs w:val="24"/>
                <w:lang w:eastAsia="lt-LT"/>
              </w:rPr>
              <w:t>Remiami pelno projektai</w:t>
            </w:r>
          </w:p>
        </w:tc>
        <w:tc>
          <w:tcPr>
            <w:tcW w:w="2500" w:type="pct"/>
            <w:tcBorders>
              <w:top w:val="nil"/>
              <w:left w:val="nil"/>
              <w:bottom w:val="single" w:sz="4" w:space="0" w:color="auto"/>
              <w:right w:val="single" w:sz="8" w:space="0" w:color="auto"/>
            </w:tcBorders>
            <w:shd w:val="clear" w:color="000000" w:fill="FFF2CC"/>
            <w:hideMark/>
          </w:tcPr>
          <w:p w14:paraId="2B05F95D"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20DDAE25"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606FE904" w14:textId="77777777" w:rsidR="00653AA9" w:rsidRPr="00653AA9" w:rsidRDefault="00653AA9" w:rsidP="00653AA9">
            <w:pPr>
              <w:jc w:val="left"/>
              <w:rPr>
                <w:szCs w:val="24"/>
                <w:lang w:eastAsia="lt-LT"/>
              </w:rPr>
            </w:pPr>
            <w:r w:rsidRPr="00653AA9">
              <w:rPr>
                <w:szCs w:val="24"/>
                <w:lang w:eastAsia="lt-LT"/>
              </w:rPr>
              <w:t>Remiami projektai, susiję su žinių perdavimu, įskaitant konsultacijas, mokymą ir keitimąsi žiniomis apie tvarią, ekonominę, socialinę, aplinką ir klimatą tausojančią veiklą (aktualu rodikliui L801)</w:t>
            </w:r>
          </w:p>
        </w:tc>
        <w:tc>
          <w:tcPr>
            <w:tcW w:w="2500" w:type="pct"/>
            <w:tcBorders>
              <w:top w:val="nil"/>
              <w:left w:val="nil"/>
              <w:bottom w:val="single" w:sz="4" w:space="0" w:color="auto"/>
              <w:right w:val="single" w:sz="8" w:space="0" w:color="auto"/>
            </w:tcBorders>
            <w:shd w:val="clear" w:color="000000" w:fill="FFF2CC"/>
            <w:hideMark/>
          </w:tcPr>
          <w:p w14:paraId="404B3930"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691AA3FD" w14:textId="77777777" w:rsidTr="00653AA9">
        <w:trPr>
          <w:trHeight w:val="1500"/>
        </w:trPr>
        <w:tc>
          <w:tcPr>
            <w:tcW w:w="2500" w:type="pct"/>
            <w:tcBorders>
              <w:top w:val="nil"/>
              <w:left w:val="single" w:sz="8" w:space="0" w:color="auto"/>
              <w:bottom w:val="single" w:sz="4" w:space="0" w:color="auto"/>
              <w:right w:val="single" w:sz="4" w:space="0" w:color="auto"/>
            </w:tcBorders>
            <w:shd w:val="clear" w:color="000000" w:fill="DDEBF7"/>
            <w:hideMark/>
          </w:tcPr>
          <w:p w14:paraId="736E94C2" w14:textId="77777777" w:rsidR="00653AA9" w:rsidRPr="00653AA9" w:rsidRDefault="00653AA9" w:rsidP="00653AA9">
            <w:pPr>
              <w:jc w:val="left"/>
              <w:rPr>
                <w:szCs w:val="24"/>
                <w:lang w:eastAsia="lt-LT"/>
              </w:rPr>
            </w:pPr>
            <w:r w:rsidRPr="00653AA9">
              <w:rPr>
                <w:szCs w:val="24"/>
                <w:lang w:eastAsia="lt-LT"/>
              </w:rPr>
              <w:lastRenderedPageBreak/>
              <w:t>Remiami projektai, susiję su gamintojų organizacijomis, vietinėmis rinkomis, trumpomis tiekimo grandinėmis ir kokybės schemomis, įskaitant paramą investicijoms, rinkodaros veiklą ir kt. (aktualu rodikliui L802)</w:t>
            </w:r>
          </w:p>
        </w:tc>
        <w:tc>
          <w:tcPr>
            <w:tcW w:w="2500" w:type="pct"/>
            <w:tcBorders>
              <w:top w:val="nil"/>
              <w:left w:val="nil"/>
              <w:bottom w:val="single" w:sz="4" w:space="0" w:color="auto"/>
              <w:right w:val="single" w:sz="8" w:space="0" w:color="auto"/>
            </w:tcBorders>
            <w:shd w:val="clear" w:color="000000" w:fill="FFF2CC"/>
            <w:hideMark/>
          </w:tcPr>
          <w:p w14:paraId="744DD614" w14:textId="77777777" w:rsidR="00653AA9" w:rsidRPr="00653AA9" w:rsidRDefault="00653AA9" w:rsidP="00653AA9">
            <w:pPr>
              <w:jc w:val="center"/>
              <w:rPr>
                <w:szCs w:val="24"/>
                <w:lang w:eastAsia="lt-LT"/>
              </w:rPr>
            </w:pPr>
            <w:r w:rsidRPr="00653AA9">
              <w:rPr>
                <w:szCs w:val="24"/>
                <w:lang w:eastAsia="lt-LT"/>
              </w:rPr>
              <w:t>Ne</w:t>
            </w:r>
          </w:p>
        </w:tc>
      </w:tr>
      <w:tr w:rsidR="00653AA9" w:rsidRPr="00653AA9" w14:paraId="1E8C93E5" w14:textId="77777777" w:rsidTr="00653AA9">
        <w:trPr>
          <w:trHeight w:val="900"/>
        </w:trPr>
        <w:tc>
          <w:tcPr>
            <w:tcW w:w="2500" w:type="pct"/>
            <w:tcBorders>
              <w:top w:val="nil"/>
              <w:left w:val="single" w:sz="8" w:space="0" w:color="auto"/>
              <w:bottom w:val="single" w:sz="4" w:space="0" w:color="auto"/>
              <w:right w:val="single" w:sz="4" w:space="0" w:color="auto"/>
            </w:tcBorders>
            <w:shd w:val="clear" w:color="000000" w:fill="DDEBF7"/>
            <w:hideMark/>
          </w:tcPr>
          <w:p w14:paraId="3E122250" w14:textId="77777777" w:rsidR="00653AA9" w:rsidRPr="00653AA9" w:rsidRDefault="00653AA9" w:rsidP="00653AA9">
            <w:pPr>
              <w:jc w:val="left"/>
              <w:rPr>
                <w:szCs w:val="24"/>
                <w:lang w:eastAsia="lt-LT"/>
              </w:rPr>
            </w:pPr>
            <w:r w:rsidRPr="00653AA9">
              <w:rPr>
                <w:szCs w:val="24"/>
                <w:lang w:eastAsia="lt-LT"/>
              </w:rPr>
              <w:t>Remiami projektai, susiję su atsinaujinančios energijos gamybos pajėgumais, įskaitant biologinę (aktualu rodikliui L803)</w:t>
            </w:r>
          </w:p>
        </w:tc>
        <w:tc>
          <w:tcPr>
            <w:tcW w:w="2500" w:type="pct"/>
            <w:tcBorders>
              <w:top w:val="nil"/>
              <w:left w:val="nil"/>
              <w:bottom w:val="single" w:sz="4" w:space="0" w:color="auto"/>
              <w:right w:val="single" w:sz="8" w:space="0" w:color="auto"/>
            </w:tcBorders>
            <w:shd w:val="clear" w:color="000000" w:fill="FFF2CC"/>
            <w:hideMark/>
          </w:tcPr>
          <w:p w14:paraId="58BB2523"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0990175C" w14:textId="77777777" w:rsidTr="00653AA9">
        <w:trPr>
          <w:trHeight w:val="1200"/>
        </w:trPr>
        <w:tc>
          <w:tcPr>
            <w:tcW w:w="2500" w:type="pct"/>
            <w:tcBorders>
              <w:top w:val="nil"/>
              <w:left w:val="single" w:sz="8" w:space="0" w:color="auto"/>
              <w:bottom w:val="single" w:sz="4" w:space="0" w:color="auto"/>
              <w:right w:val="single" w:sz="4" w:space="0" w:color="auto"/>
            </w:tcBorders>
            <w:shd w:val="clear" w:color="000000" w:fill="DDEBF7"/>
            <w:hideMark/>
          </w:tcPr>
          <w:p w14:paraId="12128C6A" w14:textId="77777777" w:rsidR="00653AA9" w:rsidRPr="00653AA9" w:rsidRDefault="00653AA9" w:rsidP="00653AA9">
            <w:pPr>
              <w:jc w:val="left"/>
              <w:rPr>
                <w:szCs w:val="24"/>
                <w:lang w:eastAsia="lt-LT"/>
              </w:rPr>
            </w:pPr>
            <w:r w:rsidRPr="00653AA9">
              <w:rPr>
                <w:szCs w:val="24"/>
                <w:lang w:eastAsia="lt-LT"/>
              </w:rPr>
              <w:t>Remiami projektai, prisidedantys prie aplinkos tvarumo, klimato kaitos švelninimo bei prisitaikymo prie jos tikslų įgyvendinimo kaimo vietovėse (aktualu rodikliui L804)</w:t>
            </w:r>
          </w:p>
        </w:tc>
        <w:tc>
          <w:tcPr>
            <w:tcW w:w="2500" w:type="pct"/>
            <w:tcBorders>
              <w:top w:val="nil"/>
              <w:left w:val="nil"/>
              <w:bottom w:val="single" w:sz="4" w:space="0" w:color="auto"/>
              <w:right w:val="single" w:sz="8" w:space="0" w:color="auto"/>
            </w:tcBorders>
            <w:shd w:val="clear" w:color="000000" w:fill="FFF2CC"/>
            <w:hideMark/>
          </w:tcPr>
          <w:p w14:paraId="6CA17846"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2BD2405C"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77DCD6B2" w14:textId="77777777" w:rsidR="00653AA9" w:rsidRPr="00653AA9" w:rsidRDefault="00653AA9" w:rsidP="00653AA9">
            <w:pPr>
              <w:jc w:val="left"/>
              <w:rPr>
                <w:szCs w:val="24"/>
                <w:lang w:eastAsia="lt-LT"/>
              </w:rPr>
            </w:pPr>
            <w:r w:rsidRPr="00653AA9">
              <w:rPr>
                <w:szCs w:val="24"/>
                <w:lang w:eastAsia="lt-LT"/>
              </w:rPr>
              <w:t>Remiami projektai, kurie kuria darbo vietas (aktualu rodikliui L805)</w:t>
            </w:r>
          </w:p>
        </w:tc>
        <w:tc>
          <w:tcPr>
            <w:tcW w:w="2500" w:type="pct"/>
            <w:tcBorders>
              <w:top w:val="nil"/>
              <w:left w:val="nil"/>
              <w:bottom w:val="single" w:sz="4" w:space="0" w:color="auto"/>
              <w:right w:val="single" w:sz="8" w:space="0" w:color="auto"/>
            </w:tcBorders>
            <w:shd w:val="clear" w:color="000000" w:fill="FFF2CC"/>
            <w:hideMark/>
          </w:tcPr>
          <w:p w14:paraId="6E25664B"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162B98BB"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3BFBDFAA" w14:textId="77777777" w:rsidR="00653AA9" w:rsidRPr="00653AA9" w:rsidRDefault="00653AA9" w:rsidP="00653AA9">
            <w:pPr>
              <w:jc w:val="left"/>
              <w:rPr>
                <w:szCs w:val="24"/>
                <w:lang w:eastAsia="lt-LT"/>
              </w:rPr>
            </w:pPr>
            <w:r w:rsidRPr="00653AA9">
              <w:rPr>
                <w:szCs w:val="24"/>
                <w:lang w:eastAsia="lt-LT"/>
              </w:rPr>
              <w:t>Remiami kaimo verslų, įskaitant bioekonomiką, projektai (aktualu rodikliui L 806)</w:t>
            </w:r>
          </w:p>
        </w:tc>
        <w:tc>
          <w:tcPr>
            <w:tcW w:w="2500" w:type="pct"/>
            <w:tcBorders>
              <w:top w:val="nil"/>
              <w:left w:val="nil"/>
              <w:bottom w:val="single" w:sz="4" w:space="0" w:color="auto"/>
              <w:right w:val="single" w:sz="8" w:space="0" w:color="auto"/>
            </w:tcBorders>
            <w:shd w:val="clear" w:color="000000" w:fill="FFF2CC"/>
            <w:hideMark/>
          </w:tcPr>
          <w:p w14:paraId="48C05938"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47D00286"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218EFA2E" w14:textId="77777777" w:rsidR="00653AA9" w:rsidRPr="00653AA9" w:rsidRDefault="00653AA9" w:rsidP="00653AA9">
            <w:pPr>
              <w:jc w:val="left"/>
              <w:rPr>
                <w:szCs w:val="24"/>
                <w:lang w:eastAsia="lt-LT"/>
              </w:rPr>
            </w:pPr>
            <w:r w:rsidRPr="00653AA9">
              <w:rPr>
                <w:szCs w:val="24"/>
                <w:lang w:eastAsia="lt-LT"/>
              </w:rPr>
              <w:t>Remiami projektai, susiję su sumanių kaimų strategijomis (aktualu rodikliui L807)</w:t>
            </w:r>
          </w:p>
        </w:tc>
        <w:tc>
          <w:tcPr>
            <w:tcW w:w="2500" w:type="pct"/>
            <w:tcBorders>
              <w:top w:val="nil"/>
              <w:left w:val="nil"/>
              <w:bottom w:val="single" w:sz="4" w:space="0" w:color="auto"/>
              <w:right w:val="single" w:sz="8" w:space="0" w:color="auto"/>
            </w:tcBorders>
            <w:shd w:val="clear" w:color="000000" w:fill="FFF2CC"/>
            <w:hideMark/>
          </w:tcPr>
          <w:p w14:paraId="05206BB0"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3D152344"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11FDA261" w14:textId="77777777" w:rsidR="00653AA9" w:rsidRPr="00653AA9" w:rsidRDefault="00653AA9" w:rsidP="00653AA9">
            <w:pPr>
              <w:jc w:val="left"/>
              <w:rPr>
                <w:szCs w:val="24"/>
                <w:lang w:eastAsia="lt-LT"/>
              </w:rPr>
            </w:pPr>
            <w:r w:rsidRPr="00653AA9">
              <w:rPr>
                <w:szCs w:val="24"/>
                <w:lang w:eastAsia="lt-LT"/>
              </w:rPr>
              <w:t>Remiami projektai, gerinantys paslaugų prieinamumą ir infrastruktūrą (aktualu rodikliui L808)</w:t>
            </w:r>
          </w:p>
        </w:tc>
        <w:tc>
          <w:tcPr>
            <w:tcW w:w="2500" w:type="pct"/>
            <w:tcBorders>
              <w:top w:val="nil"/>
              <w:left w:val="nil"/>
              <w:bottom w:val="single" w:sz="4" w:space="0" w:color="auto"/>
              <w:right w:val="single" w:sz="8" w:space="0" w:color="auto"/>
            </w:tcBorders>
            <w:shd w:val="clear" w:color="000000" w:fill="FFF2CC"/>
            <w:hideMark/>
          </w:tcPr>
          <w:p w14:paraId="4A4B1298" w14:textId="77777777" w:rsidR="00653AA9" w:rsidRPr="00653AA9" w:rsidRDefault="00653AA9" w:rsidP="00653AA9">
            <w:pPr>
              <w:jc w:val="center"/>
              <w:rPr>
                <w:szCs w:val="24"/>
                <w:lang w:eastAsia="lt-LT"/>
              </w:rPr>
            </w:pPr>
            <w:r w:rsidRPr="00653AA9">
              <w:rPr>
                <w:szCs w:val="24"/>
                <w:lang w:eastAsia="lt-LT"/>
              </w:rPr>
              <w:t>Taip</w:t>
            </w:r>
          </w:p>
        </w:tc>
      </w:tr>
      <w:tr w:rsidR="00653AA9" w:rsidRPr="00653AA9" w14:paraId="6B9735E1" w14:textId="77777777" w:rsidTr="00653AA9">
        <w:trPr>
          <w:trHeight w:val="600"/>
        </w:trPr>
        <w:tc>
          <w:tcPr>
            <w:tcW w:w="2500" w:type="pct"/>
            <w:tcBorders>
              <w:top w:val="nil"/>
              <w:left w:val="single" w:sz="8" w:space="0" w:color="auto"/>
              <w:bottom w:val="single" w:sz="4" w:space="0" w:color="auto"/>
              <w:right w:val="single" w:sz="4" w:space="0" w:color="auto"/>
            </w:tcBorders>
            <w:shd w:val="clear" w:color="000000" w:fill="DDEBF7"/>
            <w:hideMark/>
          </w:tcPr>
          <w:p w14:paraId="6EF6BD92" w14:textId="77777777" w:rsidR="00653AA9" w:rsidRPr="00653AA9" w:rsidRDefault="00653AA9" w:rsidP="00653AA9">
            <w:pPr>
              <w:jc w:val="left"/>
              <w:rPr>
                <w:szCs w:val="24"/>
                <w:lang w:eastAsia="lt-LT"/>
              </w:rPr>
            </w:pPr>
            <w:r w:rsidRPr="00653AA9">
              <w:rPr>
                <w:szCs w:val="24"/>
                <w:lang w:eastAsia="lt-LT"/>
              </w:rPr>
              <w:t>Remiami socialinės įtraukties projektai (aktualu rodikliui L809)</w:t>
            </w:r>
          </w:p>
        </w:tc>
        <w:tc>
          <w:tcPr>
            <w:tcW w:w="2500" w:type="pct"/>
            <w:tcBorders>
              <w:top w:val="nil"/>
              <w:left w:val="nil"/>
              <w:bottom w:val="single" w:sz="4" w:space="0" w:color="auto"/>
              <w:right w:val="single" w:sz="8" w:space="0" w:color="auto"/>
            </w:tcBorders>
            <w:shd w:val="clear" w:color="000000" w:fill="FFF2CC"/>
            <w:hideMark/>
          </w:tcPr>
          <w:p w14:paraId="0AD36A07" w14:textId="77777777" w:rsidR="00653AA9" w:rsidRPr="00653AA9" w:rsidRDefault="00653AA9" w:rsidP="00653AA9">
            <w:pPr>
              <w:jc w:val="center"/>
              <w:rPr>
                <w:szCs w:val="24"/>
                <w:lang w:eastAsia="lt-LT"/>
              </w:rPr>
            </w:pPr>
            <w:r w:rsidRPr="00653AA9">
              <w:rPr>
                <w:szCs w:val="24"/>
                <w:lang w:eastAsia="lt-LT"/>
              </w:rPr>
              <w:t>Ne</w:t>
            </w:r>
          </w:p>
        </w:tc>
      </w:tr>
    </w:tbl>
    <w:p w14:paraId="51597789" w14:textId="77777777" w:rsidR="00DA4ECE" w:rsidRPr="00C8590F" w:rsidRDefault="00DA4ECE" w:rsidP="00887ED0"/>
    <w:p w14:paraId="704BB3E9" w14:textId="77777777" w:rsidR="004C7F7E" w:rsidRPr="00C8590F" w:rsidRDefault="004C7F7E" w:rsidP="00BF56BF">
      <w:pPr>
        <w:pStyle w:val="Heading3"/>
        <w:numPr>
          <w:ilvl w:val="1"/>
          <w:numId w:val="1"/>
        </w:numPr>
      </w:pPr>
      <w:bookmarkStart w:id="38" w:name="_Toc135735458"/>
      <w:r w:rsidRPr="00C8590F">
        <w:t>VPS sąsaja su VVG teritorijos strateginiais dokumentais ir Europos Sąjungos Baltijos jūros regiono strategija (ESBJRS)</w:t>
      </w:r>
      <w:bookmarkEnd w:id="38"/>
    </w:p>
    <w:p w14:paraId="2341D620" w14:textId="77777777" w:rsidR="004C7F7E" w:rsidRPr="00C8590F" w:rsidRDefault="004C7F7E" w:rsidP="004C7F7E">
      <w:pPr>
        <w:rPr>
          <w:szCs w:val="22"/>
        </w:rPr>
      </w:pPr>
      <w:r w:rsidRPr="00C8590F">
        <w:rPr>
          <w:szCs w:val="22"/>
          <w:highlight w:val="yellow"/>
        </w:rPr>
        <w:t xml:space="preserve">VPS sąsaja su VVG teritorijos strateginiais dokumentais ir Europos Sąjungos Baltijos jūros regiono strategija (ESBJRS) aprašyta </w:t>
      </w:r>
      <w:r w:rsidRPr="00C8590F">
        <w:rPr>
          <w:b/>
          <w:bCs/>
          <w:szCs w:val="22"/>
          <w:highlight w:val="yellow"/>
        </w:rPr>
        <w:t>5 priede</w:t>
      </w:r>
      <w:r w:rsidRPr="00C8590F">
        <w:rPr>
          <w:szCs w:val="22"/>
          <w:highlight w:val="yellow"/>
        </w:rPr>
        <w:t>.</w:t>
      </w:r>
      <w:r w:rsidRPr="00C8590F">
        <w:rPr>
          <w:szCs w:val="22"/>
        </w:rPr>
        <w:t xml:space="preserve"> </w:t>
      </w:r>
    </w:p>
    <w:p w14:paraId="2FC0536E" w14:textId="77777777" w:rsidR="004C7F7E" w:rsidRPr="00C8590F" w:rsidRDefault="004C7F7E" w:rsidP="004C7F7E">
      <w:pPr>
        <w:rPr>
          <w:szCs w:val="22"/>
          <w:highlight w:val="yellow"/>
        </w:rPr>
      </w:pPr>
    </w:p>
    <w:p w14:paraId="004D7995" w14:textId="77777777" w:rsidR="00C11412" w:rsidRPr="00C8590F" w:rsidRDefault="00C11412" w:rsidP="00BF56BF">
      <w:pPr>
        <w:pStyle w:val="Heading3"/>
        <w:numPr>
          <w:ilvl w:val="1"/>
          <w:numId w:val="1"/>
        </w:numPr>
      </w:pPr>
      <w:bookmarkStart w:id="39" w:name="_Toc135735459"/>
      <w:r w:rsidRPr="00C8590F">
        <w:t>VPS priemonių rezultato rodikliai</w:t>
      </w:r>
      <w:bookmarkEnd w:id="39"/>
    </w:p>
    <w:p w14:paraId="373DFBB5" w14:textId="77777777" w:rsidR="00C11412" w:rsidRPr="00C8590F" w:rsidRDefault="00C11412" w:rsidP="00C11412">
      <w:r w:rsidRPr="00C8590F">
        <w:rPr>
          <w:highlight w:val="yellow"/>
        </w:rPr>
        <w:t>VPS priemonių rezultato rodikliai</w:t>
      </w:r>
      <w:r w:rsidR="00F52379" w:rsidRPr="00C8590F">
        <w:rPr>
          <w:highlight w:val="yellow"/>
        </w:rPr>
        <w:t>, jų reikšmių pagrindimas ir planuojamų sukurti darbo vietų paskirstymas pagal amžių ir lytį</w:t>
      </w:r>
      <w:r w:rsidRPr="00C8590F">
        <w:rPr>
          <w:highlight w:val="yellow"/>
        </w:rPr>
        <w:t xml:space="preserve"> </w:t>
      </w:r>
      <w:r w:rsidR="00F52379" w:rsidRPr="00C8590F">
        <w:rPr>
          <w:highlight w:val="yellow"/>
        </w:rPr>
        <w:t xml:space="preserve">pateikti </w:t>
      </w:r>
      <w:r w:rsidR="00F52379" w:rsidRPr="00C8590F">
        <w:rPr>
          <w:b/>
          <w:bCs/>
          <w:highlight w:val="yellow"/>
        </w:rPr>
        <w:t>4 priede</w:t>
      </w:r>
      <w:r w:rsidR="00F52379" w:rsidRPr="00C8590F">
        <w:rPr>
          <w:highlight w:val="yellow"/>
        </w:rPr>
        <w:t>.</w:t>
      </w:r>
    </w:p>
    <w:p w14:paraId="5FEE1988" w14:textId="77777777" w:rsidR="00F52379" w:rsidRPr="00C8590F" w:rsidRDefault="00F52379" w:rsidP="00C11412"/>
    <w:p w14:paraId="4C566945" w14:textId="77777777" w:rsidR="00603BE3" w:rsidRPr="00C8590F" w:rsidRDefault="00603BE3" w:rsidP="00BF56BF">
      <w:pPr>
        <w:pStyle w:val="Heading2"/>
        <w:numPr>
          <w:ilvl w:val="0"/>
          <w:numId w:val="1"/>
        </w:numPr>
      </w:pPr>
      <w:bookmarkStart w:id="40" w:name="_Toc135735460"/>
      <w:r w:rsidRPr="00C8590F">
        <w:lastRenderedPageBreak/>
        <w:t>Kvietimų teikti paraiškas skelbimo grafikas</w:t>
      </w:r>
      <w:bookmarkEnd w:id="40"/>
    </w:p>
    <w:tbl>
      <w:tblPr>
        <w:tblW w:w="5000" w:type="pct"/>
        <w:tblLook w:val="04A0" w:firstRow="1" w:lastRow="0" w:firstColumn="1" w:lastColumn="0" w:noHBand="0" w:noVBand="1"/>
      </w:tblPr>
      <w:tblGrid>
        <w:gridCol w:w="1356"/>
        <w:gridCol w:w="5769"/>
        <w:gridCol w:w="874"/>
        <w:gridCol w:w="655"/>
        <w:gridCol w:w="1214"/>
        <w:gridCol w:w="859"/>
        <w:gridCol w:w="874"/>
        <w:gridCol w:w="874"/>
        <w:gridCol w:w="1214"/>
        <w:gridCol w:w="871"/>
      </w:tblGrid>
      <w:tr w:rsidR="001940A3" w:rsidRPr="001940A3" w14:paraId="39A5705A" w14:textId="77777777" w:rsidTr="001940A3">
        <w:trPr>
          <w:trHeight w:val="900"/>
        </w:trPr>
        <w:tc>
          <w:tcPr>
            <w:tcW w:w="466" w:type="pct"/>
            <w:tcBorders>
              <w:top w:val="single" w:sz="4" w:space="0" w:color="auto"/>
              <w:left w:val="single" w:sz="4" w:space="0" w:color="auto"/>
              <w:bottom w:val="single" w:sz="4" w:space="0" w:color="auto"/>
              <w:right w:val="single" w:sz="4" w:space="0" w:color="auto"/>
            </w:tcBorders>
            <w:shd w:val="clear" w:color="000000" w:fill="DDEBF7"/>
            <w:hideMark/>
          </w:tcPr>
          <w:p w14:paraId="6AD783F3" w14:textId="77777777" w:rsidR="001940A3" w:rsidRPr="001940A3" w:rsidRDefault="001940A3" w:rsidP="001940A3">
            <w:pPr>
              <w:jc w:val="center"/>
              <w:rPr>
                <w:color w:val="000000"/>
                <w:sz w:val="22"/>
                <w:szCs w:val="22"/>
                <w:lang w:eastAsia="lt-LT"/>
              </w:rPr>
            </w:pPr>
            <w:r w:rsidRPr="001940A3">
              <w:rPr>
                <w:color w:val="000000"/>
                <w:sz w:val="22"/>
                <w:szCs w:val="22"/>
                <w:lang w:eastAsia="lt-LT"/>
              </w:rPr>
              <w:t>VPS priemonės numeris</w:t>
            </w:r>
          </w:p>
        </w:tc>
        <w:tc>
          <w:tcPr>
            <w:tcW w:w="1981" w:type="pct"/>
            <w:tcBorders>
              <w:top w:val="single" w:sz="4" w:space="0" w:color="auto"/>
              <w:left w:val="nil"/>
              <w:bottom w:val="single" w:sz="4" w:space="0" w:color="auto"/>
              <w:right w:val="single" w:sz="4" w:space="0" w:color="auto"/>
            </w:tcBorders>
            <w:shd w:val="clear" w:color="000000" w:fill="DDEBF7"/>
            <w:noWrap/>
            <w:hideMark/>
          </w:tcPr>
          <w:p w14:paraId="68EDF052" w14:textId="77777777" w:rsidR="001940A3" w:rsidRPr="001940A3" w:rsidRDefault="001940A3" w:rsidP="001940A3">
            <w:pPr>
              <w:jc w:val="center"/>
              <w:rPr>
                <w:color w:val="000000"/>
                <w:sz w:val="22"/>
                <w:szCs w:val="22"/>
                <w:lang w:eastAsia="lt-LT"/>
              </w:rPr>
            </w:pPr>
            <w:r w:rsidRPr="001940A3">
              <w:rPr>
                <w:color w:val="000000"/>
                <w:sz w:val="22"/>
                <w:szCs w:val="22"/>
                <w:lang w:eastAsia="lt-LT"/>
              </w:rPr>
              <w:t>VPS priemonė</w:t>
            </w:r>
          </w:p>
        </w:tc>
        <w:tc>
          <w:tcPr>
            <w:tcW w:w="1237" w:type="pct"/>
            <w:gridSpan w:val="4"/>
            <w:tcBorders>
              <w:top w:val="single" w:sz="4" w:space="0" w:color="auto"/>
              <w:left w:val="nil"/>
              <w:bottom w:val="single" w:sz="4" w:space="0" w:color="auto"/>
              <w:right w:val="single" w:sz="4" w:space="0" w:color="auto"/>
            </w:tcBorders>
            <w:shd w:val="clear" w:color="000000" w:fill="DDEBF7"/>
            <w:noWrap/>
            <w:hideMark/>
          </w:tcPr>
          <w:p w14:paraId="0B295B20" w14:textId="77777777" w:rsidR="001940A3" w:rsidRPr="001940A3" w:rsidRDefault="001940A3" w:rsidP="001940A3">
            <w:pPr>
              <w:jc w:val="center"/>
              <w:rPr>
                <w:b/>
                <w:bCs/>
                <w:color w:val="000000"/>
                <w:sz w:val="22"/>
                <w:szCs w:val="22"/>
                <w:lang w:eastAsia="lt-LT"/>
              </w:rPr>
            </w:pPr>
            <w:r w:rsidRPr="001940A3">
              <w:rPr>
                <w:b/>
                <w:bCs/>
                <w:color w:val="000000"/>
                <w:sz w:val="22"/>
                <w:szCs w:val="22"/>
                <w:lang w:eastAsia="lt-LT"/>
              </w:rPr>
              <w:t>2024 m.</w:t>
            </w:r>
          </w:p>
        </w:tc>
        <w:tc>
          <w:tcPr>
            <w:tcW w:w="1316" w:type="pct"/>
            <w:gridSpan w:val="4"/>
            <w:tcBorders>
              <w:top w:val="single" w:sz="4" w:space="0" w:color="auto"/>
              <w:left w:val="nil"/>
              <w:bottom w:val="single" w:sz="4" w:space="0" w:color="auto"/>
              <w:right w:val="single" w:sz="4" w:space="0" w:color="auto"/>
            </w:tcBorders>
            <w:shd w:val="clear" w:color="000000" w:fill="DDEBF7"/>
            <w:noWrap/>
            <w:hideMark/>
          </w:tcPr>
          <w:p w14:paraId="4C998C3A" w14:textId="77777777" w:rsidR="001940A3" w:rsidRPr="001940A3" w:rsidRDefault="001940A3" w:rsidP="001940A3">
            <w:pPr>
              <w:jc w:val="center"/>
              <w:rPr>
                <w:b/>
                <w:bCs/>
                <w:color w:val="000000"/>
                <w:sz w:val="22"/>
                <w:szCs w:val="22"/>
                <w:lang w:eastAsia="lt-LT"/>
              </w:rPr>
            </w:pPr>
            <w:r w:rsidRPr="001940A3">
              <w:rPr>
                <w:b/>
                <w:bCs/>
                <w:color w:val="000000"/>
                <w:sz w:val="22"/>
                <w:szCs w:val="22"/>
                <w:lang w:eastAsia="lt-LT"/>
              </w:rPr>
              <w:t>2025 m.</w:t>
            </w:r>
          </w:p>
        </w:tc>
      </w:tr>
      <w:tr w:rsidR="001940A3" w:rsidRPr="001940A3" w14:paraId="6447CB5F"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hideMark/>
          </w:tcPr>
          <w:p w14:paraId="1AD3FA06" w14:textId="77777777" w:rsidR="001940A3" w:rsidRPr="001940A3" w:rsidRDefault="001940A3" w:rsidP="001940A3">
            <w:pPr>
              <w:jc w:val="center"/>
              <w:rPr>
                <w:color w:val="000000"/>
                <w:sz w:val="22"/>
                <w:szCs w:val="22"/>
                <w:lang w:eastAsia="lt-LT"/>
              </w:rPr>
            </w:pPr>
            <w:r w:rsidRPr="001940A3">
              <w:rPr>
                <w:color w:val="000000"/>
                <w:sz w:val="22"/>
                <w:szCs w:val="22"/>
                <w:lang w:eastAsia="lt-LT"/>
              </w:rPr>
              <w:t> </w:t>
            </w:r>
          </w:p>
        </w:tc>
        <w:tc>
          <w:tcPr>
            <w:tcW w:w="1981" w:type="pct"/>
            <w:tcBorders>
              <w:top w:val="nil"/>
              <w:left w:val="nil"/>
              <w:bottom w:val="single" w:sz="4" w:space="0" w:color="auto"/>
              <w:right w:val="single" w:sz="4" w:space="0" w:color="auto"/>
            </w:tcBorders>
            <w:shd w:val="clear" w:color="000000" w:fill="DDEBF7"/>
            <w:noWrap/>
            <w:hideMark/>
          </w:tcPr>
          <w:p w14:paraId="512B7D0A" w14:textId="77777777" w:rsidR="001940A3" w:rsidRPr="001940A3" w:rsidRDefault="001940A3" w:rsidP="001940A3">
            <w:pPr>
              <w:jc w:val="center"/>
              <w:rPr>
                <w:color w:val="000000"/>
                <w:sz w:val="22"/>
                <w:szCs w:val="22"/>
                <w:lang w:eastAsia="lt-LT"/>
              </w:rPr>
            </w:pPr>
            <w:r w:rsidRPr="001940A3">
              <w:rPr>
                <w:color w:val="000000"/>
                <w:sz w:val="22"/>
                <w:szCs w:val="22"/>
                <w:lang w:eastAsia="lt-LT"/>
              </w:rPr>
              <w:t> </w:t>
            </w:r>
          </w:p>
        </w:tc>
        <w:tc>
          <w:tcPr>
            <w:tcW w:w="300" w:type="pct"/>
            <w:tcBorders>
              <w:top w:val="nil"/>
              <w:left w:val="nil"/>
              <w:bottom w:val="single" w:sz="4" w:space="0" w:color="auto"/>
              <w:right w:val="single" w:sz="4" w:space="0" w:color="auto"/>
            </w:tcBorders>
            <w:shd w:val="clear" w:color="000000" w:fill="DDEBF7"/>
            <w:hideMark/>
          </w:tcPr>
          <w:p w14:paraId="0C68BFB4"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 ketv.</w:t>
            </w:r>
          </w:p>
        </w:tc>
        <w:tc>
          <w:tcPr>
            <w:tcW w:w="225" w:type="pct"/>
            <w:tcBorders>
              <w:top w:val="nil"/>
              <w:left w:val="nil"/>
              <w:bottom w:val="single" w:sz="4" w:space="0" w:color="auto"/>
              <w:right w:val="single" w:sz="4" w:space="0" w:color="auto"/>
            </w:tcBorders>
            <w:shd w:val="clear" w:color="000000" w:fill="DDEBF7"/>
            <w:hideMark/>
          </w:tcPr>
          <w:p w14:paraId="298F126A"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 ketv.</w:t>
            </w:r>
          </w:p>
        </w:tc>
        <w:tc>
          <w:tcPr>
            <w:tcW w:w="417" w:type="pct"/>
            <w:tcBorders>
              <w:top w:val="nil"/>
              <w:left w:val="nil"/>
              <w:bottom w:val="single" w:sz="4" w:space="0" w:color="auto"/>
              <w:right w:val="single" w:sz="4" w:space="0" w:color="auto"/>
            </w:tcBorders>
            <w:shd w:val="clear" w:color="000000" w:fill="DDEBF7"/>
            <w:hideMark/>
          </w:tcPr>
          <w:p w14:paraId="70C244EC"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III ketv.</w:t>
            </w:r>
          </w:p>
        </w:tc>
        <w:tc>
          <w:tcPr>
            <w:tcW w:w="295" w:type="pct"/>
            <w:tcBorders>
              <w:top w:val="nil"/>
              <w:left w:val="nil"/>
              <w:bottom w:val="single" w:sz="4" w:space="0" w:color="auto"/>
              <w:right w:val="single" w:sz="4" w:space="0" w:color="auto"/>
            </w:tcBorders>
            <w:shd w:val="clear" w:color="000000" w:fill="DDEBF7"/>
            <w:hideMark/>
          </w:tcPr>
          <w:p w14:paraId="67DAF875"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IV ketv.</w:t>
            </w:r>
          </w:p>
        </w:tc>
        <w:tc>
          <w:tcPr>
            <w:tcW w:w="300" w:type="pct"/>
            <w:tcBorders>
              <w:top w:val="nil"/>
              <w:left w:val="nil"/>
              <w:bottom w:val="single" w:sz="4" w:space="0" w:color="auto"/>
              <w:right w:val="single" w:sz="4" w:space="0" w:color="auto"/>
            </w:tcBorders>
            <w:shd w:val="clear" w:color="000000" w:fill="DDEBF7"/>
            <w:hideMark/>
          </w:tcPr>
          <w:p w14:paraId="567AA1E7"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 ketv.</w:t>
            </w:r>
          </w:p>
        </w:tc>
        <w:tc>
          <w:tcPr>
            <w:tcW w:w="300" w:type="pct"/>
            <w:tcBorders>
              <w:top w:val="nil"/>
              <w:left w:val="nil"/>
              <w:bottom w:val="single" w:sz="4" w:space="0" w:color="auto"/>
              <w:right w:val="single" w:sz="4" w:space="0" w:color="auto"/>
            </w:tcBorders>
            <w:shd w:val="clear" w:color="000000" w:fill="DDEBF7"/>
            <w:hideMark/>
          </w:tcPr>
          <w:p w14:paraId="39A20F5B"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 ketv.</w:t>
            </w:r>
          </w:p>
        </w:tc>
        <w:tc>
          <w:tcPr>
            <w:tcW w:w="417" w:type="pct"/>
            <w:tcBorders>
              <w:top w:val="nil"/>
              <w:left w:val="nil"/>
              <w:bottom w:val="single" w:sz="4" w:space="0" w:color="auto"/>
              <w:right w:val="single" w:sz="4" w:space="0" w:color="auto"/>
            </w:tcBorders>
            <w:shd w:val="clear" w:color="000000" w:fill="DDEBF7"/>
            <w:hideMark/>
          </w:tcPr>
          <w:p w14:paraId="1933FA3E"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III ketv.</w:t>
            </w:r>
          </w:p>
        </w:tc>
        <w:tc>
          <w:tcPr>
            <w:tcW w:w="299" w:type="pct"/>
            <w:tcBorders>
              <w:top w:val="nil"/>
              <w:left w:val="nil"/>
              <w:bottom w:val="single" w:sz="4" w:space="0" w:color="auto"/>
              <w:right w:val="single" w:sz="4" w:space="0" w:color="auto"/>
            </w:tcBorders>
            <w:shd w:val="clear" w:color="000000" w:fill="DDEBF7"/>
            <w:hideMark/>
          </w:tcPr>
          <w:p w14:paraId="7A13CA60"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IV ketv.</w:t>
            </w:r>
          </w:p>
        </w:tc>
      </w:tr>
      <w:tr w:rsidR="001940A3" w:rsidRPr="001940A3" w14:paraId="74F892E5"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3151D726" w14:textId="77777777" w:rsidR="001940A3" w:rsidRPr="001940A3" w:rsidRDefault="001940A3" w:rsidP="001940A3">
            <w:pPr>
              <w:jc w:val="left"/>
              <w:rPr>
                <w:color w:val="000000"/>
                <w:sz w:val="22"/>
                <w:szCs w:val="22"/>
                <w:lang w:eastAsia="lt-LT"/>
              </w:rPr>
            </w:pPr>
            <w:r w:rsidRPr="001940A3">
              <w:rPr>
                <w:color w:val="000000"/>
                <w:sz w:val="22"/>
                <w:szCs w:val="22"/>
                <w:lang w:eastAsia="lt-LT"/>
              </w:rPr>
              <w:t>1 priemonė</w:t>
            </w:r>
          </w:p>
        </w:tc>
        <w:tc>
          <w:tcPr>
            <w:tcW w:w="1981" w:type="pct"/>
            <w:tcBorders>
              <w:top w:val="nil"/>
              <w:left w:val="nil"/>
              <w:bottom w:val="single" w:sz="4" w:space="0" w:color="auto"/>
              <w:right w:val="single" w:sz="4" w:space="0" w:color="auto"/>
            </w:tcBorders>
            <w:shd w:val="clear" w:color="auto" w:fill="auto"/>
            <w:hideMark/>
          </w:tcPr>
          <w:p w14:paraId="2BB7AC44" w14:textId="77777777" w:rsidR="001940A3" w:rsidRPr="001940A3" w:rsidRDefault="001940A3" w:rsidP="001940A3">
            <w:pPr>
              <w:jc w:val="left"/>
              <w:rPr>
                <w:color w:val="000000"/>
                <w:sz w:val="22"/>
                <w:szCs w:val="22"/>
                <w:lang w:eastAsia="lt-LT"/>
              </w:rPr>
            </w:pPr>
            <w:r w:rsidRPr="001940A3">
              <w:rPr>
                <w:color w:val="000000"/>
                <w:sz w:val="22"/>
                <w:szCs w:val="22"/>
                <w:lang w:eastAsia="lt-LT"/>
              </w:rPr>
              <w:t>Sumanaus kaimo kūrimas ir plėtra</w:t>
            </w:r>
          </w:p>
        </w:tc>
        <w:tc>
          <w:tcPr>
            <w:tcW w:w="300" w:type="pct"/>
            <w:tcBorders>
              <w:top w:val="nil"/>
              <w:left w:val="nil"/>
              <w:bottom w:val="single" w:sz="4" w:space="0" w:color="auto"/>
              <w:right w:val="single" w:sz="4" w:space="0" w:color="auto"/>
            </w:tcBorders>
            <w:shd w:val="clear" w:color="auto" w:fill="auto"/>
            <w:noWrap/>
            <w:hideMark/>
          </w:tcPr>
          <w:p w14:paraId="40586FEA"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1BCA3B3A"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384EE408" w14:textId="77777777" w:rsidR="001940A3" w:rsidRPr="001940A3" w:rsidRDefault="001940A3" w:rsidP="001940A3">
            <w:pPr>
              <w:jc w:val="right"/>
              <w:rPr>
                <w:sz w:val="22"/>
                <w:szCs w:val="22"/>
                <w:lang w:eastAsia="lt-LT"/>
              </w:rPr>
            </w:pPr>
            <w:r w:rsidRPr="001940A3">
              <w:rPr>
                <w:sz w:val="22"/>
                <w:szCs w:val="22"/>
                <w:lang w:eastAsia="lt-LT"/>
              </w:rPr>
              <w:t>220 000,00</w:t>
            </w:r>
          </w:p>
        </w:tc>
        <w:tc>
          <w:tcPr>
            <w:tcW w:w="295" w:type="pct"/>
            <w:tcBorders>
              <w:top w:val="nil"/>
              <w:left w:val="nil"/>
              <w:bottom w:val="single" w:sz="4" w:space="0" w:color="auto"/>
              <w:right w:val="single" w:sz="4" w:space="0" w:color="auto"/>
            </w:tcBorders>
            <w:shd w:val="clear" w:color="auto" w:fill="auto"/>
            <w:noWrap/>
            <w:hideMark/>
          </w:tcPr>
          <w:p w14:paraId="458ED714"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13DE01BF"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46F5A9F1"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59856D2C" w14:textId="77777777" w:rsidR="001940A3" w:rsidRPr="001940A3" w:rsidRDefault="001940A3" w:rsidP="001940A3">
            <w:pPr>
              <w:jc w:val="right"/>
              <w:rPr>
                <w:sz w:val="22"/>
                <w:szCs w:val="22"/>
                <w:lang w:eastAsia="lt-LT"/>
              </w:rPr>
            </w:pPr>
            <w:r w:rsidRPr="001940A3">
              <w:rPr>
                <w:sz w:val="22"/>
                <w:szCs w:val="22"/>
                <w:lang w:eastAsia="lt-LT"/>
              </w:rPr>
              <w:t>220 000,00</w:t>
            </w:r>
          </w:p>
        </w:tc>
        <w:tc>
          <w:tcPr>
            <w:tcW w:w="299" w:type="pct"/>
            <w:tcBorders>
              <w:top w:val="nil"/>
              <w:left w:val="nil"/>
              <w:bottom w:val="single" w:sz="4" w:space="0" w:color="auto"/>
              <w:right w:val="single" w:sz="4" w:space="0" w:color="auto"/>
            </w:tcBorders>
            <w:shd w:val="clear" w:color="auto" w:fill="auto"/>
            <w:noWrap/>
            <w:hideMark/>
          </w:tcPr>
          <w:p w14:paraId="6EBA1D07"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24802E2E"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7F28570B" w14:textId="77777777" w:rsidR="001940A3" w:rsidRPr="001940A3" w:rsidRDefault="001940A3" w:rsidP="001940A3">
            <w:pPr>
              <w:jc w:val="left"/>
              <w:rPr>
                <w:color w:val="000000"/>
                <w:sz w:val="22"/>
                <w:szCs w:val="22"/>
                <w:lang w:eastAsia="lt-LT"/>
              </w:rPr>
            </w:pPr>
            <w:r w:rsidRPr="001940A3">
              <w:rPr>
                <w:color w:val="000000"/>
                <w:sz w:val="22"/>
                <w:szCs w:val="22"/>
                <w:lang w:eastAsia="lt-LT"/>
              </w:rPr>
              <w:t>2 priemonė</w:t>
            </w:r>
          </w:p>
        </w:tc>
        <w:tc>
          <w:tcPr>
            <w:tcW w:w="1981" w:type="pct"/>
            <w:tcBorders>
              <w:top w:val="nil"/>
              <w:left w:val="nil"/>
              <w:bottom w:val="single" w:sz="4" w:space="0" w:color="auto"/>
              <w:right w:val="single" w:sz="4" w:space="0" w:color="auto"/>
            </w:tcBorders>
            <w:shd w:val="clear" w:color="auto" w:fill="auto"/>
            <w:hideMark/>
          </w:tcPr>
          <w:p w14:paraId="49A04AF0" w14:textId="77777777" w:rsidR="001940A3" w:rsidRPr="001940A3" w:rsidRDefault="001940A3" w:rsidP="001940A3">
            <w:pPr>
              <w:jc w:val="left"/>
              <w:rPr>
                <w:color w:val="000000"/>
                <w:sz w:val="22"/>
                <w:szCs w:val="22"/>
                <w:lang w:eastAsia="lt-LT"/>
              </w:rPr>
            </w:pPr>
            <w:r w:rsidRPr="001940A3">
              <w:rPr>
                <w:color w:val="000000"/>
                <w:sz w:val="22"/>
                <w:szCs w:val="22"/>
                <w:lang w:eastAsia="lt-LT"/>
              </w:rPr>
              <w:t>Skatinti integruotą socialinę plėtrą Šalčininkų rajono kaimiškose vietovėse</w:t>
            </w:r>
          </w:p>
        </w:tc>
        <w:tc>
          <w:tcPr>
            <w:tcW w:w="300" w:type="pct"/>
            <w:tcBorders>
              <w:top w:val="nil"/>
              <w:left w:val="nil"/>
              <w:bottom w:val="single" w:sz="4" w:space="0" w:color="auto"/>
              <w:right w:val="single" w:sz="4" w:space="0" w:color="auto"/>
            </w:tcBorders>
            <w:shd w:val="clear" w:color="auto" w:fill="auto"/>
            <w:noWrap/>
            <w:hideMark/>
          </w:tcPr>
          <w:p w14:paraId="2567C277"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189C0A94"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354E7DD9" w14:textId="77777777" w:rsidR="001940A3" w:rsidRPr="001940A3" w:rsidRDefault="001940A3" w:rsidP="001940A3">
            <w:pPr>
              <w:jc w:val="right"/>
              <w:rPr>
                <w:sz w:val="22"/>
                <w:szCs w:val="22"/>
                <w:lang w:eastAsia="lt-LT"/>
              </w:rPr>
            </w:pPr>
            <w:r w:rsidRPr="001940A3">
              <w:rPr>
                <w:sz w:val="22"/>
                <w:szCs w:val="22"/>
                <w:lang w:eastAsia="lt-LT"/>
              </w:rPr>
              <w:t>0,00</w:t>
            </w:r>
          </w:p>
        </w:tc>
        <w:tc>
          <w:tcPr>
            <w:tcW w:w="295" w:type="pct"/>
            <w:tcBorders>
              <w:top w:val="nil"/>
              <w:left w:val="nil"/>
              <w:bottom w:val="single" w:sz="4" w:space="0" w:color="auto"/>
              <w:right w:val="single" w:sz="4" w:space="0" w:color="auto"/>
            </w:tcBorders>
            <w:shd w:val="clear" w:color="auto" w:fill="auto"/>
            <w:noWrap/>
            <w:hideMark/>
          </w:tcPr>
          <w:p w14:paraId="1F3EBC82"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44D2966D"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5DE1AD36"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35BED3C0" w14:textId="77777777" w:rsidR="001940A3" w:rsidRPr="001940A3" w:rsidRDefault="001940A3" w:rsidP="001940A3">
            <w:pPr>
              <w:jc w:val="right"/>
              <w:rPr>
                <w:sz w:val="22"/>
                <w:szCs w:val="22"/>
                <w:lang w:eastAsia="lt-LT"/>
              </w:rPr>
            </w:pPr>
            <w:r w:rsidRPr="001940A3">
              <w:rPr>
                <w:sz w:val="22"/>
                <w:szCs w:val="22"/>
                <w:lang w:eastAsia="lt-LT"/>
              </w:rPr>
              <w:t>120 000,00</w:t>
            </w:r>
          </w:p>
        </w:tc>
        <w:tc>
          <w:tcPr>
            <w:tcW w:w="299" w:type="pct"/>
            <w:tcBorders>
              <w:top w:val="nil"/>
              <w:left w:val="nil"/>
              <w:bottom w:val="single" w:sz="4" w:space="0" w:color="auto"/>
              <w:right w:val="single" w:sz="4" w:space="0" w:color="auto"/>
            </w:tcBorders>
            <w:shd w:val="clear" w:color="auto" w:fill="auto"/>
            <w:noWrap/>
            <w:hideMark/>
          </w:tcPr>
          <w:p w14:paraId="74CE2C23"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3EA7FB7E"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6478711A" w14:textId="77777777" w:rsidR="001940A3" w:rsidRPr="001940A3" w:rsidRDefault="001940A3" w:rsidP="001940A3">
            <w:pPr>
              <w:jc w:val="left"/>
              <w:rPr>
                <w:color w:val="000000"/>
                <w:sz w:val="22"/>
                <w:szCs w:val="22"/>
                <w:lang w:eastAsia="lt-LT"/>
              </w:rPr>
            </w:pPr>
            <w:r w:rsidRPr="001940A3">
              <w:rPr>
                <w:color w:val="000000"/>
                <w:sz w:val="22"/>
                <w:szCs w:val="22"/>
                <w:lang w:eastAsia="lt-LT"/>
              </w:rPr>
              <w:t>3 priemonė</w:t>
            </w:r>
          </w:p>
        </w:tc>
        <w:tc>
          <w:tcPr>
            <w:tcW w:w="1981" w:type="pct"/>
            <w:tcBorders>
              <w:top w:val="nil"/>
              <w:left w:val="nil"/>
              <w:bottom w:val="single" w:sz="4" w:space="0" w:color="auto"/>
              <w:right w:val="single" w:sz="4" w:space="0" w:color="auto"/>
            </w:tcBorders>
            <w:shd w:val="clear" w:color="auto" w:fill="auto"/>
            <w:hideMark/>
          </w:tcPr>
          <w:p w14:paraId="7B97DCD7" w14:textId="77777777" w:rsidR="001940A3" w:rsidRPr="001940A3" w:rsidRDefault="001940A3" w:rsidP="001940A3">
            <w:pPr>
              <w:jc w:val="left"/>
              <w:rPr>
                <w:color w:val="000000"/>
                <w:sz w:val="22"/>
                <w:szCs w:val="22"/>
                <w:lang w:eastAsia="lt-LT"/>
              </w:rPr>
            </w:pPr>
            <w:r w:rsidRPr="001940A3">
              <w:rPr>
                <w:color w:val="000000"/>
                <w:sz w:val="22"/>
                <w:szCs w:val="22"/>
                <w:lang w:eastAsia="lt-LT"/>
              </w:rPr>
              <w:t>Skatinti įtraukių neformalių iniciatyvų ir veiklų plėtrą</w:t>
            </w:r>
          </w:p>
        </w:tc>
        <w:tc>
          <w:tcPr>
            <w:tcW w:w="300" w:type="pct"/>
            <w:tcBorders>
              <w:top w:val="nil"/>
              <w:left w:val="nil"/>
              <w:bottom w:val="single" w:sz="4" w:space="0" w:color="auto"/>
              <w:right w:val="single" w:sz="4" w:space="0" w:color="auto"/>
            </w:tcBorders>
            <w:shd w:val="clear" w:color="auto" w:fill="auto"/>
            <w:noWrap/>
            <w:hideMark/>
          </w:tcPr>
          <w:p w14:paraId="0C00219D"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7C164119"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7CCC5DB4" w14:textId="77777777" w:rsidR="001940A3" w:rsidRPr="001940A3" w:rsidRDefault="001940A3" w:rsidP="001940A3">
            <w:pPr>
              <w:jc w:val="right"/>
              <w:rPr>
                <w:sz w:val="22"/>
                <w:szCs w:val="22"/>
                <w:lang w:eastAsia="lt-LT"/>
              </w:rPr>
            </w:pPr>
            <w:r w:rsidRPr="001940A3">
              <w:rPr>
                <w:sz w:val="22"/>
                <w:szCs w:val="22"/>
                <w:lang w:eastAsia="lt-LT"/>
              </w:rPr>
              <w:t>35 581,80</w:t>
            </w:r>
          </w:p>
        </w:tc>
        <w:tc>
          <w:tcPr>
            <w:tcW w:w="295" w:type="pct"/>
            <w:tcBorders>
              <w:top w:val="nil"/>
              <w:left w:val="nil"/>
              <w:bottom w:val="single" w:sz="4" w:space="0" w:color="auto"/>
              <w:right w:val="single" w:sz="4" w:space="0" w:color="auto"/>
            </w:tcBorders>
            <w:shd w:val="clear" w:color="auto" w:fill="auto"/>
            <w:noWrap/>
            <w:hideMark/>
          </w:tcPr>
          <w:p w14:paraId="4733CBE2"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292182EE"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05A8B889"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34BC0B9B" w14:textId="77777777" w:rsidR="001940A3" w:rsidRPr="001940A3" w:rsidRDefault="001940A3" w:rsidP="001940A3">
            <w:pPr>
              <w:jc w:val="right"/>
              <w:rPr>
                <w:sz w:val="22"/>
                <w:szCs w:val="22"/>
                <w:lang w:eastAsia="lt-LT"/>
              </w:rPr>
            </w:pPr>
            <w:r w:rsidRPr="001940A3">
              <w:rPr>
                <w:sz w:val="22"/>
                <w:szCs w:val="22"/>
                <w:lang w:eastAsia="lt-LT"/>
              </w:rPr>
              <w:t>35 581,80</w:t>
            </w:r>
          </w:p>
        </w:tc>
        <w:tc>
          <w:tcPr>
            <w:tcW w:w="299" w:type="pct"/>
            <w:tcBorders>
              <w:top w:val="nil"/>
              <w:left w:val="nil"/>
              <w:bottom w:val="single" w:sz="4" w:space="0" w:color="auto"/>
              <w:right w:val="single" w:sz="4" w:space="0" w:color="auto"/>
            </w:tcBorders>
            <w:shd w:val="clear" w:color="auto" w:fill="auto"/>
            <w:noWrap/>
            <w:hideMark/>
          </w:tcPr>
          <w:p w14:paraId="2D15F6C0"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5A7D5A4A"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4D67DF26" w14:textId="77777777" w:rsidR="001940A3" w:rsidRPr="001940A3" w:rsidRDefault="001940A3" w:rsidP="001940A3">
            <w:pPr>
              <w:jc w:val="left"/>
              <w:rPr>
                <w:color w:val="000000"/>
                <w:sz w:val="22"/>
                <w:szCs w:val="22"/>
                <w:lang w:eastAsia="lt-LT"/>
              </w:rPr>
            </w:pPr>
            <w:r w:rsidRPr="001940A3">
              <w:rPr>
                <w:color w:val="000000"/>
                <w:sz w:val="22"/>
                <w:szCs w:val="22"/>
                <w:lang w:eastAsia="lt-LT"/>
              </w:rPr>
              <w:t>4 priemonė</w:t>
            </w:r>
          </w:p>
        </w:tc>
        <w:tc>
          <w:tcPr>
            <w:tcW w:w="1981" w:type="pct"/>
            <w:tcBorders>
              <w:top w:val="nil"/>
              <w:left w:val="nil"/>
              <w:bottom w:val="single" w:sz="4" w:space="0" w:color="auto"/>
              <w:right w:val="single" w:sz="4" w:space="0" w:color="auto"/>
            </w:tcBorders>
            <w:shd w:val="clear" w:color="auto" w:fill="auto"/>
            <w:hideMark/>
          </w:tcPr>
          <w:p w14:paraId="24E88E7F" w14:textId="77777777" w:rsidR="001940A3" w:rsidRPr="001940A3" w:rsidRDefault="001940A3" w:rsidP="001940A3">
            <w:pPr>
              <w:jc w:val="left"/>
              <w:rPr>
                <w:color w:val="000000"/>
                <w:sz w:val="22"/>
                <w:szCs w:val="22"/>
                <w:lang w:eastAsia="lt-LT"/>
              </w:rPr>
            </w:pPr>
            <w:r w:rsidRPr="001940A3">
              <w:rPr>
                <w:color w:val="000000"/>
                <w:sz w:val="22"/>
                <w:szCs w:val="22"/>
                <w:lang w:eastAsia="lt-LT"/>
              </w:rPr>
              <w:t>Aplinkai palankaus smulkaus verslo kūrimas ir plėtra</w:t>
            </w:r>
          </w:p>
        </w:tc>
        <w:tc>
          <w:tcPr>
            <w:tcW w:w="300" w:type="pct"/>
            <w:tcBorders>
              <w:top w:val="nil"/>
              <w:left w:val="nil"/>
              <w:bottom w:val="single" w:sz="4" w:space="0" w:color="auto"/>
              <w:right w:val="single" w:sz="4" w:space="0" w:color="auto"/>
            </w:tcBorders>
            <w:shd w:val="clear" w:color="auto" w:fill="auto"/>
            <w:noWrap/>
            <w:hideMark/>
          </w:tcPr>
          <w:p w14:paraId="08AF61E0"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4B4A89A5"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058F4C6C" w14:textId="77777777" w:rsidR="001940A3" w:rsidRPr="001940A3" w:rsidRDefault="001940A3" w:rsidP="001940A3">
            <w:pPr>
              <w:jc w:val="right"/>
              <w:rPr>
                <w:sz w:val="22"/>
                <w:szCs w:val="22"/>
                <w:lang w:eastAsia="lt-LT"/>
              </w:rPr>
            </w:pPr>
            <w:r w:rsidRPr="001940A3">
              <w:rPr>
                <w:sz w:val="22"/>
                <w:szCs w:val="22"/>
                <w:lang w:eastAsia="lt-LT"/>
              </w:rPr>
              <w:t>140 000,00</w:t>
            </w:r>
          </w:p>
        </w:tc>
        <w:tc>
          <w:tcPr>
            <w:tcW w:w="295" w:type="pct"/>
            <w:tcBorders>
              <w:top w:val="nil"/>
              <w:left w:val="nil"/>
              <w:bottom w:val="single" w:sz="4" w:space="0" w:color="auto"/>
              <w:right w:val="single" w:sz="4" w:space="0" w:color="auto"/>
            </w:tcBorders>
            <w:shd w:val="clear" w:color="auto" w:fill="auto"/>
            <w:noWrap/>
            <w:hideMark/>
          </w:tcPr>
          <w:p w14:paraId="657377AA"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19C2A9F3"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5BFE860C"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4E697218" w14:textId="77777777" w:rsidR="001940A3" w:rsidRPr="001940A3" w:rsidRDefault="001940A3" w:rsidP="001940A3">
            <w:pPr>
              <w:jc w:val="right"/>
              <w:rPr>
                <w:sz w:val="22"/>
                <w:szCs w:val="22"/>
                <w:lang w:eastAsia="lt-LT"/>
              </w:rPr>
            </w:pPr>
            <w:r w:rsidRPr="001940A3">
              <w:rPr>
                <w:sz w:val="22"/>
                <w:szCs w:val="22"/>
                <w:lang w:eastAsia="lt-LT"/>
              </w:rPr>
              <w:t>140 000,00</w:t>
            </w:r>
          </w:p>
        </w:tc>
        <w:tc>
          <w:tcPr>
            <w:tcW w:w="299" w:type="pct"/>
            <w:tcBorders>
              <w:top w:val="nil"/>
              <w:left w:val="nil"/>
              <w:bottom w:val="single" w:sz="4" w:space="0" w:color="auto"/>
              <w:right w:val="single" w:sz="4" w:space="0" w:color="auto"/>
            </w:tcBorders>
            <w:shd w:val="clear" w:color="auto" w:fill="auto"/>
            <w:noWrap/>
            <w:hideMark/>
          </w:tcPr>
          <w:p w14:paraId="3E4AE699"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458708F4" w14:textId="77777777" w:rsidTr="001940A3">
        <w:trPr>
          <w:trHeight w:val="300"/>
        </w:trPr>
        <w:tc>
          <w:tcPr>
            <w:tcW w:w="466" w:type="pct"/>
            <w:tcBorders>
              <w:top w:val="nil"/>
              <w:left w:val="single" w:sz="4" w:space="0" w:color="auto"/>
              <w:bottom w:val="nil"/>
              <w:right w:val="single" w:sz="4" w:space="0" w:color="auto"/>
            </w:tcBorders>
            <w:shd w:val="clear" w:color="000000" w:fill="DDEBF7"/>
            <w:noWrap/>
            <w:hideMark/>
          </w:tcPr>
          <w:p w14:paraId="059D2825" w14:textId="77777777" w:rsidR="001940A3" w:rsidRPr="001940A3" w:rsidRDefault="001940A3" w:rsidP="001940A3">
            <w:pPr>
              <w:jc w:val="left"/>
              <w:rPr>
                <w:color w:val="000000"/>
                <w:sz w:val="22"/>
                <w:szCs w:val="22"/>
                <w:lang w:eastAsia="lt-LT"/>
              </w:rPr>
            </w:pPr>
            <w:r w:rsidRPr="001940A3">
              <w:rPr>
                <w:color w:val="000000"/>
                <w:sz w:val="22"/>
                <w:szCs w:val="22"/>
                <w:lang w:eastAsia="lt-LT"/>
              </w:rPr>
              <w:t> </w:t>
            </w:r>
          </w:p>
        </w:tc>
        <w:tc>
          <w:tcPr>
            <w:tcW w:w="1981" w:type="pct"/>
            <w:tcBorders>
              <w:top w:val="nil"/>
              <w:left w:val="nil"/>
              <w:bottom w:val="nil"/>
              <w:right w:val="single" w:sz="4" w:space="0" w:color="auto"/>
            </w:tcBorders>
            <w:shd w:val="clear" w:color="000000" w:fill="DDEBF7"/>
            <w:noWrap/>
            <w:hideMark/>
          </w:tcPr>
          <w:p w14:paraId="7919B7DA" w14:textId="77777777" w:rsidR="001940A3" w:rsidRPr="001940A3" w:rsidRDefault="001940A3" w:rsidP="001940A3">
            <w:pPr>
              <w:jc w:val="left"/>
              <w:rPr>
                <w:color w:val="000000"/>
                <w:sz w:val="22"/>
                <w:szCs w:val="22"/>
                <w:lang w:eastAsia="lt-LT"/>
              </w:rPr>
            </w:pPr>
            <w:r w:rsidRPr="001940A3">
              <w:rPr>
                <w:color w:val="000000"/>
                <w:sz w:val="22"/>
                <w:szCs w:val="22"/>
                <w:lang w:eastAsia="lt-LT"/>
              </w:rPr>
              <w:t>Iš viso</w:t>
            </w:r>
          </w:p>
        </w:tc>
        <w:tc>
          <w:tcPr>
            <w:tcW w:w="300" w:type="pct"/>
            <w:tcBorders>
              <w:top w:val="nil"/>
              <w:left w:val="nil"/>
              <w:bottom w:val="nil"/>
              <w:right w:val="single" w:sz="4" w:space="0" w:color="auto"/>
            </w:tcBorders>
            <w:shd w:val="clear" w:color="000000" w:fill="DDEBF7"/>
            <w:noWrap/>
            <w:hideMark/>
          </w:tcPr>
          <w:p w14:paraId="6AAF3109"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225" w:type="pct"/>
            <w:tcBorders>
              <w:top w:val="nil"/>
              <w:left w:val="nil"/>
              <w:bottom w:val="nil"/>
              <w:right w:val="single" w:sz="4" w:space="0" w:color="auto"/>
            </w:tcBorders>
            <w:shd w:val="clear" w:color="000000" w:fill="DDEBF7"/>
            <w:noWrap/>
            <w:hideMark/>
          </w:tcPr>
          <w:p w14:paraId="5DF91670"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417" w:type="pct"/>
            <w:tcBorders>
              <w:top w:val="nil"/>
              <w:left w:val="nil"/>
              <w:bottom w:val="nil"/>
              <w:right w:val="single" w:sz="4" w:space="0" w:color="auto"/>
            </w:tcBorders>
            <w:shd w:val="clear" w:color="000000" w:fill="DDEBF7"/>
            <w:noWrap/>
            <w:hideMark/>
          </w:tcPr>
          <w:p w14:paraId="37DE9D4E" w14:textId="77777777" w:rsidR="001940A3" w:rsidRPr="001940A3" w:rsidRDefault="001940A3" w:rsidP="001940A3">
            <w:pPr>
              <w:jc w:val="right"/>
              <w:rPr>
                <w:color w:val="000000"/>
                <w:sz w:val="22"/>
                <w:szCs w:val="22"/>
                <w:lang w:eastAsia="lt-LT"/>
              </w:rPr>
            </w:pPr>
            <w:r w:rsidRPr="001940A3">
              <w:rPr>
                <w:color w:val="000000"/>
                <w:sz w:val="22"/>
                <w:szCs w:val="22"/>
                <w:lang w:eastAsia="lt-LT"/>
              </w:rPr>
              <w:t>395 581,80</w:t>
            </w:r>
          </w:p>
        </w:tc>
        <w:tc>
          <w:tcPr>
            <w:tcW w:w="295" w:type="pct"/>
            <w:tcBorders>
              <w:top w:val="nil"/>
              <w:left w:val="nil"/>
              <w:bottom w:val="nil"/>
              <w:right w:val="single" w:sz="4" w:space="0" w:color="auto"/>
            </w:tcBorders>
            <w:shd w:val="clear" w:color="000000" w:fill="DDEBF7"/>
            <w:noWrap/>
            <w:hideMark/>
          </w:tcPr>
          <w:p w14:paraId="72459246"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300" w:type="pct"/>
            <w:tcBorders>
              <w:top w:val="nil"/>
              <w:left w:val="nil"/>
              <w:bottom w:val="nil"/>
              <w:right w:val="single" w:sz="4" w:space="0" w:color="auto"/>
            </w:tcBorders>
            <w:shd w:val="clear" w:color="000000" w:fill="DDEBF7"/>
            <w:noWrap/>
            <w:hideMark/>
          </w:tcPr>
          <w:p w14:paraId="72097892"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300" w:type="pct"/>
            <w:tcBorders>
              <w:top w:val="nil"/>
              <w:left w:val="nil"/>
              <w:bottom w:val="nil"/>
              <w:right w:val="single" w:sz="4" w:space="0" w:color="auto"/>
            </w:tcBorders>
            <w:shd w:val="clear" w:color="000000" w:fill="DDEBF7"/>
            <w:noWrap/>
            <w:hideMark/>
          </w:tcPr>
          <w:p w14:paraId="70635DAA"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417" w:type="pct"/>
            <w:tcBorders>
              <w:top w:val="nil"/>
              <w:left w:val="nil"/>
              <w:bottom w:val="nil"/>
              <w:right w:val="single" w:sz="4" w:space="0" w:color="auto"/>
            </w:tcBorders>
            <w:shd w:val="clear" w:color="000000" w:fill="DDEBF7"/>
            <w:noWrap/>
            <w:hideMark/>
          </w:tcPr>
          <w:p w14:paraId="2F0D40DD" w14:textId="77777777" w:rsidR="001940A3" w:rsidRPr="001940A3" w:rsidRDefault="001940A3" w:rsidP="001940A3">
            <w:pPr>
              <w:jc w:val="right"/>
              <w:rPr>
                <w:color w:val="000000"/>
                <w:sz w:val="22"/>
                <w:szCs w:val="22"/>
                <w:lang w:eastAsia="lt-LT"/>
              </w:rPr>
            </w:pPr>
            <w:r w:rsidRPr="001940A3">
              <w:rPr>
                <w:color w:val="000000"/>
                <w:sz w:val="22"/>
                <w:szCs w:val="22"/>
                <w:lang w:eastAsia="lt-LT"/>
              </w:rPr>
              <w:t>515 581,80</w:t>
            </w:r>
          </w:p>
        </w:tc>
        <w:tc>
          <w:tcPr>
            <w:tcW w:w="299" w:type="pct"/>
            <w:tcBorders>
              <w:top w:val="nil"/>
              <w:left w:val="nil"/>
              <w:bottom w:val="nil"/>
              <w:right w:val="single" w:sz="4" w:space="0" w:color="auto"/>
            </w:tcBorders>
            <w:shd w:val="clear" w:color="000000" w:fill="DDEBF7"/>
            <w:noWrap/>
            <w:hideMark/>
          </w:tcPr>
          <w:p w14:paraId="2A7E2CBD"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r>
      <w:tr w:rsidR="001940A3" w:rsidRPr="001940A3" w14:paraId="3E7520BC" w14:textId="77777777" w:rsidTr="001940A3">
        <w:trPr>
          <w:trHeight w:val="300"/>
        </w:trPr>
        <w:tc>
          <w:tcPr>
            <w:tcW w:w="466" w:type="pct"/>
            <w:tcBorders>
              <w:top w:val="single" w:sz="4" w:space="0" w:color="auto"/>
              <w:left w:val="nil"/>
              <w:bottom w:val="nil"/>
              <w:right w:val="nil"/>
            </w:tcBorders>
            <w:shd w:val="clear" w:color="auto" w:fill="auto"/>
            <w:noWrap/>
            <w:hideMark/>
          </w:tcPr>
          <w:p w14:paraId="686F5E9E" w14:textId="77777777" w:rsidR="001940A3" w:rsidRPr="001940A3" w:rsidRDefault="001940A3" w:rsidP="001940A3">
            <w:pPr>
              <w:jc w:val="left"/>
              <w:rPr>
                <w:b/>
                <w:bCs/>
                <w:color w:val="000000"/>
                <w:sz w:val="22"/>
                <w:szCs w:val="22"/>
                <w:lang w:eastAsia="lt-LT"/>
              </w:rPr>
            </w:pPr>
            <w:r w:rsidRPr="001940A3">
              <w:rPr>
                <w:b/>
                <w:bCs/>
                <w:color w:val="000000"/>
                <w:sz w:val="22"/>
                <w:szCs w:val="22"/>
                <w:lang w:eastAsia="lt-LT"/>
              </w:rPr>
              <w:t>Pastaba:</w:t>
            </w:r>
          </w:p>
        </w:tc>
        <w:tc>
          <w:tcPr>
            <w:tcW w:w="4534" w:type="pct"/>
            <w:gridSpan w:val="9"/>
            <w:tcBorders>
              <w:top w:val="single" w:sz="4" w:space="0" w:color="auto"/>
              <w:left w:val="nil"/>
              <w:bottom w:val="nil"/>
              <w:right w:val="nil"/>
            </w:tcBorders>
            <w:shd w:val="clear" w:color="auto" w:fill="auto"/>
            <w:vAlign w:val="bottom"/>
            <w:hideMark/>
          </w:tcPr>
          <w:p w14:paraId="0E1B067A" w14:textId="77777777" w:rsidR="001940A3" w:rsidRDefault="001940A3" w:rsidP="001940A3">
            <w:pPr>
              <w:jc w:val="left"/>
              <w:rPr>
                <w:sz w:val="22"/>
                <w:szCs w:val="22"/>
                <w:lang w:eastAsia="lt-LT"/>
              </w:rPr>
            </w:pPr>
            <w:r w:rsidRPr="001940A3">
              <w:rPr>
                <w:sz w:val="22"/>
                <w:szCs w:val="22"/>
                <w:lang w:eastAsia="lt-LT"/>
              </w:rPr>
              <w:t>Faktinis kvietimų skaičius konkrečiais metais gali būti didesnis. Konkrečių metų kvietimai suplanuojami rengiant metinį kvietimų grafiką, kuris skelbiamas VVG svetainėje.</w:t>
            </w:r>
          </w:p>
          <w:p w14:paraId="0F73E75D" w14:textId="77777777" w:rsidR="001940A3" w:rsidRDefault="001940A3" w:rsidP="001940A3">
            <w:pPr>
              <w:jc w:val="left"/>
              <w:rPr>
                <w:sz w:val="22"/>
                <w:szCs w:val="22"/>
                <w:lang w:eastAsia="lt-LT"/>
              </w:rPr>
            </w:pPr>
          </w:p>
          <w:p w14:paraId="7364DED0" w14:textId="77777777" w:rsidR="001940A3" w:rsidRDefault="001940A3" w:rsidP="001940A3">
            <w:pPr>
              <w:jc w:val="left"/>
              <w:rPr>
                <w:sz w:val="22"/>
                <w:szCs w:val="22"/>
                <w:lang w:eastAsia="lt-LT"/>
              </w:rPr>
            </w:pPr>
          </w:p>
          <w:p w14:paraId="3A8836C8" w14:textId="77777777" w:rsidR="001940A3" w:rsidRDefault="001940A3" w:rsidP="001940A3">
            <w:pPr>
              <w:jc w:val="left"/>
              <w:rPr>
                <w:sz w:val="22"/>
                <w:szCs w:val="22"/>
                <w:lang w:eastAsia="lt-LT"/>
              </w:rPr>
            </w:pPr>
          </w:p>
          <w:p w14:paraId="227F9743" w14:textId="77777777" w:rsidR="001940A3" w:rsidRDefault="001940A3" w:rsidP="001940A3">
            <w:pPr>
              <w:jc w:val="left"/>
              <w:rPr>
                <w:sz w:val="22"/>
                <w:szCs w:val="22"/>
                <w:lang w:eastAsia="lt-LT"/>
              </w:rPr>
            </w:pPr>
          </w:p>
          <w:p w14:paraId="451110FE" w14:textId="77777777" w:rsidR="001940A3" w:rsidRDefault="001940A3" w:rsidP="001940A3">
            <w:pPr>
              <w:jc w:val="left"/>
              <w:rPr>
                <w:sz w:val="22"/>
                <w:szCs w:val="22"/>
                <w:lang w:eastAsia="lt-LT"/>
              </w:rPr>
            </w:pPr>
          </w:p>
          <w:p w14:paraId="138DB568" w14:textId="13DA9EF6" w:rsidR="001940A3" w:rsidRPr="001940A3" w:rsidRDefault="001940A3" w:rsidP="001940A3">
            <w:pPr>
              <w:jc w:val="left"/>
              <w:rPr>
                <w:sz w:val="22"/>
                <w:szCs w:val="22"/>
                <w:lang w:eastAsia="lt-LT"/>
              </w:rPr>
            </w:pPr>
          </w:p>
        </w:tc>
      </w:tr>
      <w:tr w:rsidR="001940A3" w:rsidRPr="001940A3" w14:paraId="270E6012" w14:textId="77777777" w:rsidTr="001940A3">
        <w:trPr>
          <w:trHeight w:val="315"/>
        </w:trPr>
        <w:tc>
          <w:tcPr>
            <w:tcW w:w="466" w:type="pct"/>
            <w:tcBorders>
              <w:top w:val="nil"/>
              <w:left w:val="nil"/>
              <w:bottom w:val="nil"/>
              <w:right w:val="nil"/>
            </w:tcBorders>
            <w:shd w:val="clear" w:color="auto" w:fill="auto"/>
            <w:noWrap/>
            <w:hideMark/>
          </w:tcPr>
          <w:p w14:paraId="2E75B0DA" w14:textId="77777777" w:rsidR="001940A3" w:rsidRPr="001940A3" w:rsidRDefault="001940A3" w:rsidP="001940A3">
            <w:pPr>
              <w:jc w:val="left"/>
              <w:rPr>
                <w:sz w:val="22"/>
                <w:szCs w:val="22"/>
                <w:lang w:eastAsia="lt-LT"/>
              </w:rPr>
            </w:pPr>
          </w:p>
        </w:tc>
        <w:tc>
          <w:tcPr>
            <w:tcW w:w="1981" w:type="pct"/>
            <w:tcBorders>
              <w:top w:val="nil"/>
              <w:left w:val="nil"/>
              <w:bottom w:val="nil"/>
              <w:right w:val="nil"/>
            </w:tcBorders>
            <w:shd w:val="clear" w:color="auto" w:fill="auto"/>
            <w:noWrap/>
            <w:hideMark/>
          </w:tcPr>
          <w:p w14:paraId="740E6BE4" w14:textId="77777777" w:rsidR="001940A3" w:rsidRPr="001940A3" w:rsidRDefault="001940A3" w:rsidP="001940A3">
            <w:pPr>
              <w:jc w:val="left"/>
              <w:rPr>
                <w:sz w:val="22"/>
                <w:szCs w:val="22"/>
                <w:lang w:eastAsia="lt-LT"/>
              </w:rPr>
            </w:pPr>
          </w:p>
        </w:tc>
        <w:tc>
          <w:tcPr>
            <w:tcW w:w="300" w:type="pct"/>
            <w:tcBorders>
              <w:top w:val="nil"/>
              <w:left w:val="nil"/>
              <w:bottom w:val="nil"/>
              <w:right w:val="nil"/>
            </w:tcBorders>
            <w:shd w:val="clear" w:color="auto" w:fill="auto"/>
            <w:noWrap/>
            <w:hideMark/>
          </w:tcPr>
          <w:p w14:paraId="684DFBB8" w14:textId="77777777" w:rsidR="001940A3" w:rsidRPr="001940A3" w:rsidRDefault="001940A3" w:rsidP="001940A3">
            <w:pPr>
              <w:jc w:val="left"/>
              <w:rPr>
                <w:sz w:val="22"/>
                <w:szCs w:val="22"/>
                <w:lang w:eastAsia="lt-LT"/>
              </w:rPr>
            </w:pPr>
          </w:p>
        </w:tc>
        <w:tc>
          <w:tcPr>
            <w:tcW w:w="225" w:type="pct"/>
            <w:tcBorders>
              <w:top w:val="nil"/>
              <w:left w:val="nil"/>
              <w:bottom w:val="nil"/>
              <w:right w:val="nil"/>
            </w:tcBorders>
            <w:shd w:val="clear" w:color="auto" w:fill="auto"/>
            <w:noWrap/>
            <w:hideMark/>
          </w:tcPr>
          <w:p w14:paraId="12BE9F48" w14:textId="77777777" w:rsidR="001940A3" w:rsidRPr="001940A3" w:rsidRDefault="001940A3" w:rsidP="001940A3">
            <w:pPr>
              <w:jc w:val="left"/>
              <w:rPr>
                <w:sz w:val="22"/>
                <w:szCs w:val="22"/>
                <w:lang w:eastAsia="lt-LT"/>
              </w:rPr>
            </w:pPr>
          </w:p>
        </w:tc>
        <w:tc>
          <w:tcPr>
            <w:tcW w:w="417" w:type="pct"/>
            <w:tcBorders>
              <w:top w:val="nil"/>
              <w:left w:val="nil"/>
              <w:bottom w:val="nil"/>
              <w:right w:val="nil"/>
            </w:tcBorders>
            <w:shd w:val="clear" w:color="auto" w:fill="auto"/>
            <w:noWrap/>
            <w:hideMark/>
          </w:tcPr>
          <w:p w14:paraId="35F1540A" w14:textId="77777777" w:rsidR="001940A3" w:rsidRPr="001940A3" w:rsidRDefault="001940A3" w:rsidP="001940A3">
            <w:pPr>
              <w:jc w:val="left"/>
              <w:rPr>
                <w:sz w:val="22"/>
                <w:szCs w:val="22"/>
                <w:lang w:eastAsia="lt-LT"/>
              </w:rPr>
            </w:pPr>
          </w:p>
        </w:tc>
        <w:tc>
          <w:tcPr>
            <w:tcW w:w="295" w:type="pct"/>
            <w:tcBorders>
              <w:top w:val="nil"/>
              <w:left w:val="nil"/>
              <w:bottom w:val="nil"/>
              <w:right w:val="nil"/>
            </w:tcBorders>
            <w:shd w:val="clear" w:color="auto" w:fill="auto"/>
            <w:noWrap/>
            <w:hideMark/>
          </w:tcPr>
          <w:p w14:paraId="0631D708" w14:textId="77777777" w:rsidR="001940A3" w:rsidRPr="001940A3" w:rsidRDefault="001940A3" w:rsidP="001940A3">
            <w:pPr>
              <w:jc w:val="left"/>
              <w:rPr>
                <w:sz w:val="22"/>
                <w:szCs w:val="22"/>
                <w:lang w:eastAsia="lt-LT"/>
              </w:rPr>
            </w:pPr>
          </w:p>
        </w:tc>
        <w:tc>
          <w:tcPr>
            <w:tcW w:w="300" w:type="pct"/>
            <w:tcBorders>
              <w:top w:val="nil"/>
              <w:left w:val="nil"/>
              <w:bottom w:val="nil"/>
              <w:right w:val="nil"/>
            </w:tcBorders>
            <w:shd w:val="clear" w:color="auto" w:fill="auto"/>
            <w:noWrap/>
            <w:hideMark/>
          </w:tcPr>
          <w:p w14:paraId="411307C0" w14:textId="77777777" w:rsidR="001940A3" w:rsidRPr="001940A3" w:rsidRDefault="001940A3" w:rsidP="001940A3">
            <w:pPr>
              <w:jc w:val="left"/>
              <w:rPr>
                <w:sz w:val="22"/>
                <w:szCs w:val="22"/>
                <w:lang w:eastAsia="lt-LT"/>
              </w:rPr>
            </w:pPr>
          </w:p>
        </w:tc>
        <w:tc>
          <w:tcPr>
            <w:tcW w:w="300" w:type="pct"/>
            <w:tcBorders>
              <w:top w:val="nil"/>
              <w:left w:val="nil"/>
              <w:bottom w:val="nil"/>
              <w:right w:val="nil"/>
            </w:tcBorders>
            <w:shd w:val="clear" w:color="auto" w:fill="auto"/>
            <w:noWrap/>
            <w:hideMark/>
          </w:tcPr>
          <w:p w14:paraId="121D3349" w14:textId="77777777" w:rsidR="001940A3" w:rsidRPr="001940A3" w:rsidRDefault="001940A3" w:rsidP="001940A3">
            <w:pPr>
              <w:jc w:val="left"/>
              <w:rPr>
                <w:sz w:val="22"/>
                <w:szCs w:val="22"/>
                <w:lang w:eastAsia="lt-LT"/>
              </w:rPr>
            </w:pPr>
          </w:p>
        </w:tc>
        <w:tc>
          <w:tcPr>
            <w:tcW w:w="417" w:type="pct"/>
            <w:tcBorders>
              <w:top w:val="nil"/>
              <w:left w:val="nil"/>
              <w:bottom w:val="nil"/>
              <w:right w:val="nil"/>
            </w:tcBorders>
            <w:shd w:val="clear" w:color="auto" w:fill="auto"/>
            <w:noWrap/>
            <w:hideMark/>
          </w:tcPr>
          <w:p w14:paraId="05452588" w14:textId="77777777" w:rsidR="001940A3" w:rsidRPr="001940A3" w:rsidRDefault="001940A3" w:rsidP="001940A3">
            <w:pPr>
              <w:jc w:val="left"/>
              <w:rPr>
                <w:sz w:val="22"/>
                <w:szCs w:val="22"/>
                <w:lang w:eastAsia="lt-LT"/>
              </w:rPr>
            </w:pPr>
          </w:p>
        </w:tc>
        <w:tc>
          <w:tcPr>
            <w:tcW w:w="299" w:type="pct"/>
            <w:tcBorders>
              <w:top w:val="nil"/>
              <w:left w:val="nil"/>
              <w:bottom w:val="nil"/>
              <w:right w:val="nil"/>
            </w:tcBorders>
            <w:shd w:val="clear" w:color="auto" w:fill="auto"/>
            <w:noWrap/>
            <w:hideMark/>
          </w:tcPr>
          <w:p w14:paraId="48BD73C0" w14:textId="77777777" w:rsidR="001940A3" w:rsidRPr="001940A3" w:rsidRDefault="001940A3" w:rsidP="001940A3">
            <w:pPr>
              <w:jc w:val="left"/>
              <w:rPr>
                <w:sz w:val="22"/>
                <w:szCs w:val="22"/>
                <w:lang w:eastAsia="lt-LT"/>
              </w:rPr>
            </w:pPr>
          </w:p>
        </w:tc>
      </w:tr>
      <w:tr w:rsidR="001940A3" w:rsidRPr="001940A3" w14:paraId="6C75E9B7" w14:textId="77777777" w:rsidTr="001940A3">
        <w:trPr>
          <w:trHeight w:val="900"/>
        </w:trPr>
        <w:tc>
          <w:tcPr>
            <w:tcW w:w="466" w:type="pct"/>
            <w:tcBorders>
              <w:top w:val="single" w:sz="4" w:space="0" w:color="auto"/>
              <w:left w:val="single" w:sz="4" w:space="0" w:color="auto"/>
              <w:bottom w:val="single" w:sz="4" w:space="0" w:color="auto"/>
              <w:right w:val="single" w:sz="4" w:space="0" w:color="auto"/>
            </w:tcBorders>
            <w:shd w:val="clear" w:color="000000" w:fill="DDEBF7"/>
            <w:hideMark/>
          </w:tcPr>
          <w:p w14:paraId="6D886BC7" w14:textId="77777777" w:rsidR="001940A3" w:rsidRPr="001940A3" w:rsidRDefault="001940A3" w:rsidP="001940A3">
            <w:pPr>
              <w:jc w:val="center"/>
              <w:rPr>
                <w:color w:val="000000"/>
                <w:sz w:val="22"/>
                <w:szCs w:val="22"/>
                <w:lang w:eastAsia="lt-LT"/>
              </w:rPr>
            </w:pPr>
            <w:r w:rsidRPr="001940A3">
              <w:rPr>
                <w:color w:val="000000"/>
                <w:sz w:val="22"/>
                <w:szCs w:val="22"/>
                <w:lang w:eastAsia="lt-LT"/>
              </w:rPr>
              <w:t>VPS priemonės numeris</w:t>
            </w:r>
          </w:p>
        </w:tc>
        <w:tc>
          <w:tcPr>
            <w:tcW w:w="1981" w:type="pct"/>
            <w:tcBorders>
              <w:top w:val="single" w:sz="4" w:space="0" w:color="auto"/>
              <w:left w:val="nil"/>
              <w:bottom w:val="single" w:sz="4" w:space="0" w:color="auto"/>
              <w:right w:val="single" w:sz="4" w:space="0" w:color="auto"/>
            </w:tcBorders>
            <w:shd w:val="clear" w:color="000000" w:fill="DDEBF7"/>
            <w:noWrap/>
            <w:hideMark/>
          </w:tcPr>
          <w:p w14:paraId="259B97F2" w14:textId="77777777" w:rsidR="001940A3" w:rsidRPr="001940A3" w:rsidRDefault="001940A3" w:rsidP="001940A3">
            <w:pPr>
              <w:jc w:val="center"/>
              <w:rPr>
                <w:color w:val="000000"/>
                <w:sz w:val="22"/>
                <w:szCs w:val="22"/>
                <w:lang w:eastAsia="lt-LT"/>
              </w:rPr>
            </w:pPr>
            <w:r w:rsidRPr="001940A3">
              <w:rPr>
                <w:color w:val="000000"/>
                <w:sz w:val="22"/>
                <w:szCs w:val="22"/>
                <w:lang w:eastAsia="lt-LT"/>
              </w:rPr>
              <w:t>VPS priemonė</w:t>
            </w:r>
          </w:p>
        </w:tc>
        <w:tc>
          <w:tcPr>
            <w:tcW w:w="1237" w:type="pct"/>
            <w:gridSpan w:val="4"/>
            <w:tcBorders>
              <w:top w:val="single" w:sz="4" w:space="0" w:color="auto"/>
              <w:left w:val="nil"/>
              <w:bottom w:val="single" w:sz="4" w:space="0" w:color="auto"/>
              <w:right w:val="single" w:sz="4" w:space="0" w:color="auto"/>
            </w:tcBorders>
            <w:shd w:val="clear" w:color="000000" w:fill="DDEBF7"/>
            <w:noWrap/>
            <w:hideMark/>
          </w:tcPr>
          <w:p w14:paraId="5D20F30F" w14:textId="77777777" w:rsidR="001940A3" w:rsidRPr="001940A3" w:rsidRDefault="001940A3" w:rsidP="001940A3">
            <w:pPr>
              <w:jc w:val="center"/>
              <w:rPr>
                <w:b/>
                <w:bCs/>
                <w:color w:val="000000"/>
                <w:sz w:val="22"/>
                <w:szCs w:val="22"/>
                <w:lang w:eastAsia="lt-LT"/>
              </w:rPr>
            </w:pPr>
            <w:r w:rsidRPr="001940A3">
              <w:rPr>
                <w:b/>
                <w:bCs/>
                <w:color w:val="000000"/>
                <w:sz w:val="22"/>
                <w:szCs w:val="22"/>
                <w:lang w:eastAsia="lt-LT"/>
              </w:rPr>
              <w:t>2026 m.</w:t>
            </w:r>
          </w:p>
        </w:tc>
        <w:tc>
          <w:tcPr>
            <w:tcW w:w="1316" w:type="pct"/>
            <w:gridSpan w:val="4"/>
            <w:tcBorders>
              <w:top w:val="single" w:sz="4" w:space="0" w:color="auto"/>
              <w:left w:val="nil"/>
              <w:bottom w:val="single" w:sz="4" w:space="0" w:color="auto"/>
              <w:right w:val="single" w:sz="4" w:space="0" w:color="auto"/>
            </w:tcBorders>
            <w:shd w:val="clear" w:color="000000" w:fill="DDEBF7"/>
            <w:noWrap/>
            <w:hideMark/>
          </w:tcPr>
          <w:p w14:paraId="54195F9D" w14:textId="77777777" w:rsidR="001940A3" w:rsidRPr="001940A3" w:rsidRDefault="001940A3" w:rsidP="001940A3">
            <w:pPr>
              <w:jc w:val="center"/>
              <w:rPr>
                <w:b/>
                <w:bCs/>
                <w:color w:val="000000"/>
                <w:sz w:val="22"/>
                <w:szCs w:val="22"/>
                <w:lang w:eastAsia="lt-LT"/>
              </w:rPr>
            </w:pPr>
            <w:r w:rsidRPr="001940A3">
              <w:rPr>
                <w:b/>
                <w:bCs/>
                <w:color w:val="000000"/>
                <w:sz w:val="22"/>
                <w:szCs w:val="22"/>
                <w:lang w:eastAsia="lt-LT"/>
              </w:rPr>
              <w:t>2027 m.</w:t>
            </w:r>
          </w:p>
        </w:tc>
      </w:tr>
      <w:tr w:rsidR="001940A3" w:rsidRPr="001940A3" w14:paraId="27B56232"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hideMark/>
          </w:tcPr>
          <w:p w14:paraId="02940FF7" w14:textId="77777777" w:rsidR="001940A3" w:rsidRPr="001940A3" w:rsidRDefault="001940A3" w:rsidP="001940A3">
            <w:pPr>
              <w:jc w:val="center"/>
              <w:rPr>
                <w:color w:val="000000"/>
                <w:sz w:val="22"/>
                <w:szCs w:val="22"/>
                <w:lang w:eastAsia="lt-LT"/>
              </w:rPr>
            </w:pPr>
            <w:r w:rsidRPr="001940A3">
              <w:rPr>
                <w:color w:val="000000"/>
                <w:sz w:val="22"/>
                <w:szCs w:val="22"/>
                <w:lang w:eastAsia="lt-LT"/>
              </w:rPr>
              <w:t> </w:t>
            </w:r>
          </w:p>
        </w:tc>
        <w:tc>
          <w:tcPr>
            <w:tcW w:w="1981" w:type="pct"/>
            <w:tcBorders>
              <w:top w:val="nil"/>
              <w:left w:val="nil"/>
              <w:bottom w:val="single" w:sz="4" w:space="0" w:color="auto"/>
              <w:right w:val="single" w:sz="4" w:space="0" w:color="auto"/>
            </w:tcBorders>
            <w:shd w:val="clear" w:color="000000" w:fill="DDEBF7"/>
            <w:noWrap/>
            <w:hideMark/>
          </w:tcPr>
          <w:p w14:paraId="05351B39" w14:textId="77777777" w:rsidR="001940A3" w:rsidRPr="001940A3" w:rsidRDefault="001940A3" w:rsidP="001940A3">
            <w:pPr>
              <w:jc w:val="center"/>
              <w:rPr>
                <w:color w:val="000000"/>
                <w:sz w:val="22"/>
                <w:szCs w:val="22"/>
                <w:lang w:eastAsia="lt-LT"/>
              </w:rPr>
            </w:pPr>
            <w:r w:rsidRPr="001940A3">
              <w:rPr>
                <w:color w:val="000000"/>
                <w:sz w:val="22"/>
                <w:szCs w:val="22"/>
                <w:lang w:eastAsia="lt-LT"/>
              </w:rPr>
              <w:t> </w:t>
            </w:r>
          </w:p>
        </w:tc>
        <w:tc>
          <w:tcPr>
            <w:tcW w:w="300" w:type="pct"/>
            <w:tcBorders>
              <w:top w:val="nil"/>
              <w:left w:val="nil"/>
              <w:bottom w:val="single" w:sz="4" w:space="0" w:color="auto"/>
              <w:right w:val="single" w:sz="4" w:space="0" w:color="auto"/>
            </w:tcBorders>
            <w:shd w:val="clear" w:color="000000" w:fill="DDEBF7"/>
            <w:hideMark/>
          </w:tcPr>
          <w:p w14:paraId="61621ECB"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 ketv.</w:t>
            </w:r>
          </w:p>
        </w:tc>
        <w:tc>
          <w:tcPr>
            <w:tcW w:w="225" w:type="pct"/>
            <w:tcBorders>
              <w:top w:val="nil"/>
              <w:left w:val="nil"/>
              <w:bottom w:val="single" w:sz="4" w:space="0" w:color="auto"/>
              <w:right w:val="single" w:sz="4" w:space="0" w:color="auto"/>
            </w:tcBorders>
            <w:shd w:val="clear" w:color="000000" w:fill="DDEBF7"/>
            <w:hideMark/>
          </w:tcPr>
          <w:p w14:paraId="0C442E5A"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 ketv.</w:t>
            </w:r>
          </w:p>
        </w:tc>
        <w:tc>
          <w:tcPr>
            <w:tcW w:w="417" w:type="pct"/>
            <w:tcBorders>
              <w:top w:val="nil"/>
              <w:left w:val="nil"/>
              <w:bottom w:val="single" w:sz="4" w:space="0" w:color="auto"/>
              <w:right w:val="single" w:sz="4" w:space="0" w:color="auto"/>
            </w:tcBorders>
            <w:shd w:val="clear" w:color="000000" w:fill="DDEBF7"/>
            <w:hideMark/>
          </w:tcPr>
          <w:p w14:paraId="2EB2EA5E"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III ketv.</w:t>
            </w:r>
          </w:p>
        </w:tc>
        <w:tc>
          <w:tcPr>
            <w:tcW w:w="295" w:type="pct"/>
            <w:tcBorders>
              <w:top w:val="nil"/>
              <w:left w:val="nil"/>
              <w:bottom w:val="single" w:sz="4" w:space="0" w:color="auto"/>
              <w:right w:val="single" w:sz="4" w:space="0" w:color="auto"/>
            </w:tcBorders>
            <w:shd w:val="clear" w:color="000000" w:fill="DDEBF7"/>
            <w:hideMark/>
          </w:tcPr>
          <w:p w14:paraId="20D5F06B"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IV ketv.</w:t>
            </w:r>
          </w:p>
        </w:tc>
        <w:tc>
          <w:tcPr>
            <w:tcW w:w="300" w:type="pct"/>
            <w:tcBorders>
              <w:top w:val="nil"/>
              <w:left w:val="nil"/>
              <w:bottom w:val="single" w:sz="4" w:space="0" w:color="auto"/>
              <w:right w:val="single" w:sz="4" w:space="0" w:color="auto"/>
            </w:tcBorders>
            <w:shd w:val="clear" w:color="000000" w:fill="DDEBF7"/>
            <w:hideMark/>
          </w:tcPr>
          <w:p w14:paraId="4A74EB4C"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 ketv.</w:t>
            </w:r>
          </w:p>
        </w:tc>
        <w:tc>
          <w:tcPr>
            <w:tcW w:w="300" w:type="pct"/>
            <w:tcBorders>
              <w:top w:val="nil"/>
              <w:left w:val="nil"/>
              <w:bottom w:val="single" w:sz="4" w:space="0" w:color="auto"/>
              <w:right w:val="single" w:sz="4" w:space="0" w:color="auto"/>
            </w:tcBorders>
            <w:shd w:val="clear" w:color="000000" w:fill="DDEBF7"/>
            <w:hideMark/>
          </w:tcPr>
          <w:p w14:paraId="0273A5D2"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 ketv.</w:t>
            </w:r>
          </w:p>
        </w:tc>
        <w:tc>
          <w:tcPr>
            <w:tcW w:w="417" w:type="pct"/>
            <w:tcBorders>
              <w:top w:val="nil"/>
              <w:left w:val="nil"/>
              <w:bottom w:val="single" w:sz="4" w:space="0" w:color="auto"/>
              <w:right w:val="single" w:sz="4" w:space="0" w:color="auto"/>
            </w:tcBorders>
            <w:shd w:val="clear" w:color="000000" w:fill="DDEBF7"/>
            <w:hideMark/>
          </w:tcPr>
          <w:p w14:paraId="29AD0949"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III ketv.</w:t>
            </w:r>
          </w:p>
        </w:tc>
        <w:tc>
          <w:tcPr>
            <w:tcW w:w="299" w:type="pct"/>
            <w:tcBorders>
              <w:top w:val="nil"/>
              <w:left w:val="nil"/>
              <w:bottom w:val="single" w:sz="4" w:space="0" w:color="auto"/>
              <w:right w:val="single" w:sz="4" w:space="0" w:color="auto"/>
            </w:tcBorders>
            <w:shd w:val="clear" w:color="000000" w:fill="DDEBF7"/>
            <w:hideMark/>
          </w:tcPr>
          <w:p w14:paraId="6E49FE80" w14:textId="77777777" w:rsidR="001940A3" w:rsidRPr="001940A3" w:rsidRDefault="001940A3" w:rsidP="001940A3">
            <w:pPr>
              <w:jc w:val="center"/>
              <w:rPr>
                <w:color w:val="000000"/>
                <w:sz w:val="22"/>
                <w:szCs w:val="22"/>
                <w:lang w:eastAsia="lt-LT"/>
              </w:rPr>
            </w:pPr>
            <w:r w:rsidRPr="001940A3">
              <w:rPr>
                <w:color w:val="000000"/>
                <w:sz w:val="22"/>
                <w:szCs w:val="22"/>
                <w:lang w:eastAsia="lt-LT"/>
              </w:rPr>
              <w:t>IV ketv.</w:t>
            </w:r>
          </w:p>
        </w:tc>
      </w:tr>
      <w:tr w:rsidR="001940A3" w:rsidRPr="001940A3" w14:paraId="1993A681"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7484EF01" w14:textId="77777777" w:rsidR="001940A3" w:rsidRPr="001940A3" w:rsidRDefault="001940A3" w:rsidP="001940A3">
            <w:pPr>
              <w:jc w:val="left"/>
              <w:rPr>
                <w:color w:val="000000"/>
                <w:sz w:val="22"/>
                <w:szCs w:val="22"/>
                <w:lang w:eastAsia="lt-LT"/>
              </w:rPr>
            </w:pPr>
            <w:r w:rsidRPr="001940A3">
              <w:rPr>
                <w:color w:val="000000"/>
                <w:sz w:val="22"/>
                <w:szCs w:val="22"/>
                <w:lang w:eastAsia="lt-LT"/>
              </w:rPr>
              <w:t>1 priemonė</w:t>
            </w:r>
          </w:p>
        </w:tc>
        <w:tc>
          <w:tcPr>
            <w:tcW w:w="1981" w:type="pct"/>
            <w:tcBorders>
              <w:top w:val="nil"/>
              <w:left w:val="nil"/>
              <w:bottom w:val="single" w:sz="4" w:space="0" w:color="auto"/>
              <w:right w:val="single" w:sz="4" w:space="0" w:color="auto"/>
            </w:tcBorders>
            <w:shd w:val="clear" w:color="auto" w:fill="auto"/>
            <w:hideMark/>
          </w:tcPr>
          <w:p w14:paraId="2AD1E736" w14:textId="77777777" w:rsidR="001940A3" w:rsidRPr="001940A3" w:rsidRDefault="001940A3" w:rsidP="001940A3">
            <w:pPr>
              <w:jc w:val="left"/>
              <w:rPr>
                <w:color w:val="000000"/>
                <w:sz w:val="22"/>
                <w:szCs w:val="22"/>
                <w:lang w:eastAsia="lt-LT"/>
              </w:rPr>
            </w:pPr>
            <w:r w:rsidRPr="001940A3">
              <w:rPr>
                <w:color w:val="000000"/>
                <w:sz w:val="22"/>
                <w:szCs w:val="22"/>
                <w:lang w:eastAsia="lt-LT"/>
              </w:rPr>
              <w:t>Sumanaus kaimo kūrimas ir plėtra</w:t>
            </w:r>
          </w:p>
        </w:tc>
        <w:tc>
          <w:tcPr>
            <w:tcW w:w="300" w:type="pct"/>
            <w:tcBorders>
              <w:top w:val="nil"/>
              <w:left w:val="nil"/>
              <w:bottom w:val="single" w:sz="4" w:space="0" w:color="auto"/>
              <w:right w:val="single" w:sz="4" w:space="0" w:color="auto"/>
            </w:tcBorders>
            <w:shd w:val="clear" w:color="auto" w:fill="auto"/>
            <w:noWrap/>
            <w:hideMark/>
          </w:tcPr>
          <w:p w14:paraId="519FC12E"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78C2F53F"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6A477589" w14:textId="77777777" w:rsidR="001940A3" w:rsidRPr="001940A3" w:rsidRDefault="001940A3" w:rsidP="001940A3">
            <w:pPr>
              <w:jc w:val="right"/>
              <w:rPr>
                <w:sz w:val="22"/>
                <w:szCs w:val="22"/>
                <w:lang w:eastAsia="lt-LT"/>
              </w:rPr>
            </w:pPr>
            <w:r w:rsidRPr="001940A3">
              <w:rPr>
                <w:sz w:val="22"/>
                <w:szCs w:val="22"/>
                <w:lang w:eastAsia="lt-LT"/>
              </w:rPr>
              <w:t>220 000,00</w:t>
            </w:r>
          </w:p>
        </w:tc>
        <w:tc>
          <w:tcPr>
            <w:tcW w:w="295" w:type="pct"/>
            <w:tcBorders>
              <w:top w:val="nil"/>
              <w:left w:val="nil"/>
              <w:bottom w:val="single" w:sz="4" w:space="0" w:color="auto"/>
              <w:right w:val="single" w:sz="4" w:space="0" w:color="auto"/>
            </w:tcBorders>
            <w:shd w:val="clear" w:color="auto" w:fill="auto"/>
            <w:noWrap/>
            <w:hideMark/>
          </w:tcPr>
          <w:p w14:paraId="5274E827"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69FB02C5"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5DA64144"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4E22B7A7" w14:textId="77777777" w:rsidR="001940A3" w:rsidRPr="001940A3" w:rsidRDefault="001940A3" w:rsidP="001940A3">
            <w:pPr>
              <w:jc w:val="right"/>
              <w:rPr>
                <w:sz w:val="22"/>
                <w:szCs w:val="22"/>
                <w:lang w:eastAsia="lt-LT"/>
              </w:rPr>
            </w:pPr>
            <w:r w:rsidRPr="001940A3">
              <w:rPr>
                <w:sz w:val="22"/>
                <w:szCs w:val="22"/>
                <w:lang w:eastAsia="lt-LT"/>
              </w:rPr>
              <w:t>0,00</w:t>
            </w:r>
          </w:p>
        </w:tc>
        <w:tc>
          <w:tcPr>
            <w:tcW w:w="299" w:type="pct"/>
            <w:tcBorders>
              <w:top w:val="nil"/>
              <w:left w:val="nil"/>
              <w:bottom w:val="single" w:sz="4" w:space="0" w:color="auto"/>
              <w:right w:val="single" w:sz="4" w:space="0" w:color="auto"/>
            </w:tcBorders>
            <w:shd w:val="clear" w:color="auto" w:fill="auto"/>
            <w:noWrap/>
            <w:hideMark/>
          </w:tcPr>
          <w:p w14:paraId="24EC555D"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5C782406"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506774E9" w14:textId="77777777" w:rsidR="001940A3" w:rsidRPr="001940A3" w:rsidRDefault="001940A3" w:rsidP="001940A3">
            <w:pPr>
              <w:jc w:val="left"/>
              <w:rPr>
                <w:color w:val="000000"/>
                <w:sz w:val="22"/>
                <w:szCs w:val="22"/>
                <w:lang w:eastAsia="lt-LT"/>
              </w:rPr>
            </w:pPr>
            <w:r w:rsidRPr="001940A3">
              <w:rPr>
                <w:color w:val="000000"/>
                <w:sz w:val="22"/>
                <w:szCs w:val="22"/>
                <w:lang w:eastAsia="lt-LT"/>
              </w:rPr>
              <w:t>2 priemonė</w:t>
            </w:r>
          </w:p>
        </w:tc>
        <w:tc>
          <w:tcPr>
            <w:tcW w:w="1981" w:type="pct"/>
            <w:tcBorders>
              <w:top w:val="nil"/>
              <w:left w:val="nil"/>
              <w:bottom w:val="single" w:sz="4" w:space="0" w:color="auto"/>
              <w:right w:val="single" w:sz="4" w:space="0" w:color="auto"/>
            </w:tcBorders>
            <w:shd w:val="clear" w:color="auto" w:fill="auto"/>
            <w:hideMark/>
          </w:tcPr>
          <w:p w14:paraId="2BFCE484" w14:textId="77777777" w:rsidR="001940A3" w:rsidRPr="001940A3" w:rsidRDefault="001940A3" w:rsidP="001940A3">
            <w:pPr>
              <w:jc w:val="left"/>
              <w:rPr>
                <w:color w:val="000000"/>
                <w:sz w:val="22"/>
                <w:szCs w:val="22"/>
                <w:lang w:eastAsia="lt-LT"/>
              </w:rPr>
            </w:pPr>
            <w:r w:rsidRPr="001940A3">
              <w:rPr>
                <w:color w:val="000000"/>
                <w:sz w:val="22"/>
                <w:szCs w:val="22"/>
                <w:lang w:eastAsia="lt-LT"/>
              </w:rPr>
              <w:t>Skatinti integruotą socialinę plėtrą Šalčininkų rajono kaimiškose vietovėse</w:t>
            </w:r>
          </w:p>
        </w:tc>
        <w:tc>
          <w:tcPr>
            <w:tcW w:w="300" w:type="pct"/>
            <w:tcBorders>
              <w:top w:val="nil"/>
              <w:left w:val="nil"/>
              <w:bottom w:val="single" w:sz="4" w:space="0" w:color="auto"/>
              <w:right w:val="single" w:sz="4" w:space="0" w:color="auto"/>
            </w:tcBorders>
            <w:shd w:val="clear" w:color="auto" w:fill="auto"/>
            <w:noWrap/>
            <w:hideMark/>
          </w:tcPr>
          <w:p w14:paraId="1FD75593"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22FAB608"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07260B47" w14:textId="77777777" w:rsidR="001940A3" w:rsidRPr="001940A3" w:rsidRDefault="001940A3" w:rsidP="001940A3">
            <w:pPr>
              <w:jc w:val="right"/>
              <w:rPr>
                <w:sz w:val="22"/>
                <w:szCs w:val="22"/>
                <w:lang w:eastAsia="lt-LT"/>
              </w:rPr>
            </w:pPr>
            <w:r w:rsidRPr="001940A3">
              <w:rPr>
                <w:sz w:val="22"/>
                <w:szCs w:val="22"/>
                <w:lang w:eastAsia="lt-LT"/>
              </w:rPr>
              <w:t>0,00</w:t>
            </w:r>
          </w:p>
        </w:tc>
        <w:tc>
          <w:tcPr>
            <w:tcW w:w="295" w:type="pct"/>
            <w:tcBorders>
              <w:top w:val="nil"/>
              <w:left w:val="nil"/>
              <w:bottom w:val="single" w:sz="4" w:space="0" w:color="auto"/>
              <w:right w:val="single" w:sz="4" w:space="0" w:color="auto"/>
            </w:tcBorders>
            <w:shd w:val="clear" w:color="auto" w:fill="auto"/>
            <w:noWrap/>
            <w:hideMark/>
          </w:tcPr>
          <w:p w14:paraId="598B6960"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545665C2"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118AB42C"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112EB6A8" w14:textId="77777777" w:rsidR="001940A3" w:rsidRPr="001940A3" w:rsidRDefault="001940A3" w:rsidP="001940A3">
            <w:pPr>
              <w:jc w:val="right"/>
              <w:rPr>
                <w:sz w:val="22"/>
                <w:szCs w:val="22"/>
                <w:lang w:eastAsia="lt-LT"/>
              </w:rPr>
            </w:pPr>
            <w:r w:rsidRPr="001940A3">
              <w:rPr>
                <w:sz w:val="22"/>
                <w:szCs w:val="22"/>
                <w:lang w:eastAsia="lt-LT"/>
              </w:rPr>
              <w:t>0,00</w:t>
            </w:r>
          </w:p>
        </w:tc>
        <w:tc>
          <w:tcPr>
            <w:tcW w:w="299" w:type="pct"/>
            <w:tcBorders>
              <w:top w:val="nil"/>
              <w:left w:val="nil"/>
              <w:bottom w:val="single" w:sz="4" w:space="0" w:color="auto"/>
              <w:right w:val="single" w:sz="4" w:space="0" w:color="auto"/>
            </w:tcBorders>
            <w:shd w:val="clear" w:color="auto" w:fill="auto"/>
            <w:noWrap/>
            <w:hideMark/>
          </w:tcPr>
          <w:p w14:paraId="48220720"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25949EE9"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080AEC60" w14:textId="77777777" w:rsidR="001940A3" w:rsidRPr="001940A3" w:rsidRDefault="001940A3" w:rsidP="001940A3">
            <w:pPr>
              <w:jc w:val="left"/>
              <w:rPr>
                <w:color w:val="000000"/>
                <w:sz w:val="22"/>
                <w:szCs w:val="22"/>
                <w:lang w:eastAsia="lt-LT"/>
              </w:rPr>
            </w:pPr>
            <w:r w:rsidRPr="001940A3">
              <w:rPr>
                <w:color w:val="000000"/>
                <w:sz w:val="22"/>
                <w:szCs w:val="22"/>
                <w:lang w:eastAsia="lt-LT"/>
              </w:rPr>
              <w:t>3 priemonė</w:t>
            </w:r>
          </w:p>
        </w:tc>
        <w:tc>
          <w:tcPr>
            <w:tcW w:w="1981" w:type="pct"/>
            <w:tcBorders>
              <w:top w:val="nil"/>
              <w:left w:val="nil"/>
              <w:bottom w:val="single" w:sz="4" w:space="0" w:color="auto"/>
              <w:right w:val="single" w:sz="4" w:space="0" w:color="auto"/>
            </w:tcBorders>
            <w:shd w:val="clear" w:color="auto" w:fill="auto"/>
            <w:hideMark/>
          </w:tcPr>
          <w:p w14:paraId="261ACB76" w14:textId="77777777" w:rsidR="001940A3" w:rsidRPr="001940A3" w:rsidRDefault="001940A3" w:rsidP="001940A3">
            <w:pPr>
              <w:jc w:val="left"/>
              <w:rPr>
                <w:color w:val="000000"/>
                <w:sz w:val="22"/>
                <w:szCs w:val="22"/>
                <w:lang w:eastAsia="lt-LT"/>
              </w:rPr>
            </w:pPr>
            <w:r w:rsidRPr="001940A3">
              <w:rPr>
                <w:color w:val="000000"/>
                <w:sz w:val="22"/>
                <w:szCs w:val="22"/>
                <w:lang w:eastAsia="lt-LT"/>
              </w:rPr>
              <w:t>Skatinti įtraukių neformalių iniciatyvų ir veiklų plėtrą</w:t>
            </w:r>
          </w:p>
        </w:tc>
        <w:tc>
          <w:tcPr>
            <w:tcW w:w="300" w:type="pct"/>
            <w:tcBorders>
              <w:top w:val="nil"/>
              <w:left w:val="nil"/>
              <w:bottom w:val="single" w:sz="4" w:space="0" w:color="auto"/>
              <w:right w:val="single" w:sz="4" w:space="0" w:color="auto"/>
            </w:tcBorders>
            <w:shd w:val="clear" w:color="auto" w:fill="auto"/>
            <w:noWrap/>
            <w:hideMark/>
          </w:tcPr>
          <w:p w14:paraId="6CFC2443"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20081999"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71CAD4C7" w14:textId="77777777" w:rsidR="001940A3" w:rsidRPr="001940A3" w:rsidRDefault="001940A3" w:rsidP="001940A3">
            <w:pPr>
              <w:jc w:val="right"/>
              <w:rPr>
                <w:sz w:val="22"/>
                <w:szCs w:val="22"/>
                <w:lang w:eastAsia="lt-LT"/>
              </w:rPr>
            </w:pPr>
            <w:r w:rsidRPr="001940A3">
              <w:rPr>
                <w:sz w:val="22"/>
                <w:szCs w:val="22"/>
                <w:lang w:eastAsia="lt-LT"/>
              </w:rPr>
              <w:t>35 581,80</w:t>
            </w:r>
          </w:p>
        </w:tc>
        <w:tc>
          <w:tcPr>
            <w:tcW w:w="295" w:type="pct"/>
            <w:tcBorders>
              <w:top w:val="nil"/>
              <w:left w:val="nil"/>
              <w:bottom w:val="single" w:sz="4" w:space="0" w:color="auto"/>
              <w:right w:val="single" w:sz="4" w:space="0" w:color="auto"/>
            </w:tcBorders>
            <w:shd w:val="clear" w:color="auto" w:fill="auto"/>
            <w:noWrap/>
            <w:hideMark/>
          </w:tcPr>
          <w:p w14:paraId="0D51BA1A"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135D28D3"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77F3F506"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650BE73B" w14:textId="77777777" w:rsidR="001940A3" w:rsidRPr="001940A3" w:rsidRDefault="001940A3" w:rsidP="001940A3">
            <w:pPr>
              <w:jc w:val="right"/>
              <w:rPr>
                <w:sz w:val="22"/>
                <w:szCs w:val="22"/>
                <w:lang w:eastAsia="lt-LT"/>
              </w:rPr>
            </w:pPr>
            <w:r w:rsidRPr="001940A3">
              <w:rPr>
                <w:sz w:val="22"/>
                <w:szCs w:val="22"/>
                <w:lang w:eastAsia="lt-LT"/>
              </w:rPr>
              <w:t>0,00</w:t>
            </w:r>
          </w:p>
        </w:tc>
        <w:tc>
          <w:tcPr>
            <w:tcW w:w="299" w:type="pct"/>
            <w:tcBorders>
              <w:top w:val="nil"/>
              <w:left w:val="nil"/>
              <w:bottom w:val="single" w:sz="4" w:space="0" w:color="auto"/>
              <w:right w:val="single" w:sz="4" w:space="0" w:color="auto"/>
            </w:tcBorders>
            <w:shd w:val="clear" w:color="auto" w:fill="auto"/>
            <w:noWrap/>
            <w:hideMark/>
          </w:tcPr>
          <w:p w14:paraId="14B2AC9C"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03DD3E8D"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51A11A00" w14:textId="77777777" w:rsidR="001940A3" w:rsidRPr="001940A3" w:rsidRDefault="001940A3" w:rsidP="001940A3">
            <w:pPr>
              <w:jc w:val="left"/>
              <w:rPr>
                <w:color w:val="000000"/>
                <w:sz w:val="22"/>
                <w:szCs w:val="22"/>
                <w:lang w:eastAsia="lt-LT"/>
              </w:rPr>
            </w:pPr>
            <w:r w:rsidRPr="001940A3">
              <w:rPr>
                <w:color w:val="000000"/>
                <w:sz w:val="22"/>
                <w:szCs w:val="22"/>
                <w:lang w:eastAsia="lt-LT"/>
              </w:rPr>
              <w:t>4 priemonė</w:t>
            </w:r>
          </w:p>
        </w:tc>
        <w:tc>
          <w:tcPr>
            <w:tcW w:w="1981" w:type="pct"/>
            <w:tcBorders>
              <w:top w:val="nil"/>
              <w:left w:val="nil"/>
              <w:bottom w:val="single" w:sz="4" w:space="0" w:color="auto"/>
              <w:right w:val="single" w:sz="4" w:space="0" w:color="auto"/>
            </w:tcBorders>
            <w:shd w:val="clear" w:color="auto" w:fill="auto"/>
            <w:hideMark/>
          </w:tcPr>
          <w:p w14:paraId="2C6F452C" w14:textId="77777777" w:rsidR="001940A3" w:rsidRPr="001940A3" w:rsidRDefault="001940A3" w:rsidP="001940A3">
            <w:pPr>
              <w:jc w:val="left"/>
              <w:rPr>
                <w:color w:val="000000"/>
                <w:sz w:val="22"/>
                <w:szCs w:val="22"/>
                <w:lang w:eastAsia="lt-LT"/>
              </w:rPr>
            </w:pPr>
            <w:r w:rsidRPr="001940A3">
              <w:rPr>
                <w:color w:val="000000"/>
                <w:sz w:val="22"/>
                <w:szCs w:val="22"/>
                <w:lang w:eastAsia="lt-LT"/>
              </w:rPr>
              <w:t>Aplinkai palankaus smulkaus verslo kūrimas ir plėtra</w:t>
            </w:r>
          </w:p>
        </w:tc>
        <w:tc>
          <w:tcPr>
            <w:tcW w:w="300" w:type="pct"/>
            <w:tcBorders>
              <w:top w:val="nil"/>
              <w:left w:val="nil"/>
              <w:bottom w:val="single" w:sz="4" w:space="0" w:color="auto"/>
              <w:right w:val="single" w:sz="4" w:space="0" w:color="auto"/>
            </w:tcBorders>
            <w:shd w:val="clear" w:color="auto" w:fill="auto"/>
            <w:noWrap/>
            <w:hideMark/>
          </w:tcPr>
          <w:p w14:paraId="43BD744A" w14:textId="77777777" w:rsidR="001940A3" w:rsidRPr="001940A3" w:rsidRDefault="001940A3" w:rsidP="001940A3">
            <w:pPr>
              <w:jc w:val="right"/>
              <w:rPr>
                <w:sz w:val="22"/>
                <w:szCs w:val="22"/>
                <w:lang w:eastAsia="lt-LT"/>
              </w:rPr>
            </w:pPr>
            <w:r w:rsidRPr="001940A3">
              <w:rPr>
                <w:sz w:val="22"/>
                <w:szCs w:val="22"/>
                <w:lang w:eastAsia="lt-LT"/>
              </w:rPr>
              <w:t>0,00</w:t>
            </w:r>
          </w:p>
        </w:tc>
        <w:tc>
          <w:tcPr>
            <w:tcW w:w="225" w:type="pct"/>
            <w:tcBorders>
              <w:top w:val="nil"/>
              <w:left w:val="nil"/>
              <w:bottom w:val="single" w:sz="4" w:space="0" w:color="auto"/>
              <w:right w:val="single" w:sz="4" w:space="0" w:color="auto"/>
            </w:tcBorders>
            <w:shd w:val="clear" w:color="auto" w:fill="auto"/>
            <w:noWrap/>
            <w:hideMark/>
          </w:tcPr>
          <w:p w14:paraId="5623036A"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1846CCC2" w14:textId="77777777" w:rsidR="001940A3" w:rsidRPr="001940A3" w:rsidRDefault="001940A3" w:rsidP="001940A3">
            <w:pPr>
              <w:jc w:val="right"/>
              <w:rPr>
                <w:sz w:val="22"/>
                <w:szCs w:val="22"/>
                <w:lang w:eastAsia="lt-LT"/>
              </w:rPr>
            </w:pPr>
            <w:r w:rsidRPr="001940A3">
              <w:rPr>
                <w:sz w:val="22"/>
                <w:szCs w:val="22"/>
                <w:lang w:eastAsia="lt-LT"/>
              </w:rPr>
              <w:t>140 000,00</w:t>
            </w:r>
          </w:p>
        </w:tc>
        <w:tc>
          <w:tcPr>
            <w:tcW w:w="295" w:type="pct"/>
            <w:tcBorders>
              <w:top w:val="nil"/>
              <w:left w:val="nil"/>
              <w:bottom w:val="single" w:sz="4" w:space="0" w:color="auto"/>
              <w:right w:val="single" w:sz="4" w:space="0" w:color="auto"/>
            </w:tcBorders>
            <w:shd w:val="clear" w:color="auto" w:fill="auto"/>
            <w:noWrap/>
            <w:hideMark/>
          </w:tcPr>
          <w:p w14:paraId="6F29DA62"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33ABCC60" w14:textId="77777777" w:rsidR="001940A3" w:rsidRPr="001940A3" w:rsidRDefault="001940A3" w:rsidP="001940A3">
            <w:pPr>
              <w:jc w:val="right"/>
              <w:rPr>
                <w:sz w:val="22"/>
                <w:szCs w:val="22"/>
                <w:lang w:eastAsia="lt-LT"/>
              </w:rPr>
            </w:pPr>
            <w:r w:rsidRPr="001940A3">
              <w:rPr>
                <w:sz w:val="22"/>
                <w:szCs w:val="22"/>
                <w:lang w:eastAsia="lt-LT"/>
              </w:rPr>
              <w:t>0,00</w:t>
            </w:r>
          </w:p>
        </w:tc>
        <w:tc>
          <w:tcPr>
            <w:tcW w:w="300" w:type="pct"/>
            <w:tcBorders>
              <w:top w:val="nil"/>
              <w:left w:val="nil"/>
              <w:bottom w:val="single" w:sz="4" w:space="0" w:color="auto"/>
              <w:right w:val="single" w:sz="4" w:space="0" w:color="auto"/>
            </w:tcBorders>
            <w:shd w:val="clear" w:color="auto" w:fill="auto"/>
            <w:noWrap/>
            <w:hideMark/>
          </w:tcPr>
          <w:p w14:paraId="60CC5291" w14:textId="77777777" w:rsidR="001940A3" w:rsidRPr="001940A3" w:rsidRDefault="001940A3" w:rsidP="001940A3">
            <w:pPr>
              <w:jc w:val="right"/>
              <w:rPr>
                <w:sz w:val="22"/>
                <w:szCs w:val="22"/>
                <w:lang w:eastAsia="lt-LT"/>
              </w:rPr>
            </w:pPr>
            <w:r w:rsidRPr="001940A3">
              <w:rPr>
                <w:sz w:val="22"/>
                <w:szCs w:val="22"/>
                <w:lang w:eastAsia="lt-LT"/>
              </w:rPr>
              <w:t>0,00</w:t>
            </w:r>
          </w:p>
        </w:tc>
        <w:tc>
          <w:tcPr>
            <w:tcW w:w="417" w:type="pct"/>
            <w:tcBorders>
              <w:top w:val="nil"/>
              <w:left w:val="nil"/>
              <w:bottom w:val="single" w:sz="4" w:space="0" w:color="auto"/>
              <w:right w:val="single" w:sz="4" w:space="0" w:color="auto"/>
            </w:tcBorders>
            <w:shd w:val="clear" w:color="auto" w:fill="auto"/>
            <w:noWrap/>
            <w:hideMark/>
          </w:tcPr>
          <w:p w14:paraId="198880C2" w14:textId="77777777" w:rsidR="001940A3" w:rsidRPr="001940A3" w:rsidRDefault="001940A3" w:rsidP="001940A3">
            <w:pPr>
              <w:jc w:val="right"/>
              <w:rPr>
                <w:sz w:val="22"/>
                <w:szCs w:val="22"/>
                <w:lang w:eastAsia="lt-LT"/>
              </w:rPr>
            </w:pPr>
            <w:r w:rsidRPr="001940A3">
              <w:rPr>
                <w:sz w:val="22"/>
                <w:szCs w:val="22"/>
                <w:lang w:eastAsia="lt-LT"/>
              </w:rPr>
              <w:t>0,00</w:t>
            </w:r>
          </w:p>
        </w:tc>
        <w:tc>
          <w:tcPr>
            <w:tcW w:w="299" w:type="pct"/>
            <w:tcBorders>
              <w:top w:val="nil"/>
              <w:left w:val="nil"/>
              <w:bottom w:val="single" w:sz="4" w:space="0" w:color="auto"/>
              <w:right w:val="single" w:sz="4" w:space="0" w:color="auto"/>
            </w:tcBorders>
            <w:shd w:val="clear" w:color="auto" w:fill="auto"/>
            <w:noWrap/>
            <w:hideMark/>
          </w:tcPr>
          <w:p w14:paraId="24C06486" w14:textId="77777777" w:rsidR="001940A3" w:rsidRPr="001940A3" w:rsidRDefault="001940A3" w:rsidP="001940A3">
            <w:pPr>
              <w:jc w:val="right"/>
              <w:rPr>
                <w:sz w:val="22"/>
                <w:szCs w:val="22"/>
                <w:lang w:eastAsia="lt-LT"/>
              </w:rPr>
            </w:pPr>
            <w:r w:rsidRPr="001940A3">
              <w:rPr>
                <w:sz w:val="22"/>
                <w:szCs w:val="22"/>
                <w:lang w:eastAsia="lt-LT"/>
              </w:rPr>
              <w:t>0,00</w:t>
            </w:r>
          </w:p>
        </w:tc>
      </w:tr>
      <w:tr w:rsidR="001940A3" w:rsidRPr="001940A3" w14:paraId="71BACE8B" w14:textId="77777777" w:rsidTr="001940A3">
        <w:trPr>
          <w:trHeight w:val="300"/>
        </w:trPr>
        <w:tc>
          <w:tcPr>
            <w:tcW w:w="466" w:type="pct"/>
            <w:tcBorders>
              <w:top w:val="nil"/>
              <w:left w:val="single" w:sz="4" w:space="0" w:color="auto"/>
              <w:bottom w:val="single" w:sz="4" w:space="0" w:color="auto"/>
              <w:right w:val="single" w:sz="4" w:space="0" w:color="auto"/>
            </w:tcBorders>
            <w:shd w:val="clear" w:color="000000" w:fill="DDEBF7"/>
            <w:noWrap/>
            <w:hideMark/>
          </w:tcPr>
          <w:p w14:paraId="4735716A" w14:textId="77777777" w:rsidR="001940A3" w:rsidRPr="001940A3" w:rsidRDefault="001940A3" w:rsidP="001940A3">
            <w:pPr>
              <w:jc w:val="left"/>
              <w:rPr>
                <w:color w:val="000000"/>
                <w:sz w:val="22"/>
                <w:szCs w:val="22"/>
                <w:lang w:eastAsia="lt-LT"/>
              </w:rPr>
            </w:pPr>
            <w:r w:rsidRPr="001940A3">
              <w:rPr>
                <w:color w:val="000000"/>
                <w:sz w:val="22"/>
                <w:szCs w:val="22"/>
                <w:lang w:eastAsia="lt-LT"/>
              </w:rPr>
              <w:t> </w:t>
            </w:r>
          </w:p>
        </w:tc>
        <w:tc>
          <w:tcPr>
            <w:tcW w:w="1981" w:type="pct"/>
            <w:tcBorders>
              <w:top w:val="nil"/>
              <w:left w:val="nil"/>
              <w:bottom w:val="single" w:sz="4" w:space="0" w:color="auto"/>
              <w:right w:val="single" w:sz="4" w:space="0" w:color="auto"/>
            </w:tcBorders>
            <w:shd w:val="clear" w:color="000000" w:fill="DDEBF7"/>
            <w:noWrap/>
            <w:hideMark/>
          </w:tcPr>
          <w:p w14:paraId="684CD7E1" w14:textId="77777777" w:rsidR="001940A3" w:rsidRPr="001940A3" w:rsidRDefault="001940A3" w:rsidP="001940A3">
            <w:pPr>
              <w:jc w:val="left"/>
              <w:rPr>
                <w:color w:val="000000"/>
                <w:sz w:val="22"/>
                <w:szCs w:val="22"/>
                <w:lang w:eastAsia="lt-LT"/>
              </w:rPr>
            </w:pPr>
            <w:r w:rsidRPr="001940A3">
              <w:rPr>
                <w:color w:val="000000"/>
                <w:sz w:val="22"/>
                <w:szCs w:val="22"/>
                <w:lang w:eastAsia="lt-LT"/>
              </w:rPr>
              <w:t>Iš viso</w:t>
            </w:r>
          </w:p>
        </w:tc>
        <w:tc>
          <w:tcPr>
            <w:tcW w:w="300" w:type="pct"/>
            <w:tcBorders>
              <w:top w:val="nil"/>
              <w:left w:val="nil"/>
              <w:bottom w:val="single" w:sz="4" w:space="0" w:color="auto"/>
              <w:right w:val="single" w:sz="4" w:space="0" w:color="auto"/>
            </w:tcBorders>
            <w:shd w:val="clear" w:color="000000" w:fill="DDEBF7"/>
            <w:noWrap/>
            <w:hideMark/>
          </w:tcPr>
          <w:p w14:paraId="6702D3EA"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225" w:type="pct"/>
            <w:tcBorders>
              <w:top w:val="nil"/>
              <w:left w:val="nil"/>
              <w:bottom w:val="single" w:sz="4" w:space="0" w:color="auto"/>
              <w:right w:val="single" w:sz="4" w:space="0" w:color="auto"/>
            </w:tcBorders>
            <w:shd w:val="clear" w:color="000000" w:fill="DDEBF7"/>
            <w:noWrap/>
            <w:hideMark/>
          </w:tcPr>
          <w:p w14:paraId="7288978A"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417" w:type="pct"/>
            <w:tcBorders>
              <w:top w:val="nil"/>
              <w:left w:val="nil"/>
              <w:bottom w:val="single" w:sz="4" w:space="0" w:color="auto"/>
              <w:right w:val="single" w:sz="4" w:space="0" w:color="auto"/>
            </w:tcBorders>
            <w:shd w:val="clear" w:color="000000" w:fill="DDEBF7"/>
            <w:noWrap/>
            <w:hideMark/>
          </w:tcPr>
          <w:p w14:paraId="7D2A79AC" w14:textId="77777777" w:rsidR="001940A3" w:rsidRPr="001940A3" w:rsidRDefault="001940A3" w:rsidP="001940A3">
            <w:pPr>
              <w:jc w:val="right"/>
              <w:rPr>
                <w:color w:val="000000"/>
                <w:sz w:val="22"/>
                <w:szCs w:val="22"/>
                <w:lang w:eastAsia="lt-LT"/>
              </w:rPr>
            </w:pPr>
            <w:r w:rsidRPr="001940A3">
              <w:rPr>
                <w:color w:val="000000"/>
                <w:sz w:val="22"/>
                <w:szCs w:val="22"/>
                <w:lang w:eastAsia="lt-LT"/>
              </w:rPr>
              <w:t>395 581,80</w:t>
            </w:r>
          </w:p>
        </w:tc>
        <w:tc>
          <w:tcPr>
            <w:tcW w:w="295" w:type="pct"/>
            <w:tcBorders>
              <w:top w:val="nil"/>
              <w:left w:val="nil"/>
              <w:bottom w:val="single" w:sz="4" w:space="0" w:color="auto"/>
              <w:right w:val="single" w:sz="4" w:space="0" w:color="auto"/>
            </w:tcBorders>
            <w:shd w:val="clear" w:color="000000" w:fill="DDEBF7"/>
            <w:noWrap/>
            <w:hideMark/>
          </w:tcPr>
          <w:p w14:paraId="618AB517"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300" w:type="pct"/>
            <w:tcBorders>
              <w:top w:val="nil"/>
              <w:left w:val="nil"/>
              <w:bottom w:val="single" w:sz="4" w:space="0" w:color="auto"/>
              <w:right w:val="single" w:sz="4" w:space="0" w:color="auto"/>
            </w:tcBorders>
            <w:shd w:val="clear" w:color="000000" w:fill="DDEBF7"/>
            <w:noWrap/>
            <w:hideMark/>
          </w:tcPr>
          <w:p w14:paraId="21522C11"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300" w:type="pct"/>
            <w:tcBorders>
              <w:top w:val="nil"/>
              <w:left w:val="nil"/>
              <w:bottom w:val="single" w:sz="4" w:space="0" w:color="auto"/>
              <w:right w:val="single" w:sz="4" w:space="0" w:color="auto"/>
            </w:tcBorders>
            <w:shd w:val="clear" w:color="000000" w:fill="DDEBF7"/>
            <w:noWrap/>
            <w:hideMark/>
          </w:tcPr>
          <w:p w14:paraId="6871538D"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417" w:type="pct"/>
            <w:tcBorders>
              <w:top w:val="nil"/>
              <w:left w:val="nil"/>
              <w:bottom w:val="single" w:sz="4" w:space="0" w:color="auto"/>
              <w:right w:val="single" w:sz="4" w:space="0" w:color="auto"/>
            </w:tcBorders>
            <w:shd w:val="clear" w:color="000000" w:fill="DDEBF7"/>
            <w:noWrap/>
            <w:hideMark/>
          </w:tcPr>
          <w:p w14:paraId="5E9F3E15"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c>
          <w:tcPr>
            <w:tcW w:w="299" w:type="pct"/>
            <w:tcBorders>
              <w:top w:val="nil"/>
              <w:left w:val="nil"/>
              <w:bottom w:val="single" w:sz="4" w:space="0" w:color="auto"/>
              <w:right w:val="single" w:sz="4" w:space="0" w:color="auto"/>
            </w:tcBorders>
            <w:shd w:val="clear" w:color="000000" w:fill="DDEBF7"/>
            <w:noWrap/>
            <w:hideMark/>
          </w:tcPr>
          <w:p w14:paraId="1E1DA11E" w14:textId="77777777" w:rsidR="001940A3" w:rsidRPr="001940A3" w:rsidRDefault="001940A3" w:rsidP="001940A3">
            <w:pPr>
              <w:jc w:val="right"/>
              <w:rPr>
                <w:color w:val="000000"/>
                <w:sz w:val="22"/>
                <w:szCs w:val="22"/>
                <w:lang w:eastAsia="lt-LT"/>
              </w:rPr>
            </w:pPr>
            <w:r w:rsidRPr="001940A3">
              <w:rPr>
                <w:color w:val="000000"/>
                <w:sz w:val="22"/>
                <w:szCs w:val="22"/>
                <w:lang w:eastAsia="lt-LT"/>
              </w:rPr>
              <w:t>0,00</w:t>
            </w:r>
          </w:p>
        </w:tc>
      </w:tr>
      <w:tr w:rsidR="001940A3" w:rsidRPr="001940A3" w14:paraId="4FFDBC91" w14:textId="77777777" w:rsidTr="001940A3">
        <w:trPr>
          <w:trHeight w:val="300"/>
        </w:trPr>
        <w:tc>
          <w:tcPr>
            <w:tcW w:w="466" w:type="pct"/>
            <w:tcBorders>
              <w:top w:val="nil"/>
              <w:left w:val="nil"/>
              <w:bottom w:val="nil"/>
              <w:right w:val="nil"/>
            </w:tcBorders>
            <w:shd w:val="clear" w:color="auto" w:fill="auto"/>
            <w:noWrap/>
            <w:hideMark/>
          </w:tcPr>
          <w:p w14:paraId="269291C0" w14:textId="77777777" w:rsidR="001940A3" w:rsidRPr="001940A3" w:rsidRDefault="001940A3" w:rsidP="001940A3">
            <w:pPr>
              <w:jc w:val="left"/>
              <w:rPr>
                <w:b/>
                <w:bCs/>
                <w:color w:val="000000"/>
                <w:sz w:val="22"/>
                <w:szCs w:val="22"/>
                <w:lang w:eastAsia="lt-LT"/>
              </w:rPr>
            </w:pPr>
            <w:r w:rsidRPr="001940A3">
              <w:rPr>
                <w:b/>
                <w:bCs/>
                <w:color w:val="000000"/>
                <w:sz w:val="22"/>
                <w:szCs w:val="22"/>
                <w:lang w:eastAsia="lt-LT"/>
              </w:rPr>
              <w:t>Pastaba:</w:t>
            </w:r>
          </w:p>
        </w:tc>
        <w:tc>
          <w:tcPr>
            <w:tcW w:w="4534" w:type="pct"/>
            <w:gridSpan w:val="9"/>
            <w:tcBorders>
              <w:top w:val="single" w:sz="4" w:space="0" w:color="auto"/>
              <w:left w:val="nil"/>
              <w:bottom w:val="nil"/>
              <w:right w:val="nil"/>
            </w:tcBorders>
            <w:shd w:val="clear" w:color="auto" w:fill="auto"/>
            <w:vAlign w:val="bottom"/>
            <w:hideMark/>
          </w:tcPr>
          <w:p w14:paraId="5FEE31EA" w14:textId="77777777" w:rsidR="001940A3" w:rsidRPr="001940A3" w:rsidRDefault="001940A3" w:rsidP="001940A3">
            <w:pPr>
              <w:jc w:val="left"/>
              <w:rPr>
                <w:sz w:val="22"/>
                <w:szCs w:val="22"/>
                <w:lang w:eastAsia="lt-LT"/>
              </w:rPr>
            </w:pPr>
            <w:r w:rsidRPr="001940A3">
              <w:rPr>
                <w:sz w:val="22"/>
                <w:szCs w:val="22"/>
                <w:lang w:eastAsia="lt-LT"/>
              </w:rPr>
              <w:t>Faktinis kvietimų skaičius konkrečiais metais gali būti didesnis. Konkrečių metų kvietimai suplanuojami rengiant metinį kvietimų grafiką, kuris skelbiamas VVG svetainėje.</w:t>
            </w:r>
          </w:p>
        </w:tc>
      </w:tr>
    </w:tbl>
    <w:p w14:paraId="78B738D1" w14:textId="77777777" w:rsidR="00603BE3" w:rsidRPr="00C8590F" w:rsidRDefault="00603BE3" w:rsidP="00BD5766"/>
    <w:p w14:paraId="280BA88E" w14:textId="77777777" w:rsidR="00603BE3" w:rsidRPr="00C8590F" w:rsidRDefault="00603BE3" w:rsidP="00BF56BF">
      <w:pPr>
        <w:pStyle w:val="Heading2"/>
        <w:numPr>
          <w:ilvl w:val="0"/>
          <w:numId w:val="1"/>
        </w:numPr>
      </w:pPr>
      <w:bookmarkStart w:id="41" w:name="_Toc135735461"/>
      <w:r w:rsidRPr="00C8590F">
        <w:t>VPS finansinis planas</w:t>
      </w:r>
      <w:bookmarkEnd w:id="41"/>
    </w:p>
    <w:p w14:paraId="624E2886" w14:textId="77777777" w:rsidR="00F4402B" w:rsidRPr="00C8590F" w:rsidRDefault="00F4402B" w:rsidP="00BF56BF">
      <w:pPr>
        <w:pStyle w:val="Heading3"/>
        <w:numPr>
          <w:ilvl w:val="1"/>
          <w:numId w:val="1"/>
        </w:numPr>
      </w:pPr>
      <w:bookmarkStart w:id="42" w:name="_Toc135735462"/>
      <w:r w:rsidRPr="00C8590F">
        <w:t>VPS išlaidos pagal išlaidų kategorijas ir priemonių rūšis</w:t>
      </w:r>
      <w:bookmarkEnd w:id="42"/>
    </w:p>
    <w:tbl>
      <w:tblPr>
        <w:tblW w:w="5000" w:type="pct"/>
        <w:tblLook w:val="04A0" w:firstRow="1" w:lastRow="0" w:firstColumn="1" w:lastColumn="0" w:noHBand="0" w:noVBand="1"/>
      </w:tblPr>
      <w:tblGrid>
        <w:gridCol w:w="4262"/>
        <w:gridCol w:w="2147"/>
        <w:gridCol w:w="3860"/>
        <w:gridCol w:w="1121"/>
        <w:gridCol w:w="1371"/>
        <w:gridCol w:w="1243"/>
        <w:gridCol w:w="546"/>
      </w:tblGrid>
      <w:tr w:rsidR="00BA3764" w:rsidRPr="00BA3764" w14:paraId="7993D581" w14:textId="77777777" w:rsidTr="00BA3764">
        <w:trPr>
          <w:trHeight w:val="300"/>
        </w:trPr>
        <w:tc>
          <w:tcPr>
            <w:tcW w:w="1161" w:type="pct"/>
            <w:tcBorders>
              <w:top w:val="single" w:sz="8" w:space="0" w:color="auto"/>
              <w:left w:val="single" w:sz="8" w:space="0" w:color="auto"/>
              <w:bottom w:val="single" w:sz="4" w:space="0" w:color="auto"/>
              <w:right w:val="single" w:sz="4" w:space="0" w:color="auto"/>
            </w:tcBorders>
            <w:shd w:val="clear" w:color="000000" w:fill="DDEBF7"/>
            <w:noWrap/>
            <w:hideMark/>
          </w:tcPr>
          <w:p w14:paraId="5C376BFF"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w:t>
            </w:r>
          </w:p>
        </w:tc>
        <w:tc>
          <w:tcPr>
            <w:tcW w:w="531" w:type="pct"/>
            <w:tcBorders>
              <w:top w:val="single" w:sz="8" w:space="0" w:color="auto"/>
              <w:left w:val="nil"/>
              <w:bottom w:val="single" w:sz="4" w:space="0" w:color="auto"/>
              <w:right w:val="single" w:sz="4" w:space="0" w:color="auto"/>
            </w:tcBorders>
            <w:shd w:val="clear" w:color="000000" w:fill="DDEBF7"/>
            <w:noWrap/>
            <w:hideMark/>
          </w:tcPr>
          <w:p w14:paraId="5536F47F" w14:textId="77777777" w:rsidR="00BA3764" w:rsidRPr="00BA3764" w:rsidRDefault="00BA3764" w:rsidP="00BA3764">
            <w:pPr>
              <w:jc w:val="center"/>
              <w:rPr>
                <w:color w:val="000000"/>
                <w:sz w:val="22"/>
                <w:szCs w:val="22"/>
                <w:lang w:eastAsia="lt-LT"/>
              </w:rPr>
            </w:pPr>
            <w:r w:rsidRPr="00BA3764">
              <w:rPr>
                <w:color w:val="000000"/>
                <w:sz w:val="22"/>
                <w:szCs w:val="22"/>
                <w:lang w:eastAsia="lt-LT"/>
              </w:rPr>
              <w:t>2</w:t>
            </w:r>
          </w:p>
        </w:tc>
        <w:tc>
          <w:tcPr>
            <w:tcW w:w="1502" w:type="pct"/>
            <w:tcBorders>
              <w:top w:val="single" w:sz="8" w:space="0" w:color="auto"/>
              <w:left w:val="nil"/>
              <w:bottom w:val="single" w:sz="4" w:space="0" w:color="auto"/>
              <w:right w:val="single" w:sz="4" w:space="0" w:color="auto"/>
            </w:tcBorders>
            <w:shd w:val="clear" w:color="000000" w:fill="DDEBF7"/>
            <w:noWrap/>
            <w:hideMark/>
          </w:tcPr>
          <w:p w14:paraId="384E8454" w14:textId="77777777" w:rsidR="00BA3764" w:rsidRPr="00BA3764" w:rsidRDefault="00BA3764" w:rsidP="00BA3764">
            <w:pPr>
              <w:jc w:val="center"/>
              <w:rPr>
                <w:color w:val="000000"/>
                <w:sz w:val="22"/>
                <w:szCs w:val="22"/>
                <w:lang w:eastAsia="lt-LT"/>
              </w:rPr>
            </w:pPr>
            <w:r w:rsidRPr="00BA3764">
              <w:rPr>
                <w:color w:val="000000"/>
                <w:sz w:val="22"/>
                <w:szCs w:val="22"/>
                <w:lang w:eastAsia="lt-LT"/>
              </w:rPr>
              <w:t>3</w:t>
            </w:r>
          </w:p>
        </w:tc>
        <w:tc>
          <w:tcPr>
            <w:tcW w:w="363" w:type="pct"/>
            <w:tcBorders>
              <w:top w:val="single" w:sz="8" w:space="0" w:color="auto"/>
              <w:left w:val="nil"/>
              <w:bottom w:val="single" w:sz="4" w:space="0" w:color="auto"/>
              <w:right w:val="single" w:sz="4" w:space="0" w:color="auto"/>
            </w:tcBorders>
            <w:shd w:val="clear" w:color="000000" w:fill="DDEBF7"/>
            <w:noWrap/>
            <w:hideMark/>
          </w:tcPr>
          <w:p w14:paraId="37375C57" w14:textId="77777777" w:rsidR="00BA3764" w:rsidRPr="00BA3764" w:rsidRDefault="00BA3764" w:rsidP="00BA3764">
            <w:pPr>
              <w:jc w:val="center"/>
              <w:rPr>
                <w:color w:val="000000"/>
                <w:sz w:val="22"/>
                <w:szCs w:val="22"/>
                <w:lang w:eastAsia="lt-LT"/>
              </w:rPr>
            </w:pPr>
            <w:r w:rsidRPr="00BA3764">
              <w:rPr>
                <w:color w:val="000000"/>
                <w:sz w:val="22"/>
                <w:szCs w:val="22"/>
                <w:lang w:eastAsia="lt-LT"/>
              </w:rPr>
              <w:t>4</w:t>
            </w:r>
          </w:p>
        </w:tc>
        <w:tc>
          <w:tcPr>
            <w:tcW w:w="591" w:type="pct"/>
            <w:tcBorders>
              <w:top w:val="single" w:sz="8" w:space="0" w:color="auto"/>
              <w:left w:val="nil"/>
              <w:bottom w:val="single" w:sz="4" w:space="0" w:color="auto"/>
              <w:right w:val="single" w:sz="4" w:space="0" w:color="auto"/>
            </w:tcBorders>
            <w:shd w:val="clear" w:color="000000" w:fill="DDEBF7"/>
            <w:noWrap/>
            <w:hideMark/>
          </w:tcPr>
          <w:p w14:paraId="61DE3691" w14:textId="77777777" w:rsidR="00BA3764" w:rsidRPr="00BA3764" w:rsidRDefault="00BA3764" w:rsidP="00BA3764">
            <w:pPr>
              <w:jc w:val="center"/>
              <w:rPr>
                <w:color w:val="000000"/>
                <w:sz w:val="22"/>
                <w:szCs w:val="22"/>
                <w:lang w:eastAsia="lt-LT"/>
              </w:rPr>
            </w:pPr>
            <w:r w:rsidRPr="00BA3764">
              <w:rPr>
                <w:color w:val="000000"/>
                <w:sz w:val="22"/>
                <w:szCs w:val="22"/>
                <w:lang w:eastAsia="lt-LT"/>
              </w:rPr>
              <w:t>5</w:t>
            </w:r>
          </w:p>
        </w:tc>
        <w:tc>
          <w:tcPr>
            <w:tcW w:w="591" w:type="pct"/>
            <w:tcBorders>
              <w:top w:val="single" w:sz="8" w:space="0" w:color="auto"/>
              <w:left w:val="nil"/>
              <w:bottom w:val="single" w:sz="4" w:space="0" w:color="auto"/>
              <w:right w:val="single" w:sz="4" w:space="0" w:color="auto"/>
            </w:tcBorders>
            <w:shd w:val="clear" w:color="000000" w:fill="DDEBF7"/>
            <w:noWrap/>
            <w:hideMark/>
          </w:tcPr>
          <w:p w14:paraId="24E04506" w14:textId="77777777" w:rsidR="00BA3764" w:rsidRPr="00BA3764" w:rsidRDefault="00BA3764" w:rsidP="00BA3764">
            <w:pPr>
              <w:jc w:val="center"/>
              <w:rPr>
                <w:color w:val="000000"/>
                <w:sz w:val="22"/>
                <w:szCs w:val="22"/>
                <w:lang w:eastAsia="lt-LT"/>
              </w:rPr>
            </w:pPr>
            <w:r w:rsidRPr="00BA3764">
              <w:rPr>
                <w:color w:val="000000"/>
                <w:sz w:val="22"/>
                <w:szCs w:val="22"/>
                <w:lang w:eastAsia="lt-LT"/>
              </w:rPr>
              <w:t>6</w:t>
            </w:r>
          </w:p>
        </w:tc>
        <w:tc>
          <w:tcPr>
            <w:tcW w:w="260" w:type="pct"/>
            <w:tcBorders>
              <w:top w:val="single" w:sz="8" w:space="0" w:color="auto"/>
              <w:left w:val="nil"/>
              <w:bottom w:val="single" w:sz="4" w:space="0" w:color="auto"/>
              <w:right w:val="single" w:sz="8" w:space="0" w:color="auto"/>
            </w:tcBorders>
            <w:shd w:val="clear" w:color="000000" w:fill="DDEBF7"/>
            <w:noWrap/>
            <w:hideMark/>
          </w:tcPr>
          <w:p w14:paraId="4AC4C3A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7</w:t>
            </w:r>
          </w:p>
        </w:tc>
      </w:tr>
      <w:tr w:rsidR="00BA3764" w:rsidRPr="00BA3764" w14:paraId="748AEFA5" w14:textId="77777777" w:rsidTr="00BA3764">
        <w:trPr>
          <w:trHeight w:val="1200"/>
        </w:trPr>
        <w:tc>
          <w:tcPr>
            <w:tcW w:w="1161" w:type="pct"/>
            <w:tcBorders>
              <w:top w:val="nil"/>
              <w:left w:val="single" w:sz="8" w:space="0" w:color="auto"/>
              <w:bottom w:val="single" w:sz="4" w:space="0" w:color="auto"/>
              <w:right w:val="nil"/>
            </w:tcBorders>
            <w:shd w:val="clear" w:color="000000" w:fill="DDEBF7"/>
            <w:hideMark/>
          </w:tcPr>
          <w:p w14:paraId="3772BA43" w14:textId="77777777" w:rsidR="00BA3764" w:rsidRPr="00BA3764" w:rsidRDefault="00BA3764" w:rsidP="00BA3764">
            <w:pPr>
              <w:jc w:val="center"/>
              <w:rPr>
                <w:color w:val="000000"/>
                <w:sz w:val="22"/>
                <w:szCs w:val="22"/>
                <w:lang w:eastAsia="lt-LT"/>
              </w:rPr>
            </w:pPr>
            <w:r w:rsidRPr="00BA3764">
              <w:rPr>
                <w:color w:val="000000"/>
                <w:sz w:val="22"/>
                <w:szCs w:val="22"/>
                <w:lang w:eastAsia="lt-LT"/>
              </w:rPr>
              <w:t>Išlaidų kategorija</w:t>
            </w:r>
          </w:p>
        </w:tc>
        <w:tc>
          <w:tcPr>
            <w:tcW w:w="531" w:type="pct"/>
            <w:tcBorders>
              <w:top w:val="nil"/>
              <w:left w:val="single" w:sz="4" w:space="0" w:color="auto"/>
              <w:bottom w:val="single" w:sz="4" w:space="0" w:color="auto"/>
              <w:right w:val="single" w:sz="4" w:space="0" w:color="auto"/>
            </w:tcBorders>
            <w:shd w:val="clear" w:color="000000" w:fill="DDEBF7"/>
            <w:hideMark/>
          </w:tcPr>
          <w:p w14:paraId="476074A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Priemonės kodas (bendras)</w:t>
            </w:r>
          </w:p>
        </w:tc>
        <w:tc>
          <w:tcPr>
            <w:tcW w:w="1502" w:type="pct"/>
            <w:tcBorders>
              <w:top w:val="nil"/>
              <w:left w:val="nil"/>
              <w:bottom w:val="single" w:sz="4" w:space="0" w:color="auto"/>
              <w:right w:val="single" w:sz="4" w:space="0" w:color="auto"/>
            </w:tcBorders>
            <w:shd w:val="clear" w:color="000000" w:fill="DDEBF7"/>
            <w:hideMark/>
          </w:tcPr>
          <w:p w14:paraId="5A6916F8" w14:textId="77777777" w:rsidR="00BA3764" w:rsidRPr="00BA3764" w:rsidRDefault="00BA3764" w:rsidP="00BA3764">
            <w:pPr>
              <w:jc w:val="center"/>
              <w:rPr>
                <w:color w:val="000000"/>
                <w:sz w:val="22"/>
                <w:szCs w:val="22"/>
                <w:lang w:eastAsia="lt-LT"/>
              </w:rPr>
            </w:pPr>
            <w:r w:rsidRPr="00BA3764">
              <w:rPr>
                <w:color w:val="000000"/>
                <w:sz w:val="22"/>
                <w:szCs w:val="22"/>
                <w:lang w:eastAsia="lt-LT"/>
              </w:rPr>
              <w:t>Priemonės rūšis</w:t>
            </w:r>
          </w:p>
        </w:tc>
        <w:tc>
          <w:tcPr>
            <w:tcW w:w="363" w:type="pct"/>
            <w:tcBorders>
              <w:top w:val="nil"/>
              <w:left w:val="nil"/>
              <w:bottom w:val="single" w:sz="4" w:space="0" w:color="auto"/>
              <w:right w:val="single" w:sz="4" w:space="0" w:color="auto"/>
            </w:tcBorders>
            <w:shd w:val="clear" w:color="000000" w:fill="DDEBF7"/>
            <w:hideMark/>
          </w:tcPr>
          <w:p w14:paraId="0CA3072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VPS priemonių skaičius</w:t>
            </w:r>
          </w:p>
        </w:tc>
        <w:tc>
          <w:tcPr>
            <w:tcW w:w="591" w:type="pct"/>
            <w:tcBorders>
              <w:top w:val="nil"/>
              <w:left w:val="nil"/>
              <w:bottom w:val="single" w:sz="4" w:space="0" w:color="auto"/>
              <w:right w:val="nil"/>
            </w:tcBorders>
            <w:shd w:val="clear" w:color="000000" w:fill="DDEBF7"/>
            <w:hideMark/>
          </w:tcPr>
          <w:p w14:paraId="65573671" w14:textId="77777777" w:rsidR="00BA3764" w:rsidRPr="00BA3764" w:rsidRDefault="00BA3764" w:rsidP="00BA3764">
            <w:pPr>
              <w:jc w:val="center"/>
              <w:rPr>
                <w:color w:val="000000"/>
                <w:sz w:val="22"/>
                <w:szCs w:val="22"/>
                <w:lang w:eastAsia="lt-LT"/>
              </w:rPr>
            </w:pPr>
            <w:r w:rsidRPr="00BA3764">
              <w:rPr>
                <w:color w:val="000000"/>
                <w:sz w:val="22"/>
                <w:szCs w:val="22"/>
                <w:lang w:eastAsia="lt-LT"/>
              </w:rPr>
              <w:t>Planuojama paramos suma, Eur</w:t>
            </w:r>
          </w:p>
        </w:tc>
        <w:tc>
          <w:tcPr>
            <w:tcW w:w="591" w:type="pct"/>
            <w:tcBorders>
              <w:top w:val="nil"/>
              <w:left w:val="single" w:sz="4" w:space="0" w:color="auto"/>
              <w:bottom w:val="single" w:sz="4" w:space="0" w:color="auto"/>
              <w:right w:val="nil"/>
            </w:tcBorders>
            <w:shd w:val="clear" w:color="000000" w:fill="DDEBF7"/>
            <w:hideMark/>
          </w:tcPr>
          <w:p w14:paraId="5DD078DF" w14:textId="77777777" w:rsidR="00BA3764" w:rsidRPr="00BA3764" w:rsidRDefault="00BA3764" w:rsidP="00BA3764">
            <w:pPr>
              <w:jc w:val="center"/>
              <w:rPr>
                <w:color w:val="000000"/>
                <w:sz w:val="22"/>
                <w:szCs w:val="22"/>
                <w:lang w:eastAsia="lt-LT"/>
              </w:rPr>
            </w:pPr>
            <w:r w:rsidRPr="00BA3764">
              <w:rPr>
                <w:color w:val="000000"/>
                <w:sz w:val="22"/>
                <w:szCs w:val="22"/>
                <w:lang w:eastAsia="lt-LT"/>
              </w:rPr>
              <w:t>Išlaidų dalis, nuo atitinkamos kategorijos išlaidų, proc.</w:t>
            </w:r>
          </w:p>
        </w:tc>
        <w:tc>
          <w:tcPr>
            <w:tcW w:w="260" w:type="pct"/>
            <w:tcBorders>
              <w:top w:val="nil"/>
              <w:left w:val="single" w:sz="4" w:space="0" w:color="auto"/>
              <w:bottom w:val="single" w:sz="4" w:space="0" w:color="auto"/>
              <w:right w:val="single" w:sz="8" w:space="0" w:color="auto"/>
            </w:tcBorders>
            <w:shd w:val="clear" w:color="000000" w:fill="DDEBF7"/>
            <w:noWrap/>
            <w:hideMark/>
          </w:tcPr>
          <w:p w14:paraId="21B9EB77" w14:textId="77777777" w:rsidR="00BA3764" w:rsidRPr="00BA3764" w:rsidRDefault="00BA3764" w:rsidP="00BA3764">
            <w:pPr>
              <w:jc w:val="center"/>
              <w:rPr>
                <w:color w:val="000000"/>
                <w:sz w:val="22"/>
                <w:szCs w:val="22"/>
                <w:lang w:eastAsia="lt-LT"/>
              </w:rPr>
            </w:pPr>
            <w:r w:rsidRPr="00BA3764">
              <w:rPr>
                <w:color w:val="000000"/>
                <w:sz w:val="22"/>
                <w:szCs w:val="22"/>
                <w:lang w:eastAsia="lt-LT"/>
              </w:rPr>
              <w:t> </w:t>
            </w:r>
          </w:p>
        </w:tc>
      </w:tr>
      <w:tr w:rsidR="00BA3764" w:rsidRPr="00BA3764" w14:paraId="0CD95AC5" w14:textId="77777777" w:rsidTr="00BA3764">
        <w:trPr>
          <w:trHeight w:val="300"/>
        </w:trPr>
        <w:tc>
          <w:tcPr>
            <w:tcW w:w="1161" w:type="pct"/>
            <w:tcBorders>
              <w:top w:val="nil"/>
              <w:left w:val="single" w:sz="8" w:space="0" w:color="auto"/>
              <w:bottom w:val="nil"/>
              <w:right w:val="nil"/>
            </w:tcBorders>
            <w:shd w:val="clear" w:color="000000" w:fill="DDEBF7"/>
            <w:noWrap/>
            <w:hideMark/>
          </w:tcPr>
          <w:p w14:paraId="11188EB8"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7627F365"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LEADER-20VVG-01</w:t>
            </w:r>
          </w:p>
        </w:tc>
        <w:tc>
          <w:tcPr>
            <w:tcW w:w="1502" w:type="pct"/>
            <w:tcBorders>
              <w:top w:val="nil"/>
              <w:left w:val="nil"/>
              <w:bottom w:val="nil"/>
              <w:right w:val="single" w:sz="4" w:space="0" w:color="auto"/>
            </w:tcBorders>
            <w:shd w:val="clear" w:color="000000" w:fill="DDEBF7"/>
            <w:hideMark/>
          </w:tcPr>
          <w:p w14:paraId="75B15FA0" w14:textId="77777777" w:rsidR="00BA3764" w:rsidRPr="00BA3764" w:rsidRDefault="00BA3764" w:rsidP="00BA3764">
            <w:pPr>
              <w:jc w:val="left"/>
              <w:rPr>
                <w:color w:val="000000"/>
                <w:sz w:val="22"/>
                <w:szCs w:val="22"/>
                <w:lang w:eastAsia="lt-LT"/>
              </w:rPr>
            </w:pPr>
            <w:r w:rsidRPr="00BA3764">
              <w:rPr>
                <w:color w:val="000000"/>
                <w:sz w:val="22"/>
                <w:szCs w:val="22"/>
                <w:lang w:eastAsia="lt-LT"/>
              </w:rPr>
              <w:t>Ne žemės ūkio verslo pradžia</w:t>
            </w:r>
          </w:p>
        </w:tc>
        <w:tc>
          <w:tcPr>
            <w:tcW w:w="363" w:type="pct"/>
            <w:tcBorders>
              <w:top w:val="nil"/>
              <w:left w:val="nil"/>
              <w:bottom w:val="nil"/>
              <w:right w:val="single" w:sz="4" w:space="0" w:color="auto"/>
            </w:tcBorders>
            <w:shd w:val="clear" w:color="000000" w:fill="D9D9D9"/>
            <w:noWrap/>
            <w:hideMark/>
          </w:tcPr>
          <w:p w14:paraId="30AE79BB"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000000" w:fill="D9D9D9"/>
            <w:noWrap/>
            <w:hideMark/>
          </w:tcPr>
          <w:p w14:paraId="3080D779"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single" w:sz="4" w:space="0" w:color="auto"/>
              <w:bottom w:val="nil"/>
              <w:right w:val="single" w:sz="4" w:space="0" w:color="auto"/>
            </w:tcBorders>
            <w:shd w:val="clear" w:color="000000" w:fill="D9D9D9"/>
            <w:noWrap/>
            <w:hideMark/>
          </w:tcPr>
          <w:p w14:paraId="59D6FCF2"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val="restart"/>
            <w:tcBorders>
              <w:top w:val="nil"/>
              <w:left w:val="single" w:sz="4" w:space="0" w:color="auto"/>
              <w:bottom w:val="single" w:sz="4" w:space="0" w:color="auto"/>
              <w:right w:val="single" w:sz="8" w:space="0" w:color="auto"/>
            </w:tcBorders>
            <w:shd w:val="clear" w:color="000000" w:fill="DDEBF7"/>
            <w:noWrap/>
            <w:hideMark/>
          </w:tcPr>
          <w:p w14:paraId="27B2AE67"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100</w:t>
            </w:r>
          </w:p>
        </w:tc>
      </w:tr>
      <w:tr w:rsidR="00BA3764" w:rsidRPr="00BA3764" w14:paraId="700D43C2" w14:textId="77777777" w:rsidTr="00BA3764">
        <w:trPr>
          <w:trHeight w:val="300"/>
        </w:trPr>
        <w:tc>
          <w:tcPr>
            <w:tcW w:w="1161" w:type="pct"/>
            <w:tcBorders>
              <w:top w:val="nil"/>
              <w:left w:val="single" w:sz="8" w:space="0" w:color="auto"/>
              <w:bottom w:val="nil"/>
              <w:right w:val="nil"/>
            </w:tcBorders>
            <w:shd w:val="clear" w:color="000000" w:fill="DDEBF7"/>
            <w:noWrap/>
            <w:hideMark/>
          </w:tcPr>
          <w:p w14:paraId="097BF7A2"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73D7C0F0"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LEADER-20VVG-02</w:t>
            </w:r>
          </w:p>
        </w:tc>
        <w:tc>
          <w:tcPr>
            <w:tcW w:w="1502" w:type="pct"/>
            <w:tcBorders>
              <w:top w:val="nil"/>
              <w:left w:val="nil"/>
              <w:bottom w:val="nil"/>
              <w:right w:val="single" w:sz="4" w:space="0" w:color="auto"/>
            </w:tcBorders>
            <w:shd w:val="clear" w:color="000000" w:fill="DDEBF7"/>
            <w:hideMark/>
          </w:tcPr>
          <w:p w14:paraId="3711B525" w14:textId="77777777" w:rsidR="00BA3764" w:rsidRPr="00BA3764" w:rsidRDefault="00BA3764" w:rsidP="00BA3764">
            <w:pPr>
              <w:jc w:val="left"/>
              <w:rPr>
                <w:color w:val="000000"/>
                <w:sz w:val="22"/>
                <w:szCs w:val="22"/>
                <w:lang w:eastAsia="lt-LT"/>
              </w:rPr>
            </w:pPr>
            <w:r w:rsidRPr="00BA3764">
              <w:rPr>
                <w:color w:val="000000"/>
                <w:sz w:val="22"/>
                <w:szCs w:val="22"/>
                <w:lang w:eastAsia="lt-LT"/>
              </w:rPr>
              <w:t>Ne žemės ūkio verslo plėtra</w:t>
            </w:r>
          </w:p>
        </w:tc>
        <w:tc>
          <w:tcPr>
            <w:tcW w:w="363" w:type="pct"/>
            <w:tcBorders>
              <w:top w:val="nil"/>
              <w:left w:val="nil"/>
              <w:bottom w:val="nil"/>
              <w:right w:val="single" w:sz="4" w:space="0" w:color="auto"/>
            </w:tcBorders>
            <w:shd w:val="clear" w:color="000000" w:fill="D9D9D9"/>
            <w:noWrap/>
            <w:hideMark/>
          </w:tcPr>
          <w:p w14:paraId="3D5F0CF5"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000000" w:fill="D9D9D9"/>
            <w:noWrap/>
            <w:hideMark/>
          </w:tcPr>
          <w:p w14:paraId="0280D58B"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single" w:sz="4" w:space="0" w:color="auto"/>
              <w:bottom w:val="nil"/>
              <w:right w:val="single" w:sz="4" w:space="0" w:color="auto"/>
            </w:tcBorders>
            <w:shd w:val="clear" w:color="000000" w:fill="D9D9D9"/>
            <w:noWrap/>
            <w:hideMark/>
          </w:tcPr>
          <w:p w14:paraId="238CF45D"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71875679" w14:textId="77777777" w:rsidR="00BA3764" w:rsidRPr="00BA3764" w:rsidRDefault="00BA3764" w:rsidP="00BA3764">
            <w:pPr>
              <w:jc w:val="left"/>
              <w:rPr>
                <w:color w:val="000000"/>
                <w:sz w:val="22"/>
                <w:szCs w:val="22"/>
                <w:lang w:eastAsia="lt-LT"/>
              </w:rPr>
            </w:pPr>
          </w:p>
        </w:tc>
      </w:tr>
      <w:tr w:rsidR="00BA3764" w:rsidRPr="00BA3764" w14:paraId="0BA60FBA" w14:textId="77777777" w:rsidTr="00BA3764">
        <w:trPr>
          <w:trHeight w:val="300"/>
        </w:trPr>
        <w:tc>
          <w:tcPr>
            <w:tcW w:w="1161" w:type="pct"/>
            <w:tcBorders>
              <w:top w:val="nil"/>
              <w:left w:val="single" w:sz="8" w:space="0" w:color="auto"/>
              <w:bottom w:val="nil"/>
              <w:right w:val="nil"/>
            </w:tcBorders>
            <w:shd w:val="clear" w:color="000000" w:fill="DDEBF7"/>
            <w:noWrap/>
            <w:hideMark/>
          </w:tcPr>
          <w:p w14:paraId="47ED6795"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79AB8D93"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LEADER-20VVG-03</w:t>
            </w:r>
          </w:p>
        </w:tc>
        <w:tc>
          <w:tcPr>
            <w:tcW w:w="1502" w:type="pct"/>
            <w:tcBorders>
              <w:top w:val="nil"/>
              <w:left w:val="nil"/>
              <w:bottom w:val="nil"/>
              <w:right w:val="single" w:sz="4" w:space="0" w:color="auto"/>
            </w:tcBorders>
            <w:shd w:val="clear" w:color="000000" w:fill="DDEBF7"/>
            <w:hideMark/>
          </w:tcPr>
          <w:p w14:paraId="4563476C" w14:textId="77777777" w:rsidR="00BA3764" w:rsidRPr="00BA3764" w:rsidRDefault="00BA3764" w:rsidP="00BA3764">
            <w:pPr>
              <w:jc w:val="left"/>
              <w:rPr>
                <w:color w:val="000000"/>
                <w:sz w:val="22"/>
                <w:szCs w:val="22"/>
                <w:lang w:eastAsia="lt-LT"/>
              </w:rPr>
            </w:pPr>
            <w:r w:rsidRPr="00BA3764">
              <w:rPr>
                <w:color w:val="000000"/>
                <w:sz w:val="22"/>
                <w:szCs w:val="22"/>
                <w:lang w:eastAsia="lt-LT"/>
              </w:rPr>
              <w:t>Ne žemės ūkio verslo kūrimas ir plėtra</w:t>
            </w:r>
          </w:p>
        </w:tc>
        <w:tc>
          <w:tcPr>
            <w:tcW w:w="363" w:type="pct"/>
            <w:tcBorders>
              <w:top w:val="nil"/>
              <w:left w:val="nil"/>
              <w:bottom w:val="nil"/>
              <w:right w:val="single" w:sz="4" w:space="0" w:color="auto"/>
            </w:tcBorders>
            <w:shd w:val="clear" w:color="000000" w:fill="D9D9D9"/>
            <w:noWrap/>
            <w:hideMark/>
          </w:tcPr>
          <w:p w14:paraId="0CB7E05D"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w:t>
            </w:r>
          </w:p>
        </w:tc>
        <w:tc>
          <w:tcPr>
            <w:tcW w:w="591" w:type="pct"/>
            <w:tcBorders>
              <w:top w:val="nil"/>
              <w:left w:val="nil"/>
              <w:bottom w:val="nil"/>
              <w:right w:val="nil"/>
            </w:tcBorders>
            <w:shd w:val="clear" w:color="000000" w:fill="D9D9D9"/>
            <w:noWrap/>
            <w:hideMark/>
          </w:tcPr>
          <w:p w14:paraId="0527195E" w14:textId="77777777" w:rsidR="00BA3764" w:rsidRPr="00BA3764" w:rsidRDefault="00BA3764" w:rsidP="00BA3764">
            <w:pPr>
              <w:jc w:val="right"/>
              <w:rPr>
                <w:color w:val="000000"/>
                <w:sz w:val="22"/>
                <w:szCs w:val="22"/>
                <w:lang w:eastAsia="lt-LT"/>
              </w:rPr>
            </w:pPr>
            <w:r w:rsidRPr="00BA3764">
              <w:rPr>
                <w:color w:val="000000"/>
                <w:sz w:val="22"/>
                <w:szCs w:val="22"/>
                <w:lang w:eastAsia="lt-LT"/>
              </w:rPr>
              <w:t>420 000,00</w:t>
            </w:r>
          </w:p>
        </w:tc>
        <w:tc>
          <w:tcPr>
            <w:tcW w:w="591" w:type="pct"/>
            <w:tcBorders>
              <w:top w:val="nil"/>
              <w:left w:val="single" w:sz="4" w:space="0" w:color="auto"/>
              <w:bottom w:val="nil"/>
              <w:right w:val="single" w:sz="4" w:space="0" w:color="auto"/>
            </w:tcBorders>
            <w:shd w:val="clear" w:color="000000" w:fill="D9D9D9"/>
            <w:noWrap/>
            <w:hideMark/>
          </w:tcPr>
          <w:p w14:paraId="4804ECDC" w14:textId="77777777" w:rsidR="00BA3764" w:rsidRPr="00BA3764" w:rsidRDefault="00BA3764" w:rsidP="00BA3764">
            <w:pPr>
              <w:jc w:val="center"/>
              <w:rPr>
                <w:color w:val="000000"/>
                <w:sz w:val="22"/>
                <w:szCs w:val="22"/>
                <w:lang w:eastAsia="lt-LT"/>
              </w:rPr>
            </w:pPr>
            <w:r w:rsidRPr="00BA3764">
              <w:rPr>
                <w:color w:val="000000"/>
                <w:sz w:val="22"/>
                <w:szCs w:val="22"/>
                <w:lang w:eastAsia="lt-LT"/>
              </w:rPr>
              <w:t>32,1</w:t>
            </w:r>
          </w:p>
        </w:tc>
        <w:tc>
          <w:tcPr>
            <w:tcW w:w="260" w:type="pct"/>
            <w:vMerge/>
            <w:tcBorders>
              <w:top w:val="nil"/>
              <w:left w:val="single" w:sz="4" w:space="0" w:color="auto"/>
              <w:bottom w:val="single" w:sz="4" w:space="0" w:color="auto"/>
              <w:right w:val="single" w:sz="8" w:space="0" w:color="auto"/>
            </w:tcBorders>
            <w:vAlign w:val="center"/>
            <w:hideMark/>
          </w:tcPr>
          <w:p w14:paraId="7FFF9939" w14:textId="77777777" w:rsidR="00BA3764" w:rsidRPr="00BA3764" w:rsidRDefault="00BA3764" w:rsidP="00BA3764">
            <w:pPr>
              <w:jc w:val="left"/>
              <w:rPr>
                <w:color w:val="000000"/>
                <w:sz w:val="22"/>
                <w:szCs w:val="22"/>
                <w:lang w:eastAsia="lt-LT"/>
              </w:rPr>
            </w:pPr>
          </w:p>
        </w:tc>
      </w:tr>
      <w:tr w:rsidR="00BA3764" w:rsidRPr="00BA3764" w14:paraId="0F8D93BD" w14:textId="77777777" w:rsidTr="00BA3764">
        <w:trPr>
          <w:trHeight w:val="600"/>
        </w:trPr>
        <w:tc>
          <w:tcPr>
            <w:tcW w:w="1161" w:type="pct"/>
            <w:tcBorders>
              <w:top w:val="nil"/>
              <w:left w:val="single" w:sz="8" w:space="0" w:color="auto"/>
              <w:bottom w:val="nil"/>
              <w:right w:val="nil"/>
            </w:tcBorders>
            <w:shd w:val="clear" w:color="000000" w:fill="DDEBF7"/>
            <w:noWrap/>
            <w:hideMark/>
          </w:tcPr>
          <w:p w14:paraId="7CB61B53"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7143274D"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LEADER-20VVG-04</w:t>
            </w:r>
          </w:p>
        </w:tc>
        <w:tc>
          <w:tcPr>
            <w:tcW w:w="1502" w:type="pct"/>
            <w:tcBorders>
              <w:top w:val="nil"/>
              <w:left w:val="nil"/>
              <w:bottom w:val="nil"/>
              <w:right w:val="single" w:sz="4" w:space="0" w:color="auto"/>
            </w:tcBorders>
            <w:shd w:val="clear" w:color="000000" w:fill="DDEBF7"/>
            <w:hideMark/>
          </w:tcPr>
          <w:p w14:paraId="3847A165" w14:textId="77777777" w:rsidR="00BA3764" w:rsidRPr="00BA3764" w:rsidRDefault="00BA3764" w:rsidP="00BA3764">
            <w:pPr>
              <w:jc w:val="left"/>
              <w:rPr>
                <w:color w:val="000000"/>
                <w:sz w:val="22"/>
                <w:szCs w:val="22"/>
                <w:lang w:eastAsia="lt-LT"/>
              </w:rPr>
            </w:pPr>
            <w:r w:rsidRPr="00BA3764">
              <w:rPr>
                <w:color w:val="000000"/>
                <w:sz w:val="22"/>
                <w:szCs w:val="22"/>
                <w:lang w:eastAsia="lt-LT"/>
              </w:rPr>
              <w:t>Ūkio subjektų (fizinių ir (arba) juridinių asmenų) bendradarbiavimas</w:t>
            </w:r>
          </w:p>
        </w:tc>
        <w:tc>
          <w:tcPr>
            <w:tcW w:w="363" w:type="pct"/>
            <w:tcBorders>
              <w:top w:val="nil"/>
              <w:left w:val="nil"/>
              <w:bottom w:val="nil"/>
              <w:right w:val="single" w:sz="4" w:space="0" w:color="auto"/>
            </w:tcBorders>
            <w:shd w:val="clear" w:color="000000" w:fill="D9D9D9"/>
            <w:noWrap/>
            <w:hideMark/>
          </w:tcPr>
          <w:p w14:paraId="2F07733D"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000000" w:fill="D9D9D9"/>
            <w:noWrap/>
            <w:hideMark/>
          </w:tcPr>
          <w:p w14:paraId="4BDCB2F1"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single" w:sz="4" w:space="0" w:color="auto"/>
              <w:bottom w:val="nil"/>
              <w:right w:val="single" w:sz="4" w:space="0" w:color="auto"/>
            </w:tcBorders>
            <w:shd w:val="clear" w:color="000000" w:fill="D9D9D9"/>
            <w:noWrap/>
            <w:hideMark/>
          </w:tcPr>
          <w:p w14:paraId="6CC9A1D6"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0E528A3A" w14:textId="77777777" w:rsidR="00BA3764" w:rsidRPr="00BA3764" w:rsidRDefault="00BA3764" w:rsidP="00BA3764">
            <w:pPr>
              <w:jc w:val="left"/>
              <w:rPr>
                <w:color w:val="000000"/>
                <w:sz w:val="22"/>
                <w:szCs w:val="22"/>
                <w:lang w:eastAsia="lt-LT"/>
              </w:rPr>
            </w:pPr>
          </w:p>
        </w:tc>
      </w:tr>
      <w:tr w:rsidR="00BA3764" w:rsidRPr="00BA3764" w14:paraId="1D6E8ED6" w14:textId="77777777" w:rsidTr="00BA3764">
        <w:trPr>
          <w:trHeight w:val="300"/>
        </w:trPr>
        <w:tc>
          <w:tcPr>
            <w:tcW w:w="1161" w:type="pct"/>
            <w:tcBorders>
              <w:top w:val="nil"/>
              <w:left w:val="single" w:sz="8" w:space="0" w:color="auto"/>
              <w:bottom w:val="nil"/>
              <w:right w:val="nil"/>
            </w:tcBorders>
            <w:shd w:val="clear" w:color="000000" w:fill="DDEBF7"/>
            <w:noWrap/>
            <w:hideMark/>
          </w:tcPr>
          <w:p w14:paraId="456963C5"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7725598D"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LEADER-20VVG-05</w:t>
            </w:r>
          </w:p>
        </w:tc>
        <w:tc>
          <w:tcPr>
            <w:tcW w:w="1502" w:type="pct"/>
            <w:tcBorders>
              <w:top w:val="nil"/>
              <w:left w:val="nil"/>
              <w:bottom w:val="nil"/>
              <w:right w:val="single" w:sz="4" w:space="0" w:color="auto"/>
            </w:tcBorders>
            <w:shd w:val="clear" w:color="000000" w:fill="DDEBF7"/>
            <w:hideMark/>
          </w:tcPr>
          <w:p w14:paraId="6EE96005" w14:textId="77777777" w:rsidR="00BA3764" w:rsidRPr="00BA3764" w:rsidRDefault="00BA3764" w:rsidP="00BA3764">
            <w:pPr>
              <w:jc w:val="left"/>
              <w:rPr>
                <w:color w:val="000000"/>
                <w:sz w:val="22"/>
                <w:szCs w:val="22"/>
                <w:lang w:eastAsia="lt-LT"/>
              </w:rPr>
            </w:pPr>
            <w:r w:rsidRPr="00BA3764">
              <w:rPr>
                <w:color w:val="000000"/>
                <w:sz w:val="22"/>
                <w:szCs w:val="22"/>
                <w:lang w:eastAsia="lt-LT"/>
              </w:rPr>
              <w:t>Žemės ūkio verslas</w:t>
            </w:r>
          </w:p>
        </w:tc>
        <w:tc>
          <w:tcPr>
            <w:tcW w:w="363" w:type="pct"/>
            <w:tcBorders>
              <w:top w:val="nil"/>
              <w:left w:val="nil"/>
              <w:bottom w:val="nil"/>
              <w:right w:val="single" w:sz="4" w:space="0" w:color="auto"/>
            </w:tcBorders>
            <w:shd w:val="clear" w:color="000000" w:fill="D9D9D9"/>
            <w:noWrap/>
            <w:hideMark/>
          </w:tcPr>
          <w:p w14:paraId="0A158BF1"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000000" w:fill="D9D9D9"/>
            <w:noWrap/>
            <w:hideMark/>
          </w:tcPr>
          <w:p w14:paraId="77A65438"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single" w:sz="4" w:space="0" w:color="auto"/>
              <w:bottom w:val="nil"/>
              <w:right w:val="single" w:sz="4" w:space="0" w:color="auto"/>
            </w:tcBorders>
            <w:shd w:val="clear" w:color="000000" w:fill="D9D9D9"/>
            <w:noWrap/>
            <w:hideMark/>
          </w:tcPr>
          <w:p w14:paraId="42F9E6F9"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081EB767" w14:textId="77777777" w:rsidR="00BA3764" w:rsidRPr="00BA3764" w:rsidRDefault="00BA3764" w:rsidP="00BA3764">
            <w:pPr>
              <w:jc w:val="left"/>
              <w:rPr>
                <w:color w:val="000000"/>
                <w:sz w:val="22"/>
                <w:szCs w:val="22"/>
                <w:lang w:eastAsia="lt-LT"/>
              </w:rPr>
            </w:pPr>
          </w:p>
        </w:tc>
      </w:tr>
      <w:tr w:rsidR="00BA3764" w:rsidRPr="00BA3764" w14:paraId="4481DC15" w14:textId="77777777" w:rsidTr="00BA3764">
        <w:trPr>
          <w:trHeight w:val="300"/>
        </w:trPr>
        <w:tc>
          <w:tcPr>
            <w:tcW w:w="1161" w:type="pct"/>
            <w:tcBorders>
              <w:top w:val="nil"/>
              <w:left w:val="single" w:sz="8" w:space="0" w:color="auto"/>
              <w:bottom w:val="nil"/>
              <w:right w:val="nil"/>
            </w:tcBorders>
            <w:shd w:val="clear" w:color="000000" w:fill="DDEBF7"/>
            <w:noWrap/>
            <w:hideMark/>
          </w:tcPr>
          <w:p w14:paraId="356A65DC"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4DD272A7"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LEADER-20VVG-06</w:t>
            </w:r>
          </w:p>
        </w:tc>
        <w:tc>
          <w:tcPr>
            <w:tcW w:w="1502" w:type="pct"/>
            <w:tcBorders>
              <w:top w:val="nil"/>
              <w:left w:val="nil"/>
              <w:bottom w:val="nil"/>
              <w:right w:val="single" w:sz="4" w:space="0" w:color="auto"/>
            </w:tcBorders>
            <w:shd w:val="clear" w:color="000000" w:fill="DDEBF7"/>
            <w:hideMark/>
          </w:tcPr>
          <w:p w14:paraId="1D854052" w14:textId="77777777" w:rsidR="00BA3764" w:rsidRPr="00BA3764" w:rsidRDefault="00BA3764" w:rsidP="00BA3764">
            <w:pPr>
              <w:jc w:val="left"/>
              <w:rPr>
                <w:color w:val="000000"/>
                <w:sz w:val="22"/>
                <w:szCs w:val="22"/>
                <w:lang w:eastAsia="lt-LT"/>
              </w:rPr>
            </w:pPr>
            <w:r w:rsidRPr="00BA3764">
              <w:rPr>
                <w:color w:val="000000"/>
                <w:sz w:val="22"/>
                <w:szCs w:val="22"/>
                <w:lang w:eastAsia="lt-LT"/>
              </w:rPr>
              <w:t>Socialinis verslas</w:t>
            </w:r>
          </w:p>
        </w:tc>
        <w:tc>
          <w:tcPr>
            <w:tcW w:w="363" w:type="pct"/>
            <w:tcBorders>
              <w:top w:val="nil"/>
              <w:left w:val="nil"/>
              <w:bottom w:val="nil"/>
              <w:right w:val="single" w:sz="4" w:space="0" w:color="auto"/>
            </w:tcBorders>
            <w:shd w:val="clear" w:color="000000" w:fill="D9D9D9"/>
            <w:noWrap/>
            <w:hideMark/>
          </w:tcPr>
          <w:p w14:paraId="1C01407D"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w:t>
            </w:r>
          </w:p>
        </w:tc>
        <w:tc>
          <w:tcPr>
            <w:tcW w:w="591" w:type="pct"/>
            <w:tcBorders>
              <w:top w:val="nil"/>
              <w:left w:val="nil"/>
              <w:bottom w:val="nil"/>
              <w:right w:val="nil"/>
            </w:tcBorders>
            <w:shd w:val="clear" w:color="000000" w:fill="D9D9D9"/>
            <w:noWrap/>
            <w:hideMark/>
          </w:tcPr>
          <w:p w14:paraId="7713C5D0" w14:textId="77777777" w:rsidR="00BA3764" w:rsidRPr="00BA3764" w:rsidRDefault="00BA3764" w:rsidP="00BA3764">
            <w:pPr>
              <w:jc w:val="right"/>
              <w:rPr>
                <w:color w:val="000000"/>
                <w:sz w:val="22"/>
                <w:szCs w:val="22"/>
                <w:lang w:eastAsia="lt-LT"/>
              </w:rPr>
            </w:pPr>
            <w:r w:rsidRPr="00BA3764">
              <w:rPr>
                <w:color w:val="000000"/>
                <w:sz w:val="22"/>
                <w:szCs w:val="22"/>
                <w:lang w:eastAsia="lt-LT"/>
              </w:rPr>
              <w:t>120 000,00</w:t>
            </w:r>
          </w:p>
        </w:tc>
        <w:tc>
          <w:tcPr>
            <w:tcW w:w="591" w:type="pct"/>
            <w:tcBorders>
              <w:top w:val="nil"/>
              <w:left w:val="single" w:sz="4" w:space="0" w:color="auto"/>
              <w:bottom w:val="nil"/>
              <w:right w:val="single" w:sz="4" w:space="0" w:color="auto"/>
            </w:tcBorders>
            <w:shd w:val="clear" w:color="000000" w:fill="D9D9D9"/>
            <w:noWrap/>
            <w:hideMark/>
          </w:tcPr>
          <w:p w14:paraId="4C98A490" w14:textId="77777777" w:rsidR="00BA3764" w:rsidRPr="00BA3764" w:rsidRDefault="00BA3764" w:rsidP="00BA3764">
            <w:pPr>
              <w:jc w:val="center"/>
              <w:rPr>
                <w:color w:val="000000"/>
                <w:sz w:val="22"/>
                <w:szCs w:val="22"/>
                <w:lang w:eastAsia="lt-LT"/>
              </w:rPr>
            </w:pPr>
            <w:r w:rsidRPr="00BA3764">
              <w:rPr>
                <w:color w:val="000000"/>
                <w:sz w:val="22"/>
                <w:szCs w:val="22"/>
                <w:lang w:eastAsia="lt-LT"/>
              </w:rPr>
              <w:t>9,2</w:t>
            </w:r>
          </w:p>
        </w:tc>
        <w:tc>
          <w:tcPr>
            <w:tcW w:w="260" w:type="pct"/>
            <w:vMerge/>
            <w:tcBorders>
              <w:top w:val="nil"/>
              <w:left w:val="single" w:sz="4" w:space="0" w:color="auto"/>
              <w:bottom w:val="single" w:sz="4" w:space="0" w:color="auto"/>
              <w:right w:val="single" w:sz="8" w:space="0" w:color="auto"/>
            </w:tcBorders>
            <w:vAlign w:val="center"/>
            <w:hideMark/>
          </w:tcPr>
          <w:p w14:paraId="16EE06A6" w14:textId="77777777" w:rsidR="00BA3764" w:rsidRPr="00BA3764" w:rsidRDefault="00BA3764" w:rsidP="00BA3764">
            <w:pPr>
              <w:jc w:val="left"/>
              <w:rPr>
                <w:color w:val="000000"/>
                <w:sz w:val="22"/>
                <w:szCs w:val="22"/>
                <w:lang w:eastAsia="lt-LT"/>
              </w:rPr>
            </w:pPr>
          </w:p>
        </w:tc>
      </w:tr>
      <w:tr w:rsidR="00BA3764" w:rsidRPr="00BA3764" w14:paraId="7D0D763D" w14:textId="77777777" w:rsidTr="00BA3764">
        <w:trPr>
          <w:trHeight w:val="300"/>
        </w:trPr>
        <w:tc>
          <w:tcPr>
            <w:tcW w:w="1161" w:type="pct"/>
            <w:tcBorders>
              <w:top w:val="nil"/>
              <w:left w:val="single" w:sz="8" w:space="0" w:color="auto"/>
              <w:bottom w:val="nil"/>
              <w:right w:val="nil"/>
            </w:tcBorders>
            <w:shd w:val="clear" w:color="000000" w:fill="DDEBF7"/>
            <w:noWrap/>
            <w:hideMark/>
          </w:tcPr>
          <w:p w14:paraId="44E4D9EF"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1A898A88"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LEADER-20VVG-07</w:t>
            </w:r>
          </w:p>
        </w:tc>
        <w:tc>
          <w:tcPr>
            <w:tcW w:w="1502" w:type="pct"/>
            <w:tcBorders>
              <w:top w:val="nil"/>
              <w:left w:val="nil"/>
              <w:bottom w:val="nil"/>
              <w:right w:val="single" w:sz="4" w:space="0" w:color="auto"/>
            </w:tcBorders>
            <w:shd w:val="clear" w:color="000000" w:fill="DDEBF7"/>
            <w:hideMark/>
          </w:tcPr>
          <w:p w14:paraId="29943BAE" w14:textId="77777777" w:rsidR="00BA3764" w:rsidRPr="00BA3764" w:rsidRDefault="00BA3764" w:rsidP="00BA3764">
            <w:pPr>
              <w:jc w:val="left"/>
              <w:rPr>
                <w:color w:val="000000"/>
                <w:sz w:val="22"/>
                <w:szCs w:val="22"/>
                <w:lang w:eastAsia="lt-LT"/>
              </w:rPr>
            </w:pPr>
            <w:r w:rsidRPr="00BA3764">
              <w:rPr>
                <w:color w:val="000000"/>
                <w:sz w:val="22"/>
                <w:szCs w:val="22"/>
                <w:lang w:eastAsia="lt-LT"/>
              </w:rPr>
              <w:t>Bendruomeninis verslas</w:t>
            </w:r>
          </w:p>
        </w:tc>
        <w:tc>
          <w:tcPr>
            <w:tcW w:w="363" w:type="pct"/>
            <w:tcBorders>
              <w:top w:val="nil"/>
              <w:left w:val="nil"/>
              <w:bottom w:val="nil"/>
              <w:right w:val="single" w:sz="4" w:space="0" w:color="auto"/>
            </w:tcBorders>
            <w:shd w:val="clear" w:color="000000" w:fill="D9D9D9"/>
            <w:noWrap/>
            <w:hideMark/>
          </w:tcPr>
          <w:p w14:paraId="36C2457F"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000000" w:fill="D9D9D9"/>
            <w:noWrap/>
            <w:hideMark/>
          </w:tcPr>
          <w:p w14:paraId="55F0F752"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single" w:sz="4" w:space="0" w:color="auto"/>
              <w:bottom w:val="nil"/>
              <w:right w:val="single" w:sz="4" w:space="0" w:color="auto"/>
            </w:tcBorders>
            <w:shd w:val="clear" w:color="000000" w:fill="D9D9D9"/>
            <w:noWrap/>
            <w:hideMark/>
          </w:tcPr>
          <w:p w14:paraId="184CEAF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59DFE2D2" w14:textId="77777777" w:rsidR="00BA3764" w:rsidRPr="00BA3764" w:rsidRDefault="00BA3764" w:rsidP="00BA3764">
            <w:pPr>
              <w:jc w:val="left"/>
              <w:rPr>
                <w:color w:val="000000"/>
                <w:sz w:val="22"/>
                <w:szCs w:val="22"/>
                <w:lang w:eastAsia="lt-LT"/>
              </w:rPr>
            </w:pPr>
          </w:p>
        </w:tc>
      </w:tr>
      <w:tr w:rsidR="00BA3764" w:rsidRPr="00BA3764" w14:paraId="51428C0A" w14:textId="77777777" w:rsidTr="00BA3764">
        <w:trPr>
          <w:trHeight w:val="300"/>
        </w:trPr>
        <w:tc>
          <w:tcPr>
            <w:tcW w:w="1161" w:type="pct"/>
            <w:tcBorders>
              <w:top w:val="nil"/>
              <w:left w:val="single" w:sz="8" w:space="0" w:color="auto"/>
              <w:bottom w:val="nil"/>
              <w:right w:val="nil"/>
            </w:tcBorders>
            <w:shd w:val="clear" w:color="000000" w:fill="DDEBF7"/>
            <w:noWrap/>
            <w:hideMark/>
          </w:tcPr>
          <w:p w14:paraId="087E0E34"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66F3A719"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LEADER-20VVG-08</w:t>
            </w:r>
          </w:p>
        </w:tc>
        <w:tc>
          <w:tcPr>
            <w:tcW w:w="1502" w:type="pct"/>
            <w:tcBorders>
              <w:top w:val="nil"/>
              <w:left w:val="nil"/>
              <w:bottom w:val="nil"/>
              <w:right w:val="single" w:sz="4" w:space="0" w:color="auto"/>
            </w:tcBorders>
            <w:shd w:val="clear" w:color="000000" w:fill="DDEBF7"/>
            <w:hideMark/>
          </w:tcPr>
          <w:p w14:paraId="2C5E4B7E"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Viešųjų paslaugų prieinamumo didinimas (ne pelno)</w:t>
            </w:r>
          </w:p>
        </w:tc>
        <w:tc>
          <w:tcPr>
            <w:tcW w:w="363" w:type="pct"/>
            <w:tcBorders>
              <w:top w:val="nil"/>
              <w:left w:val="nil"/>
              <w:bottom w:val="nil"/>
              <w:right w:val="single" w:sz="4" w:space="0" w:color="auto"/>
            </w:tcBorders>
            <w:shd w:val="clear" w:color="000000" w:fill="D9D9D9"/>
            <w:noWrap/>
            <w:hideMark/>
          </w:tcPr>
          <w:p w14:paraId="3882D958"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w:t>
            </w:r>
          </w:p>
        </w:tc>
        <w:tc>
          <w:tcPr>
            <w:tcW w:w="591" w:type="pct"/>
            <w:tcBorders>
              <w:top w:val="nil"/>
              <w:left w:val="nil"/>
              <w:bottom w:val="nil"/>
              <w:right w:val="nil"/>
            </w:tcBorders>
            <w:shd w:val="clear" w:color="000000" w:fill="D9D9D9"/>
            <w:noWrap/>
            <w:hideMark/>
          </w:tcPr>
          <w:p w14:paraId="0ED8E422" w14:textId="77777777" w:rsidR="00BA3764" w:rsidRPr="00BA3764" w:rsidRDefault="00BA3764" w:rsidP="00BA3764">
            <w:pPr>
              <w:jc w:val="right"/>
              <w:rPr>
                <w:color w:val="000000"/>
                <w:sz w:val="22"/>
                <w:szCs w:val="22"/>
                <w:lang w:eastAsia="lt-LT"/>
              </w:rPr>
            </w:pPr>
            <w:r w:rsidRPr="00BA3764">
              <w:rPr>
                <w:color w:val="000000"/>
                <w:sz w:val="22"/>
                <w:szCs w:val="22"/>
                <w:lang w:eastAsia="lt-LT"/>
              </w:rPr>
              <w:t>660 000,00</w:t>
            </w:r>
          </w:p>
        </w:tc>
        <w:tc>
          <w:tcPr>
            <w:tcW w:w="591" w:type="pct"/>
            <w:tcBorders>
              <w:top w:val="nil"/>
              <w:left w:val="single" w:sz="4" w:space="0" w:color="auto"/>
              <w:bottom w:val="nil"/>
              <w:right w:val="single" w:sz="4" w:space="0" w:color="auto"/>
            </w:tcBorders>
            <w:shd w:val="clear" w:color="000000" w:fill="D9D9D9"/>
            <w:noWrap/>
            <w:hideMark/>
          </w:tcPr>
          <w:p w14:paraId="31B493B1" w14:textId="77777777" w:rsidR="00BA3764" w:rsidRPr="00BA3764" w:rsidRDefault="00BA3764" w:rsidP="00BA3764">
            <w:pPr>
              <w:jc w:val="center"/>
              <w:rPr>
                <w:color w:val="000000"/>
                <w:sz w:val="22"/>
                <w:szCs w:val="22"/>
                <w:lang w:eastAsia="lt-LT"/>
              </w:rPr>
            </w:pPr>
            <w:r w:rsidRPr="00BA3764">
              <w:rPr>
                <w:color w:val="000000"/>
                <w:sz w:val="22"/>
                <w:szCs w:val="22"/>
                <w:lang w:eastAsia="lt-LT"/>
              </w:rPr>
              <w:t>50,5</w:t>
            </w:r>
          </w:p>
        </w:tc>
        <w:tc>
          <w:tcPr>
            <w:tcW w:w="260" w:type="pct"/>
            <w:vMerge/>
            <w:tcBorders>
              <w:top w:val="nil"/>
              <w:left w:val="single" w:sz="4" w:space="0" w:color="auto"/>
              <w:bottom w:val="single" w:sz="4" w:space="0" w:color="auto"/>
              <w:right w:val="single" w:sz="8" w:space="0" w:color="auto"/>
            </w:tcBorders>
            <w:vAlign w:val="center"/>
            <w:hideMark/>
          </w:tcPr>
          <w:p w14:paraId="7792AEA3" w14:textId="77777777" w:rsidR="00BA3764" w:rsidRPr="00BA3764" w:rsidRDefault="00BA3764" w:rsidP="00BA3764">
            <w:pPr>
              <w:jc w:val="left"/>
              <w:rPr>
                <w:color w:val="000000"/>
                <w:sz w:val="22"/>
                <w:szCs w:val="22"/>
                <w:lang w:eastAsia="lt-LT"/>
              </w:rPr>
            </w:pPr>
          </w:p>
        </w:tc>
      </w:tr>
      <w:tr w:rsidR="00BA3764" w:rsidRPr="00BA3764" w14:paraId="2542D4EA" w14:textId="77777777" w:rsidTr="00BA3764">
        <w:trPr>
          <w:trHeight w:val="300"/>
        </w:trPr>
        <w:tc>
          <w:tcPr>
            <w:tcW w:w="1161" w:type="pct"/>
            <w:tcBorders>
              <w:top w:val="nil"/>
              <w:left w:val="single" w:sz="8" w:space="0" w:color="auto"/>
              <w:bottom w:val="nil"/>
              <w:right w:val="nil"/>
            </w:tcBorders>
            <w:shd w:val="clear" w:color="000000" w:fill="DDEBF7"/>
            <w:noWrap/>
            <w:hideMark/>
          </w:tcPr>
          <w:p w14:paraId="010339F9"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nil"/>
              <w:right w:val="single" w:sz="4" w:space="0" w:color="auto"/>
            </w:tcBorders>
            <w:shd w:val="clear" w:color="000000" w:fill="DDEBF7"/>
            <w:noWrap/>
            <w:hideMark/>
          </w:tcPr>
          <w:p w14:paraId="73D3ACDE"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LEADER-20VVG-09</w:t>
            </w:r>
          </w:p>
        </w:tc>
        <w:tc>
          <w:tcPr>
            <w:tcW w:w="1502" w:type="pct"/>
            <w:tcBorders>
              <w:top w:val="nil"/>
              <w:left w:val="nil"/>
              <w:bottom w:val="nil"/>
              <w:right w:val="single" w:sz="4" w:space="0" w:color="auto"/>
            </w:tcBorders>
            <w:shd w:val="clear" w:color="000000" w:fill="DDEBF7"/>
            <w:hideMark/>
          </w:tcPr>
          <w:p w14:paraId="1A9BAF52" w14:textId="77777777" w:rsidR="00BA3764" w:rsidRPr="00BA3764" w:rsidRDefault="00BA3764" w:rsidP="00BA3764">
            <w:pPr>
              <w:jc w:val="left"/>
              <w:rPr>
                <w:color w:val="000000"/>
                <w:sz w:val="22"/>
                <w:szCs w:val="22"/>
                <w:lang w:eastAsia="lt-LT"/>
              </w:rPr>
            </w:pPr>
            <w:r w:rsidRPr="00BA3764">
              <w:rPr>
                <w:color w:val="000000"/>
                <w:sz w:val="22"/>
                <w:szCs w:val="22"/>
                <w:lang w:eastAsia="lt-LT"/>
              </w:rPr>
              <w:t>Veiklos projektai</w:t>
            </w:r>
          </w:p>
        </w:tc>
        <w:tc>
          <w:tcPr>
            <w:tcW w:w="363" w:type="pct"/>
            <w:tcBorders>
              <w:top w:val="nil"/>
              <w:left w:val="nil"/>
              <w:bottom w:val="nil"/>
              <w:right w:val="single" w:sz="4" w:space="0" w:color="auto"/>
            </w:tcBorders>
            <w:shd w:val="clear" w:color="000000" w:fill="D9D9D9"/>
            <w:noWrap/>
            <w:hideMark/>
          </w:tcPr>
          <w:p w14:paraId="61A1A6B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w:t>
            </w:r>
          </w:p>
        </w:tc>
        <w:tc>
          <w:tcPr>
            <w:tcW w:w="591" w:type="pct"/>
            <w:tcBorders>
              <w:top w:val="nil"/>
              <w:left w:val="nil"/>
              <w:bottom w:val="nil"/>
              <w:right w:val="nil"/>
            </w:tcBorders>
            <w:shd w:val="clear" w:color="000000" w:fill="D9D9D9"/>
            <w:noWrap/>
            <w:hideMark/>
          </w:tcPr>
          <w:p w14:paraId="1186AB95" w14:textId="77777777" w:rsidR="00BA3764" w:rsidRPr="00BA3764" w:rsidRDefault="00BA3764" w:rsidP="00BA3764">
            <w:pPr>
              <w:jc w:val="right"/>
              <w:rPr>
                <w:color w:val="000000"/>
                <w:sz w:val="22"/>
                <w:szCs w:val="22"/>
                <w:lang w:eastAsia="lt-LT"/>
              </w:rPr>
            </w:pPr>
            <w:r w:rsidRPr="00BA3764">
              <w:rPr>
                <w:color w:val="000000"/>
                <w:sz w:val="22"/>
                <w:szCs w:val="22"/>
                <w:lang w:eastAsia="lt-LT"/>
              </w:rPr>
              <w:t>106 745,40</w:t>
            </w:r>
          </w:p>
        </w:tc>
        <w:tc>
          <w:tcPr>
            <w:tcW w:w="591" w:type="pct"/>
            <w:tcBorders>
              <w:top w:val="nil"/>
              <w:left w:val="single" w:sz="4" w:space="0" w:color="auto"/>
              <w:bottom w:val="nil"/>
              <w:right w:val="single" w:sz="4" w:space="0" w:color="auto"/>
            </w:tcBorders>
            <w:shd w:val="clear" w:color="000000" w:fill="D9D9D9"/>
            <w:noWrap/>
            <w:hideMark/>
          </w:tcPr>
          <w:p w14:paraId="76711D76" w14:textId="77777777" w:rsidR="00BA3764" w:rsidRPr="00BA3764" w:rsidRDefault="00BA3764" w:rsidP="00BA3764">
            <w:pPr>
              <w:jc w:val="center"/>
              <w:rPr>
                <w:color w:val="000000"/>
                <w:sz w:val="22"/>
                <w:szCs w:val="22"/>
                <w:lang w:eastAsia="lt-LT"/>
              </w:rPr>
            </w:pPr>
            <w:r w:rsidRPr="00BA3764">
              <w:rPr>
                <w:color w:val="000000"/>
                <w:sz w:val="22"/>
                <w:szCs w:val="22"/>
                <w:lang w:eastAsia="lt-LT"/>
              </w:rPr>
              <w:t>8,2</w:t>
            </w:r>
          </w:p>
        </w:tc>
        <w:tc>
          <w:tcPr>
            <w:tcW w:w="260" w:type="pct"/>
            <w:vMerge/>
            <w:tcBorders>
              <w:top w:val="nil"/>
              <w:left w:val="single" w:sz="4" w:space="0" w:color="auto"/>
              <w:bottom w:val="single" w:sz="4" w:space="0" w:color="auto"/>
              <w:right w:val="single" w:sz="8" w:space="0" w:color="auto"/>
            </w:tcBorders>
            <w:vAlign w:val="center"/>
            <w:hideMark/>
          </w:tcPr>
          <w:p w14:paraId="6C8429C1" w14:textId="77777777" w:rsidR="00BA3764" w:rsidRPr="00BA3764" w:rsidRDefault="00BA3764" w:rsidP="00BA3764">
            <w:pPr>
              <w:jc w:val="left"/>
              <w:rPr>
                <w:color w:val="000000"/>
                <w:sz w:val="22"/>
                <w:szCs w:val="22"/>
                <w:lang w:eastAsia="lt-LT"/>
              </w:rPr>
            </w:pPr>
          </w:p>
        </w:tc>
      </w:tr>
      <w:tr w:rsidR="00BA3764" w:rsidRPr="00BA3764" w14:paraId="2E508396" w14:textId="77777777" w:rsidTr="00BA3764">
        <w:trPr>
          <w:trHeight w:val="300"/>
        </w:trPr>
        <w:tc>
          <w:tcPr>
            <w:tcW w:w="1161" w:type="pct"/>
            <w:tcBorders>
              <w:top w:val="nil"/>
              <w:left w:val="single" w:sz="8" w:space="0" w:color="auto"/>
              <w:bottom w:val="single" w:sz="4" w:space="0" w:color="auto"/>
              <w:right w:val="nil"/>
            </w:tcBorders>
            <w:shd w:val="clear" w:color="000000" w:fill="DDEBF7"/>
            <w:noWrap/>
            <w:hideMark/>
          </w:tcPr>
          <w:p w14:paraId="0FEEDBF8"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w:t>
            </w:r>
          </w:p>
        </w:tc>
        <w:tc>
          <w:tcPr>
            <w:tcW w:w="531" w:type="pct"/>
            <w:tcBorders>
              <w:top w:val="nil"/>
              <w:left w:val="single" w:sz="4" w:space="0" w:color="auto"/>
              <w:bottom w:val="single" w:sz="4" w:space="0" w:color="auto"/>
              <w:right w:val="single" w:sz="4" w:space="0" w:color="auto"/>
            </w:tcBorders>
            <w:shd w:val="clear" w:color="000000" w:fill="DDEBF7"/>
            <w:noWrap/>
            <w:hideMark/>
          </w:tcPr>
          <w:p w14:paraId="59796D18"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LEADER-20VVG-10</w:t>
            </w:r>
          </w:p>
        </w:tc>
        <w:tc>
          <w:tcPr>
            <w:tcW w:w="1502" w:type="pct"/>
            <w:tcBorders>
              <w:top w:val="nil"/>
              <w:left w:val="nil"/>
              <w:bottom w:val="single" w:sz="4" w:space="0" w:color="auto"/>
              <w:right w:val="single" w:sz="4" w:space="0" w:color="auto"/>
            </w:tcBorders>
            <w:shd w:val="clear" w:color="000000" w:fill="DDEBF7"/>
            <w:hideMark/>
          </w:tcPr>
          <w:p w14:paraId="225B0DCF" w14:textId="77777777" w:rsidR="00BA3764" w:rsidRPr="00BA3764" w:rsidRDefault="00BA3764" w:rsidP="00BA3764">
            <w:pPr>
              <w:jc w:val="left"/>
              <w:rPr>
                <w:color w:val="000000"/>
                <w:sz w:val="22"/>
                <w:szCs w:val="22"/>
                <w:lang w:eastAsia="lt-LT"/>
              </w:rPr>
            </w:pPr>
            <w:r w:rsidRPr="00BA3764">
              <w:rPr>
                <w:color w:val="000000"/>
                <w:sz w:val="22"/>
                <w:szCs w:val="22"/>
                <w:lang w:eastAsia="lt-LT"/>
              </w:rPr>
              <w:t>Mokymų projektai</w:t>
            </w:r>
          </w:p>
        </w:tc>
        <w:tc>
          <w:tcPr>
            <w:tcW w:w="363" w:type="pct"/>
            <w:tcBorders>
              <w:top w:val="nil"/>
              <w:left w:val="nil"/>
              <w:bottom w:val="single" w:sz="4" w:space="0" w:color="auto"/>
              <w:right w:val="single" w:sz="4" w:space="0" w:color="auto"/>
            </w:tcBorders>
            <w:shd w:val="clear" w:color="000000" w:fill="D9D9D9"/>
            <w:noWrap/>
            <w:hideMark/>
          </w:tcPr>
          <w:p w14:paraId="1A2D7AB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single" w:sz="4" w:space="0" w:color="auto"/>
              <w:right w:val="nil"/>
            </w:tcBorders>
            <w:shd w:val="clear" w:color="000000" w:fill="D9D9D9"/>
            <w:noWrap/>
            <w:hideMark/>
          </w:tcPr>
          <w:p w14:paraId="5DCA9BDF"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single" w:sz="4" w:space="0" w:color="auto"/>
              <w:bottom w:val="single" w:sz="4" w:space="0" w:color="auto"/>
              <w:right w:val="single" w:sz="4" w:space="0" w:color="auto"/>
            </w:tcBorders>
            <w:shd w:val="clear" w:color="000000" w:fill="D9D9D9"/>
            <w:noWrap/>
            <w:hideMark/>
          </w:tcPr>
          <w:p w14:paraId="40CA937A"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36888484" w14:textId="77777777" w:rsidR="00BA3764" w:rsidRPr="00BA3764" w:rsidRDefault="00BA3764" w:rsidP="00BA3764">
            <w:pPr>
              <w:jc w:val="left"/>
              <w:rPr>
                <w:color w:val="000000"/>
                <w:sz w:val="22"/>
                <w:szCs w:val="22"/>
                <w:lang w:eastAsia="lt-LT"/>
              </w:rPr>
            </w:pPr>
          </w:p>
        </w:tc>
      </w:tr>
      <w:tr w:rsidR="00BA3764" w:rsidRPr="00BA3764" w14:paraId="1581204C" w14:textId="77777777" w:rsidTr="00BA3764">
        <w:trPr>
          <w:trHeight w:val="300"/>
        </w:trPr>
        <w:tc>
          <w:tcPr>
            <w:tcW w:w="1161" w:type="pct"/>
            <w:tcBorders>
              <w:top w:val="nil"/>
              <w:left w:val="single" w:sz="8" w:space="0" w:color="auto"/>
              <w:bottom w:val="nil"/>
              <w:right w:val="nil"/>
            </w:tcBorders>
            <w:shd w:val="clear" w:color="000000" w:fill="DDEBF7"/>
            <w:noWrap/>
            <w:hideMark/>
          </w:tcPr>
          <w:p w14:paraId="61D4DDD8" w14:textId="77777777" w:rsidR="00BA3764" w:rsidRPr="00BA3764" w:rsidRDefault="00BA3764" w:rsidP="00BA3764">
            <w:pPr>
              <w:jc w:val="left"/>
              <w:rPr>
                <w:color w:val="000000"/>
                <w:sz w:val="22"/>
                <w:szCs w:val="22"/>
                <w:lang w:eastAsia="lt-LT"/>
              </w:rPr>
            </w:pPr>
            <w:r w:rsidRPr="00BA3764">
              <w:rPr>
                <w:color w:val="000000"/>
                <w:sz w:val="22"/>
                <w:szCs w:val="22"/>
                <w:lang w:eastAsia="lt-LT"/>
              </w:rPr>
              <w:t>VPS administravimo išlaidos</w:t>
            </w:r>
          </w:p>
        </w:tc>
        <w:tc>
          <w:tcPr>
            <w:tcW w:w="531" w:type="pct"/>
            <w:tcBorders>
              <w:top w:val="nil"/>
              <w:left w:val="single" w:sz="4" w:space="0" w:color="auto"/>
              <w:bottom w:val="nil"/>
              <w:right w:val="single" w:sz="4" w:space="0" w:color="auto"/>
            </w:tcBorders>
            <w:shd w:val="clear" w:color="000000" w:fill="DDEBF7"/>
            <w:noWrap/>
            <w:hideMark/>
          </w:tcPr>
          <w:p w14:paraId="3E4F84D4"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LEADER-20VVG-11</w:t>
            </w:r>
          </w:p>
        </w:tc>
        <w:tc>
          <w:tcPr>
            <w:tcW w:w="1502" w:type="pct"/>
            <w:tcBorders>
              <w:top w:val="nil"/>
              <w:left w:val="nil"/>
              <w:bottom w:val="nil"/>
              <w:right w:val="single" w:sz="4" w:space="0" w:color="auto"/>
            </w:tcBorders>
            <w:shd w:val="clear" w:color="000000" w:fill="DDEBF7"/>
            <w:hideMark/>
          </w:tcPr>
          <w:p w14:paraId="0BA79F4C" w14:textId="77777777" w:rsidR="00BA3764" w:rsidRPr="00BA3764" w:rsidRDefault="00BA3764" w:rsidP="00BA3764">
            <w:pPr>
              <w:jc w:val="left"/>
              <w:rPr>
                <w:color w:val="000000"/>
                <w:sz w:val="22"/>
                <w:szCs w:val="22"/>
                <w:lang w:eastAsia="lt-LT"/>
              </w:rPr>
            </w:pPr>
            <w:r w:rsidRPr="00BA3764">
              <w:rPr>
                <w:color w:val="000000"/>
                <w:sz w:val="22"/>
                <w:szCs w:val="22"/>
                <w:lang w:eastAsia="lt-LT"/>
              </w:rPr>
              <w:t>Teritorinis VVG bendradarbiavimas</w:t>
            </w:r>
          </w:p>
        </w:tc>
        <w:tc>
          <w:tcPr>
            <w:tcW w:w="363" w:type="pct"/>
            <w:tcBorders>
              <w:top w:val="nil"/>
              <w:left w:val="nil"/>
              <w:bottom w:val="nil"/>
              <w:right w:val="single" w:sz="4" w:space="0" w:color="auto"/>
            </w:tcBorders>
            <w:shd w:val="clear" w:color="000000" w:fill="D9D9D9"/>
            <w:noWrap/>
            <w:hideMark/>
          </w:tcPr>
          <w:p w14:paraId="3896D7C3"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single" w:sz="4" w:space="0" w:color="auto"/>
            </w:tcBorders>
            <w:shd w:val="clear" w:color="000000" w:fill="D9D9D9"/>
            <w:noWrap/>
            <w:hideMark/>
          </w:tcPr>
          <w:p w14:paraId="0DE033AD"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nil"/>
              <w:bottom w:val="nil"/>
              <w:right w:val="single" w:sz="4" w:space="0" w:color="auto"/>
            </w:tcBorders>
            <w:shd w:val="clear" w:color="000000" w:fill="D9D9D9"/>
            <w:noWrap/>
            <w:hideMark/>
          </w:tcPr>
          <w:p w14:paraId="6D2B3389"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val="restart"/>
            <w:tcBorders>
              <w:top w:val="nil"/>
              <w:left w:val="single" w:sz="4" w:space="0" w:color="auto"/>
              <w:bottom w:val="single" w:sz="4" w:space="0" w:color="auto"/>
              <w:right w:val="single" w:sz="8" w:space="0" w:color="auto"/>
            </w:tcBorders>
            <w:shd w:val="clear" w:color="000000" w:fill="DDEBF7"/>
            <w:noWrap/>
            <w:hideMark/>
          </w:tcPr>
          <w:p w14:paraId="2D64F7BF"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100</w:t>
            </w:r>
          </w:p>
        </w:tc>
      </w:tr>
      <w:tr w:rsidR="00BA3764" w:rsidRPr="00BA3764" w14:paraId="5600C6AD" w14:textId="77777777" w:rsidTr="00BA3764">
        <w:trPr>
          <w:trHeight w:val="300"/>
        </w:trPr>
        <w:tc>
          <w:tcPr>
            <w:tcW w:w="1161" w:type="pct"/>
            <w:tcBorders>
              <w:top w:val="nil"/>
              <w:left w:val="single" w:sz="8" w:space="0" w:color="auto"/>
              <w:bottom w:val="single" w:sz="4" w:space="0" w:color="auto"/>
              <w:right w:val="nil"/>
            </w:tcBorders>
            <w:shd w:val="clear" w:color="000000" w:fill="DDEBF7"/>
            <w:noWrap/>
            <w:hideMark/>
          </w:tcPr>
          <w:p w14:paraId="15C0C925" w14:textId="77777777" w:rsidR="00BA3764" w:rsidRPr="00BA3764" w:rsidRDefault="00BA3764" w:rsidP="00BA3764">
            <w:pPr>
              <w:jc w:val="left"/>
              <w:rPr>
                <w:color w:val="000000"/>
                <w:sz w:val="22"/>
                <w:szCs w:val="22"/>
                <w:lang w:eastAsia="lt-LT"/>
              </w:rPr>
            </w:pPr>
            <w:r w:rsidRPr="00BA3764">
              <w:rPr>
                <w:color w:val="000000"/>
                <w:sz w:val="22"/>
                <w:szCs w:val="22"/>
                <w:lang w:eastAsia="lt-LT"/>
              </w:rPr>
              <w:t>VPS administravimo išlaidos</w:t>
            </w:r>
          </w:p>
        </w:tc>
        <w:tc>
          <w:tcPr>
            <w:tcW w:w="531" w:type="pct"/>
            <w:tcBorders>
              <w:top w:val="nil"/>
              <w:left w:val="single" w:sz="4" w:space="0" w:color="auto"/>
              <w:bottom w:val="single" w:sz="4" w:space="0" w:color="auto"/>
              <w:right w:val="single" w:sz="4" w:space="0" w:color="auto"/>
            </w:tcBorders>
            <w:shd w:val="clear" w:color="000000" w:fill="DDEBF7"/>
            <w:noWrap/>
            <w:hideMark/>
          </w:tcPr>
          <w:p w14:paraId="1FF15980" w14:textId="77777777" w:rsidR="00BA3764" w:rsidRPr="00BA3764" w:rsidRDefault="00BA3764" w:rsidP="00BA3764">
            <w:pPr>
              <w:jc w:val="left"/>
              <w:rPr>
                <w:color w:val="000000"/>
                <w:sz w:val="22"/>
                <w:szCs w:val="22"/>
                <w:lang w:eastAsia="lt-LT"/>
              </w:rPr>
            </w:pPr>
            <w:r w:rsidRPr="00BA3764">
              <w:rPr>
                <w:color w:val="000000"/>
                <w:sz w:val="22"/>
                <w:szCs w:val="22"/>
                <w:lang w:eastAsia="lt-LT"/>
              </w:rPr>
              <w:t>LEADER-20VVG-12</w:t>
            </w:r>
          </w:p>
        </w:tc>
        <w:tc>
          <w:tcPr>
            <w:tcW w:w="1502" w:type="pct"/>
            <w:tcBorders>
              <w:top w:val="nil"/>
              <w:left w:val="nil"/>
              <w:bottom w:val="single" w:sz="4" w:space="0" w:color="auto"/>
              <w:right w:val="single" w:sz="4" w:space="0" w:color="auto"/>
            </w:tcBorders>
            <w:shd w:val="clear" w:color="000000" w:fill="DDEBF7"/>
            <w:hideMark/>
          </w:tcPr>
          <w:p w14:paraId="09033ACD" w14:textId="77777777" w:rsidR="00BA3764" w:rsidRPr="00BA3764" w:rsidRDefault="00BA3764" w:rsidP="00BA3764">
            <w:pPr>
              <w:jc w:val="left"/>
              <w:rPr>
                <w:color w:val="000000"/>
                <w:sz w:val="22"/>
                <w:szCs w:val="22"/>
                <w:lang w:eastAsia="lt-LT"/>
              </w:rPr>
            </w:pPr>
            <w:r w:rsidRPr="00BA3764">
              <w:rPr>
                <w:color w:val="000000"/>
                <w:sz w:val="22"/>
                <w:szCs w:val="22"/>
                <w:lang w:eastAsia="lt-LT"/>
              </w:rPr>
              <w:t>Tarptautinis VVG bendradarbiavimas</w:t>
            </w:r>
          </w:p>
        </w:tc>
        <w:tc>
          <w:tcPr>
            <w:tcW w:w="363" w:type="pct"/>
            <w:tcBorders>
              <w:top w:val="nil"/>
              <w:left w:val="nil"/>
              <w:bottom w:val="single" w:sz="4" w:space="0" w:color="auto"/>
              <w:right w:val="single" w:sz="4" w:space="0" w:color="auto"/>
            </w:tcBorders>
            <w:shd w:val="clear" w:color="000000" w:fill="D9D9D9"/>
            <w:noWrap/>
            <w:hideMark/>
          </w:tcPr>
          <w:p w14:paraId="5BF37FE5"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single" w:sz="4" w:space="0" w:color="auto"/>
              <w:right w:val="single" w:sz="4" w:space="0" w:color="auto"/>
            </w:tcBorders>
            <w:shd w:val="clear" w:color="000000" w:fill="D9D9D9"/>
            <w:noWrap/>
            <w:hideMark/>
          </w:tcPr>
          <w:p w14:paraId="277E6197" w14:textId="77777777" w:rsidR="00BA3764" w:rsidRPr="00BA3764" w:rsidRDefault="00BA3764" w:rsidP="00BA3764">
            <w:pPr>
              <w:jc w:val="right"/>
              <w:rPr>
                <w:color w:val="000000"/>
                <w:sz w:val="22"/>
                <w:szCs w:val="22"/>
                <w:lang w:eastAsia="lt-LT"/>
              </w:rPr>
            </w:pPr>
            <w:r w:rsidRPr="00BA3764">
              <w:rPr>
                <w:color w:val="000000"/>
                <w:sz w:val="22"/>
                <w:szCs w:val="22"/>
                <w:lang w:eastAsia="lt-LT"/>
              </w:rPr>
              <w:t>0,00</w:t>
            </w:r>
          </w:p>
        </w:tc>
        <w:tc>
          <w:tcPr>
            <w:tcW w:w="591" w:type="pct"/>
            <w:tcBorders>
              <w:top w:val="nil"/>
              <w:left w:val="nil"/>
              <w:bottom w:val="nil"/>
              <w:right w:val="single" w:sz="4" w:space="0" w:color="auto"/>
            </w:tcBorders>
            <w:shd w:val="clear" w:color="000000" w:fill="D9D9D9"/>
            <w:noWrap/>
            <w:hideMark/>
          </w:tcPr>
          <w:p w14:paraId="367298D3"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655DAE9E" w14:textId="77777777" w:rsidR="00BA3764" w:rsidRPr="00BA3764" w:rsidRDefault="00BA3764" w:rsidP="00BA3764">
            <w:pPr>
              <w:jc w:val="left"/>
              <w:rPr>
                <w:color w:val="000000"/>
                <w:sz w:val="22"/>
                <w:szCs w:val="22"/>
                <w:lang w:eastAsia="lt-LT"/>
              </w:rPr>
            </w:pPr>
          </w:p>
        </w:tc>
      </w:tr>
      <w:tr w:rsidR="00BA3764" w:rsidRPr="00BA3764" w14:paraId="17819D39" w14:textId="77777777" w:rsidTr="00BA3764">
        <w:trPr>
          <w:trHeight w:val="300"/>
        </w:trPr>
        <w:tc>
          <w:tcPr>
            <w:tcW w:w="1161" w:type="pct"/>
            <w:tcBorders>
              <w:top w:val="nil"/>
              <w:left w:val="single" w:sz="8" w:space="0" w:color="auto"/>
              <w:bottom w:val="nil"/>
              <w:right w:val="nil"/>
            </w:tcBorders>
            <w:shd w:val="clear" w:color="000000" w:fill="DDEBF7"/>
            <w:noWrap/>
            <w:hideMark/>
          </w:tcPr>
          <w:p w14:paraId="76D2CE89" w14:textId="77777777" w:rsidR="00BA3764" w:rsidRPr="00BA3764" w:rsidRDefault="00BA3764" w:rsidP="00BA3764">
            <w:pPr>
              <w:jc w:val="left"/>
              <w:rPr>
                <w:color w:val="000000"/>
                <w:sz w:val="22"/>
                <w:szCs w:val="22"/>
                <w:lang w:eastAsia="lt-LT"/>
              </w:rPr>
            </w:pPr>
            <w:r w:rsidRPr="00BA3764">
              <w:rPr>
                <w:color w:val="000000"/>
                <w:sz w:val="22"/>
                <w:szCs w:val="22"/>
                <w:lang w:eastAsia="lt-LT"/>
              </w:rPr>
              <w:t>VPS administravimo išlaidos</w:t>
            </w:r>
          </w:p>
        </w:tc>
        <w:tc>
          <w:tcPr>
            <w:tcW w:w="531" w:type="pct"/>
            <w:tcBorders>
              <w:top w:val="nil"/>
              <w:left w:val="single" w:sz="4" w:space="0" w:color="auto"/>
              <w:bottom w:val="nil"/>
              <w:right w:val="single" w:sz="4" w:space="0" w:color="auto"/>
            </w:tcBorders>
            <w:shd w:val="clear" w:color="000000" w:fill="DDEBF7"/>
            <w:noWrap/>
            <w:hideMark/>
          </w:tcPr>
          <w:p w14:paraId="104A48FF" w14:textId="77777777" w:rsidR="00BA3764" w:rsidRPr="00BA3764" w:rsidRDefault="00BA3764" w:rsidP="00BA3764">
            <w:pPr>
              <w:jc w:val="left"/>
              <w:rPr>
                <w:color w:val="000000"/>
                <w:sz w:val="22"/>
                <w:szCs w:val="22"/>
                <w:lang w:eastAsia="lt-LT"/>
              </w:rPr>
            </w:pPr>
            <w:r w:rsidRPr="00BA3764">
              <w:rPr>
                <w:color w:val="000000"/>
                <w:sz w:val="22"/>
                <w:szCs w:val="22"/>
                <w:lang w:eastAsia="lt-LT"/>
              </w:rPr>
              <w:t>-</w:t>
            </w:r>
          </w:p>
        </w:tc>
        <w:tc>
          <w:tcPr>
            <w:tcW w:w="1502" w:type="pct"/>
            <w:tcBorders>
              <w:top w:val="nil"/>
              <w:left w:val="nil"/>
              <w:bottom w:val="nil"/>
              <w:right w:val="single" w:sz="4" w:space="0" w:color="auto"/>
            </w:tcBorders>
            <w:shd w:val="clear" w:color="000000" w:fill="DDEBF7"/>
            <w:hideMark/>
          </w:tcPr>
          <w:p w14:paraId="0CDF0F6B" w14:textId="77777777" w:rsidR="00BA3764" w:rsidRPr="00BA3764" w:rsidRDefault="00BA3764" w:rsidP="00BA3764">
            <w:pPr>
              <w:jc w:val="left"/>
              <w:rPr>
                <w:color w:val="000000"/>
                <w:sz w:val="22"/>
                <w:szCs w:val="22"/>
                <w:lang w:eastAsia="lt-LT"/>
              </w:rPr>
            </w:pPr>
            <w:r w:rsidRPr="00BA3764">
              <w:rPr>
                <w:color w:val="000000"/>
                <w:sz w:val="22"/>
                <w:szCs w:val="22"/>
                <w:lang w:eastAsia="lt-LT"/>
              </w:rPr>
              <w:t>VVG veiklos išlaidos</w:t>
            </w:r>
          </w:p>
        </w:tc>
        <w:tc>
          <w:tcPr>
            <w:tcW w:w="363" w:type="pct"/>
            <w:tcBorders>
              <w:top w:val="nil"/>
              <w:left w:val="nil"/>
              <w:bottom w:val="nil"/>
              <w:right w:val="single" w:sz="4" w:space="0" w:color="auto"/>
            </w:tcBorders>
            <w:shd w:val="clear" w:color="000000" w:fill="D9D9D9"/>
            <w:noWrap/>
            <w:hideMark/>
          </w:tcPr>
          <w:p w14:paraId="645F38DC"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auto" w:fill="auto"/>
            <w:noWrap/>
            <w:hideMark/>
          </w:tcPr>
          <w:p w14:paraId="34154A95" w14:textId="77777777" w:rsidR="00BA3764" w:rsidRPr="00BA3764" w:rsidRDefault="00BA3764" w:rsidP="00BA3764">
            <w:pPr>
              <w:jc w:val="right"/>
              <w:rPr>
                <w:sz w:val="22"/>
                <w:szCs w:val="22"/>
                <w:lang w:eastAsia="lt-LT"/>
              </w:rPr>
            </w:pPr>
            <w:r w:rsidRPr="00BA3764">
              <w:rPr>
                <w:sz w:val="22"/>
                <w:szCs w:val="22"/>
                <w:lang w:eastAsia="lt-LT"/>
              </w:rPr>
              <w:t>326 686,35</w:t>
            </w:r>
          </w:p>
        </w:tc>
        <w:tc>
          <w:tcPr>
            <w:tcW w:w="591" w:type="pct"/>
            <w:tcBorders>
              <w:top w:val="nil"/>
              <w:left w:val="single" w:sz="4" w:space="0" w:color="auto"/>
              <w:bottom w:val="nil"/>
              <w:right w:val="single" w:sz="4" w:space="0" w:color="auto"/>
            </w:tcBorders>
            <w:shd w:val="clear" w:color="000000" w:fill="D9D9D9"/>
            <w:noWrap/>
            <w:hideMark/>
          </w:tcPr>
          <w:p w14:paraId="2FDAF6DE"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100,0</w:t>
            </w:r>
          </w:p>
        </w:tc>
        <w:tc>
          <w:tcPr>
            <w:tcW w:w="260" w:type="pct"/>
            <w:vMerge/>
            <w:tcBorders>
              <w:top w:val="nil"/>
              <w:left w:val="single" w:sz="4" w:space="0" w:color="auto"/>
              <w:bottom w:val="single" w:sz="4" w:space="0" w:color="auto"/>
              <w:right w:val="single" w:sz="8" w:space="0" w:color="auto"/>
            </w:tcBorders>
            <w:vAlign w:val="center"/>
            <w:hideMark/>
          </w:tcPr>
          <w:p w14:paraId="7E3D7A16" w14:textId="77777777" w:rsidR="00BA3764" w:rsidRPr="00BA3764" w:rsidRDefault="00BA3764" w:rsidP="00BA3764">
            <w:pPr>
              <w:jc w:val="left"/>
              <w:rPr>
                <w:color w:val="000000"/>
                <w:sz w:val="22"/>
                <w:szCs w:val="22"/>
                <w:lang w:eastAsia="lt-LT"/>
              </w:rPr>
            </w:pPr>
          </w:p>
        </w:tc>
      </w:tr>
      <w:tr w:rsidR="00BA3764" w:rsidRPr="00BA3764" w14:paraId="7AD32057" w14:textId="77777777" w:rsidTr="00BA3764">
        <w:trPr>
          <w:trHeight w:val="300"/>
        </w:trPr>
        <w:tc>
          <w:tcPr>
            <w:tcW w:w="1161" w:type="pct"/>
            <w:tcBorders>
              <w:top w:val="nil"/>
              <w:left w:val="single" w:sz="8" w:space="0" w:color="auto"/>
              <w:bottom w:val="nil"/>
              <w:right w:val="nil"/>
            </w:tcBorders>
            <w:shd w:val="clear" w:color="000000" w:fill="DDEBF7"/>
            <w:noWrap/>
            <w:hideMark/>
          </w:tcPr>
          <w:p w14:paraId="627957AA" w14:textId="77777777" w:rsidR="00BA3764" w:rsidRPr="00BA3764" w:rsidRDefault="00BA3764" w:rsidP="00BA3764">
            <w:pPr>
              <w:jc w:val="left"/>
              <w:rPr>
                <w:color w:val="000000"/>
                <w:sz w:val="22"/>
                <w:szCs w:val="22"/>
                <w:lang w:eastAsia="lt-LT"/>
              </w:rPr>
            </w:pPr>
            <w:r w:rsidRPr="00BA3764">
              <w:rPr>
                <w:color w:val="000000"/>
                <w:sz w:val="22"/>
                <w:szCs w:val="22"/>
                <w:lang w:eastAsia="lt-LT"/>
              </w:rPr>
              <w:t>VPS administravimo išlaidos</w:t>
            </w:r>
          </w:p>
        </w:tc>
        <w:tc>
          <w:tcPr>
            <w:tcW w:w="531" w:type="pct"/>
            <w:tcBorders>
              <w:top w:val="nil"/>
              <w:left w:val="single" w:sz="4" w:space="0" w:color="auto"/>
              <w:bottom w:val="nil"/>
              <w:right w:val="single" w:sz="4" w:space="0" w:color="auto"/>
            </w:tcBorders>
            <w:shd w:val="clear" w:color="000000" w:fill="DDEBF7"/>
            <w:noWrap/>
            <w:hideMark/>
          </w:tcPr>
          <w:p w14:paraId="64250B4B" w14:textId="77777777" w:rsidR="00BA3764" w:rsidRPr="00BA3764" w:rsidRDefault="00BA3764" w:rsidP="00BA3764">
            <w:pPr>
              <w:jc w:val="left"/>
              <w:rPr>
                <w:color w:val="000000"/>
                <w:sz w:val="22"/>
                <w:szCs w:val="22"/>
                <w:lang w:eastAsia="lt-LT"/>
              </w:rPr>
            </w:pPr>
            <w:r w:rsidRPr="00BA3764">
              <w:rPr>
                <w:color w:val="000000"/>
                <w:sz w:val="22"/>
                <w:szCs w:val="22"/>
                <w:lang w:eastAsia="lt-LT"/>
              </w:rPr>
              <w:t>-</w:t>
            </w:r>
          </w:p>
        </w:tc>
        <w:tc>
          <w:tcPr>
            <w:tcW w:w="1502" w:type="pct"/>
            <w:tcBorders>
              <w:top w:val="nil"/>
              <w:left w:val="nil"/>
              <w:bottom w:val="nil"/>
              <w:right w:val="single" w:sz="4" w:space="0" w:color="auto"/>
            </w:tcBorders>
            <w:shd w:val="clear" w:color="000000" w:fill="DDEBF7"/>
            <w:hideMark/>
          </w:tcPr>
          <w:p w14:paraId="7C2F23B8" w14:textId="77777777" w:rsidR="00BA3764" w:rsidRPr="00BA3764" w:rsidRDefault="00BA3764" w:rsidP="00BA3764">
            <w:pPr>
              <w:jc w:val="left"/>
              <w:rPr>
                <w:color w:val="000000"/>
                <w:sz w:val="22"/>
                <w:szCs w:val="22"/>
                <w:lang w:eastAsia="lt-LT"/>
              </w:rPr>
            </w:pPr>
            <w:r w:rsidRPr="00BA3764">
              <w:rPr>
                <w:color w:val="000000"/>
                <w:sz w:val="22"/>
                <w:szCs w:val="22"/>
                <w:lang w:eastAsia="lt-LT"/>
              </w:rPr>
              <w:t>VVG teritorijos gyventojų aktyvumo skatinimo išlaidos</w:t>
            </w:r>
          </w:p>
        </w:tc>
        <w:tc>
          <w:tcPr>
            <w:tcW w:w="363" w:type="pct"/>
            <w:tcBorders>
              <w:top w:val="nil"/>
              <w:left w:val="nil"/>
              <w:bottom w:val="nil"/>
              <w:right w:val="single" w:sz="4" w:space="0" w:color="auto"/>
            </w:tcBorders>
            <w:shd w:val="clear" w:color="000000" w:fill="D9D9D9"/>
            <w:noWrap/>
            <w:hideMark/>
          </w:tcPr>
          <w:p w14:paraId="377A4421"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w:t>
            </w:r>
          </w:p>
        </w:tc>
        <w:tc>
          <w:tcPr>
            <w:tcW w:w="591" w:type="pct"/>
            <w:tcBorders>
              <w:top w:val="nil"/>
              <w:left w:val="nil"/>
              <w:bottom w:val="nil"/>
              <w:right w:val="nil"/>
            </w:tcBorders>
            <w:shd w:val="clear" w:color="auto" w:fill="auto"/>
            <w:noWrap/>
            <w:hideMark/>
          </w:tcPr>
          <w:p w14:paraId="68946A3F" w14:textId="77777777" w:rsidR="00BA3764" w:rsidRPr="00BA3764" w:rsidRDefault="00BA3764" w:rsidP="00BA3764">
            <w:pPr>
              <w:jc w:val="left"/>
              <w:rPr>
                <w:sz w:val="22"/>
                <w:szCs w:val="22"/>
                <w:lang w:eastAsia="lt-LT"/>
              </w:rPr>
            </w:pPr>
            <w:r w:rsidRPr="00BA3764">
              <w:rPr>
                <w:sz w:val="22"/>
                <w:szCs w:val="22"/>
                <w:lang w:eastAsia="lt-LT"/>
              </w:rPr>
              <w:t> </w:t>
            </w:r>
          </w:p>
        </w:tc>
        <w:tc>
          <w:tcPr>
            <w:tcW w:w="591" w:type="pct"/>
            <w:tcBorders>
              <w:top w:val="nil"/>
              <w:left w:val="single" w:sz="4" w:space="0" w:color="auto"/>
              <w:bottom w:val="nil"/>
              <w:right w:val="single" w:sz="4" w:space="0" w:color="auto"/>
            </w:tcBorders>
            <w:shd w:val="clear" w:color="000000" w:fill="D9D9D9"/>
            <w:noWrap/>
            <w:hideMark/>
          </w:tcPr>
          <w:p w14:paraId="20BCDEF0" w14:textId="77777777" w:rsidR="00BA3764" w:rsidRPr="00BA3764" w:rsidRDefault="00BA3764" w:rsidP="00BA3764">
            <w:pPr>
              <w:jc w:val="center"/>
              <w:rPr>
                <w:color w:val="000000"/>
                <w:sz w:val="22"/>
                <w:szCs w:val="22"/>
                <w:lang w:eastAsia="lt-LT"/>
              </w:rPr>
            </w:pPr>
            <w:r w:rsidRPr="00BA3764">
              <w:rPr>
                <w:color w:val="000000"/>
                <w:sz w:val="22"/>
                <w:szCs w:val="22"/>
                <w:lang w:eastAsia="lt-LT"/>
              </w:rPr>
              <w:t>0,0</w:t>
            </w:r>
          </w:p>
        </w:tc>
        <w:tc>
          <w:tcPr>
            <w:tcW w:w="260" w:type="pct"/>
            <w:vMerge/>
            <w:tcBorders>
              <w:top w:val="nil"/>
              <w:left w:val="single" w:sz="4" w:space="0" w:color="auto"/>
              <w:bottom w:val="single" w:sz="4" w:space="0" w:color="auto"/>
              <w:right w:val="single" w:sz="8" w:space="0" w:color="auto"/>
            </w:tcBorders>
            <w:vAlign w:val="center"/>
            <w:hideMark/>
          </w:tcPr>
          <w:p w14:paraId="08C14DD2" w14:textId="77777777" w:rsidR="00BA3764" w:rsidRPr="00BA3764" w:rsidRDefault="00BA3764" w:rsidP="00BA3764">
            <w:pPr>
              <w:jc w:val="left"/>
              <w:rPr>
                <w:color w:val="000000"/>
                <w:sz w:val="22"/>
                <w:szCs w:val="22"/>
                <w:lang w:eastAsia="lt-LT"/>
              </w:rPr>
            </w:pPr>
          </w:p>
        </w:tc>
      </w:tr>
      <w:tr w:rsidR="00BA3764" w:rsidRPr="00BA3764" w14:paraId="46380CB7" w14:textId="77777777" w:rsidTr="00BA3764">
        <w:trPr>
          <w:trHeight w:val="300"/>
        </w:trPr>
        <w:tc>
          <w:tcPr>
            <w:tcW w:w="1161" w:type="pct"/>
            <w:tcBorders>
              <w:top w:val="single" w:sz="4" w:space="0" w:color="auto"/>
              <w:left w:val="single" w:sz="8" w:space="0" w:color="auto"/>
              <w:bottom w:val="nil"/>
              <w:right w:val="nil"/>
            </w:tcBorders>
            <w:shd w:val="clear" w:color="000000" w:fill="DDEBF7"/>
            <w:noWrap/>
            <w:hideMark/>
          </w:tcPr>
          <w:p w14:paraId="108CAC82" w14:textId="77777777" w:rsidR="00BA3764" w:rsidRPr="00BA3764" w:rsidRDefault="00BA3764" w:rsidP="00BA3764">
            <w:pPr>
              <w:jc w:val="left"/>
              <w:rPr>
                <w:color w:val="000000"/>
                <w:sz w:val="22"/>
                <w:szCs w:val="22"/>
                <w:lang w:eastAsia="lt-LT"/>
              </w:rPr>
            </w:pPr>
            <w:r w:rsidRPr="00BA3764">
              <w:rPr>
                <w:color w:val="000000"/>
                <w:sz w:val="22"/>
                <w:szCs w:val="22"/>
                <w:lang w:eastAsia="lt-LT"/>
              </w:rPr>
              <w:t>Vietos projektų įgyvendinimo išlaidos, iš viso</w:t>
            </w:r>
          </w:p>
        </w:tc>
        <w:tc>
          <w:tcPr>
            <w:tcW w:w="531" w:type="pct"/>
            <w:tcBorders>
              <w:top w:val="single" w:sz="4" w:space="0" w:color="auto"/>
              <w:left w:val="single" w:sz="4" w:space="0" w:color="auto"/>
              <w:bottom w:val="nil"/>
              <w:right w:val="single" w:sz="4" w:space="0" w:color="auto"/>
            </w:tcBorders>
            <w:shd w:val="clear" w:color="000000" w:fill="DDEBF7"/>
            <w:noWrap/>
            <w:hideMark/>
          </w:tcPr>
          <w:p w14:paraId="7FC2B749" w14:textId="77777777" w:rsidR="00BA3764" w:rsidRPr="00BA3764" w:rsidRDefault="00BA3764" w:rsidP="00BA3764">
            <w:pPr>
              <w:jc w:val="left"/>
              <w:rPr>
                <w:color w:val="000000"/>
                <w:sz w:val="22"/>
                <w:szCs w:val="22"/>
                <w:lang w:eastAsia="lt-LT"/>
              </w:rPr>
            </w:pPr>
            <w:r w:rsidRPr="00BA3764">
              <w:rPr>
                <w:color w:val="000000"/>
                <w:sz w:val="22"/>
                <w:szCs w:val="22"/>
                <w:lang w:eastAsia="lt-LT"/>
              </w:rPr>
              <w:t> </w:t>
            </w:r>
          </w:p>
        </w:tc>
        <w:tc>
          <w:tcPr>
            <w:tcW w:w="1502" w:type="pct"/>
            <w:tcBorders>
              <w:top w:val="single" w:sz="4" w:space="0" w:color="auto"/>
              <w:left w:val="nil"/>
              <w:bottom w:val="nil"/>
              <w:right w:val="single" w:sz="4" w:space="0" w:color="auto"/>
            </w:tcBorders>
            <w:shd w:val="clear" w:color="000000" w:fill="DDEBF7"/>
            <w:noWrap/>
            <w:hideMark/>
          </w:tcPr>
          <w:p w14:paraId="6BFE7755" w14:textId="77777777" w:rsidR="00BA3764" w:rsidRPr="00BA3764" w:rsidRDefault="00BA3764" w:rsidP="00BA3764">
            <w:pPr>
              <w:jc w:val="left"/>
              <w:rPr>
                <w:color w:val="000000"/>
                <w:sz w:val="22"/>
                <w:szCs w:val="22"/>
                <w:lang w:eastAsia="lt-LT"/>
              </w:rPr>
            </w:pPr>
            <w:r w:rsidRPr="00BA3764">
              <w:rPr>
                <w:color w:val="000000"/>
                <w:sz w:val="22"/>
                <w:szCs w:val="22"/>
                <w:lang w:eastAsia="lt-LT"/>
              </w:rPr>
              <w:t> </w:t>
            </w:r>
          </w:p>
        </w:tc>
        <w:tc>
          <w:tcPr>
            <w:tcW w:w="363" w:type="pct"/>
            <w:tcBorders>
              <w:top w:val="single" w:sz="4" w:space="0" w:color="auto"/>
              <w:left w:val="nil"/>
              <w:bottom w:val="nil"/>
              <w:right w:val="single" w:sz="4" w:space="0" w:color="auto"/>
            </w:tcBorders>
            <w:shd w:val="clear" w:color="000000" w:fill="DDEBF7"/>
            <w:noWrap/>
            <w:hideMark/>
          </w:tcPr>
          <w:p w14:paraId="1C34F5FC" w14:textId="77777777" w:rsidR="00BA3764" w:rsidRPr="00BA3764" w:rsidRDefault="00BA3764" w:rsidP="00BA3764">
            <w:pPr>
              <w:jc w:val="center"/>
              <w:rPr>
                <w:color w:val="000000"/>
                <w:sz w:val="22"/>
                <w:szCs w:val="22"/>
                <w:lang w:eastAsia="lt-LT"/>
              </w:rPr>
            </w:pPr>
            <w:r w:rsidRPr="00BA3764">
              <w:rPr>
                <w:color w:val="000000"/>
                <w:sz w:val="22"/>
                <w:szCs w:val="22"/>
                <w:lang w:eastAsia="lt-LT"/>
              </w:rPr>
              <w:t> </w:t>
            </w:r>
          </w:p>
        </w:tc>
        <w:tc>
          <w:tcPr>
            <w:tcW w:w="591" w:type="pct"/>
            <w:tcBorders>
              <w:top w:val="single" w:sz="4" w:space="0" w:color="auto"/>
              <w:left w:val="nil"/>
              <w:bottom w:val="nil"/>
              <w:right w:val="nil"/>
            </w:tcBorders>
            <w:shd w:val="clear" w:color="000000" w:fill="D9D9D9"/>
            <w:noWrap/>
            <w:hideMark/>
          </w:tcPr>
          <w:p w14:paraId="36CD92FF" w14:textId="77777777" w:rsidR="00BA3764" w:rsidRPr="00BA3764" w:rsidRDefault="00BA3764" w:rsidP="00BA3764">
            <w:pPr>
              <w:jc w:val="right"/>
              <w:rPr>
                <w:color w:val="000000"/>
                <w:sz w:val="22"/>
                <w:szCs w:val="22"/>
                <w:lang w:eastAsia="lt-LT"/>
              </w:rPr>
            </w:pPr>
            <w:r w:rsidRPr="00BA3764">
              <w:rPr>
                <w:color w:val="000000"/>
                <w:sz w:val="22"/>
                <w:szCs w:val="22"/>
                <w:lang w:eastAsia="lt-LT"/>
              </w:rPr>
              <w:t>1 306 745,40</w:t>
            </w:r>
          </w:p>
        </w:tc>
        <w:tc>
          <w:tcPr>
            <w:tcW w:w="591" w:type="pct"/>
            <w:tcBorders>
              <w:top w:val="single" w:sz="4" w:space="0" w:color="auto"/>
              <w:left w:val="single" w:sz="4" w:space="0" w:color="auto"/>
              <w:bottom w:val="nil"/>
              <w:right w:val="single" w:sz="4" w:space="0" w:color="auto"/>
            </w:tcBorders>
            <w:shd w:val="clear" w:color="000000" w:fill="D9D9D9"/>
            <w:noWrap/>
            <w:hideMark/>
          </w:tcPr>
          <w:p w14:paraId="078D214C" w14:textId="77777777" w:rsidR="00BA3764" w:rsidRPr="00BA3764" w:rsidRDefault="00BA3764" w:rsidP="00BA3764">
            <w:pPr>
              <w:jc w:val="center"/>
              <w:rPr>
                <w:color w:val="000000"/>
                <w:sz w:val="22"/>
                <w:szCs w:val="22"/>
                <w:lang w:eastAsia="lt-LT"/>
              </w:rPr>
            </w:pPr>
            <w:r w:rsidRPr="00BA3764">
              <w:rPr>
                <w:color w:val="000000"/>
                <w:sz w:val="22"/>
                <w:szCs w:val="22"/>
                <w:lang w:eastAsia="lt-LT"/>
              </w:rPr>
              <w:t>80,0</w:t>
            </w:r>
          </w:p>
        </w:tc>
        <w:tc>
          <w:tcPr>
            <w:tcW w:w="260" w:type="pct"/>
            <w:vMerge w:val="restart"/>
            <w:tcBorders>
              <w:top w:val="nil"/>
              <w:left w:val="single" w:sz="4" w:space="0" w:color="auto"/>
              <w:bottom w:val="single" w:sz="4" w:space="0" w:color="auto"/>
              <w:right w:val="single" w:sz="8" w:space="0" w:color="auto"/>
            </w:tcBorders>
            <w:shd w:val="clear" w:color="000000" w:fill="DDEBF7"/>
            <w:noWrap/>
            <w:hideMark/>
          </w:tcPr>
          <w:p w14:paraId="4C432039"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100</w:t>
            </w:r>
          </w:p>
        </w:tc>
      </w:tr>
      <w:tr w:rsidR="00BA3764" w:rsidRPr="00BA3764" w14:paraId="54221E3F" w14:textId="77777777" w:rsidTr="00BA3764">
        <w:trPr>
          <w:trHeight w:val="300"/>
        </w:trPr>
        <w:tc>
          <w:tcPr>
            <w:tcW w:w="1161" w:type="pct"/>
            <w:tcBorders>
              <w:top w:val="nil"/>
              <w:left w:val="single" w:sz="8" w:space="0" w:color="auto"/>
              <w:bottom w:val="single" w:sz="4" w:space="0" w:color="auto"/>
              <w:right w:val="nil"/>
            </w:tcBorders>
            <w:shd w:val="clear" w:color="000000" w:fill="DDEBF7"/>
            <w:noWrap/>
            <w:hideMark/>
          </w:tcPr>
          <w:p w14:paraId="6F4C926F" w14:textId="77777777" w:rsidR="00BA3764" w:rsidRPr="00BA3764" w:rsidRDefault="00BA3764" w:rsidP="00BA3764">
            <w:pPr>
              <w:jc w:val="left"/>
              <w:rPr>
                <w:color w:val="000000"/>
                <w:sz w:val="22"/>
                <w:szCs w:val="22"/>
                <w:lang w:eastAsia="lt-LT"/>
              </w:rPr>
            </w:pPr>
            <w:r w:rsidRPr="00BA3764">
              <w:rPr>
                <w:color w:val="000000"/>
                <w:sz w:val="22"/>
                <w:szCs w:val="22"/>
                <w:lang w:eastAsia="lt-LT"/>
              </w:rPr>
              <w:t>VPS administravimo išlaidos, iš viso</w:t>
            </w:r>
          </w:p>
        </w:tc>
        <w:tc>
          <w:tcPr>
            <w:tcW w:w="531" w:type="pct"/>
            <w:tcBorders>
              <w:top w:val="nil"/>
              <w:left w:val="single" w:sz="4" w:space="0" w:color="auto"/>
              <w:bottom w:val="single" w:sz="4" w:space="0" w:color="auto"/>
              <w:right w:val="single" w:sz="4" w:space="0" w:color="auto"/>
            </w:tcBorders>
            <w:shd w:val="clear" w:color="000000" w:fill="DDEBF7"/>
            <w:noWrap/>
            <w:hideMark/>
          </w:tcPr>
          <w:p w14:paraId="679A90E0" w14:textId="77777777" w:rsidR="00BA3764" w:rsidRPr="00BA3764" w:rsidRDefault="00BA3764" w:rsidP="00BA3764">
            <w:pPr>
              <w:jc w:val="left"/>
              <w:rPr>
                <w:color w:val="000000"/>
                <w:sz w:val="22"/>
                <w:szCs w:val="22"/>
                <w:lang w:eastAsia="lt-LT"/>
              </w:rPr>
            </w:pPr>
            <w:r w:rsidRPr="00BA3764">
              <w:rPr>
                <w:color w:val="000000"/>
                <w:sz w:val="22"/>
                <w:szCs w:val="22"/>
                <w:lang w:eastAsia="lt-LT"/>
              </w:rPr>
              <w:t> </w:t>
            </w:r>
          </w:p>
        </w:tc>
        <w:tc>
          <w:tcPr>
            <w:tcW w:w="1502" w:type="pct"/>
            <w:tcBorders>
              <w:top w:val="nil"/>
              <w:left w:val="nil"/>
              <w:bottom w:val="single" w:sz="4" w:space="0" w:color="auto"/>
              <w:right w:val="single" w:sz="4" w:space="0" w:color="auto"/>
            </w:tcBorders>
            <w:shd w:val="clear" w:color="000000" w:fill="DDEBF7"/>
            <w:noWrap/>
            <w:hideMark/>
          </w:tcPr>
          <w:p w14:paraId="2FB4D896" w14:textId="77777777" w:rsidR="00BA3764" w:rsidRPr="00BA3764" w:rsidRDefault="00BA3764" w:rsidP="00BA3764">
            <w:pPr>
              <w:jc w:val="left"/>
              <w:rPr>
                <w:color w:val="000000"/>
                <w:sz w:val="22"/>
                <w:szCs w:val="22"/>
                <w:lang w:eastAsia="lt-LT"/>
              </w:rPr>
            </w:pPr>
            <w:r w:rsidRPr="00BA3764">
              <w:rPr>
                <w:color w:val="000000"/>
                <w:sz w:val="22"/>
                <w:szCs w:val="22"/>
                <w:lang w:eastAsia="lt-LT"/>
              </w:rPr>
              <w:t> </w:t>
            </w:r>
          </w:p>
        </w:tc>
        <w:tc>
          <w:tcPr>
            <w:tcW w:w="363" w:type="pct"/>
            <w:tcBorders>
              <w:top w:val="nil"/>
              <w:left w:val="nil"/>
              <w:bottom w:val="single" w:sz="4" w:space="0" w:color="auto"/>
              <w:right w:val="single" w:sz="4" w:space="0" w:color="auto"/>
            </w:tcBorders>
            <w:shd w:val="clear" w:color="000000" w:fill="DDEBF7"/>
            <w:noWrap/>
            <w:hideMark/>
          </w:tcPr>
          <w:p w14:paraId="47E5CBF5" w14:textId="77777777" w:rsidR="00BA3764" w:rsidRPr="00BA3764" w:rsidRDefault="00BA3764" w:rsidP="00BA3764">
            <w:pPr>
              <w:jc w:val="center"/>
              <w:rPr>
                <w:color w:val="000000"/>
                <w:sz w:val="22"/>
                <w:szCs w:val="22"/>
                <w:lang w:eastAsia="lt-LT"/>
              </w:rPr>
            </w:pPr>
            <w:r w:rsidRPr="00BA3764">
              <w:rPr>
                <w:color w:val="000000"/>
                <w:sz w:val="22"/>
                <w:szCs w:val="22"/>
                <w:lang w:eastAsia="lt-LT"/>
              </w:rPr>
              <w:t> </w:t>
            </w:r>
          </w:p>
        </w:tc>
        <w:tc>
          <w:tcPr>
            <w:tcW w:w="591" w:type="pct"/>
            <w:tcBorders>
              <w:top w:val="nil"/>
              <w:left w:val="nil"/>
              <w:bottom w:val="single" w:sz="4" w:space="0" w:color="auto"/>
              <w:right w:val="nil"/>
            </w:tcBorders>
            <w:shd w:val="clear" w:color="000000" w:fill="D9D9D9"/>
            <w:noWrap/>
            <w:hideMark/>
          </w:tcPr>
          <w:p w14:paraId="55CE4B32" w14:textId="77777777" w:rsidR="00BA3764" w:rsidRPr="00BA3764" w:rsidRDefault="00BA3764" w:rsidP="00BA3764">
            <w:pPr>
              <w:jc w:val="right"/>
              <w:rPr>
                <w:color w:val="000000"/>
                <w:sz w:val="22"/>
                <w:szCs w:val="22"/>
                <w:lang w:eastAsia="lt-LT"/>
              </w:rPr>
            </w:pPr>
            <w:r w:rsidRPr="00BA3764">
              <w:rPr>
                <w:color w:val="000000"/>
                <w:sz w:val="22"/>
                <w:szCs w:val="22"/>
                <w:lang w:eastAsia="lt-LT"/>
              </w:rPr>
              <w:t>326 686,35</w:t>
            </w:r>
          </w:p>
        </w:tc>
        <w:tc>
          <w:tcPr>
            <w:tcW w:w="591" w:type="pct"/>
            <w:tcBorders>
              <w:top w:val="nil"/>
              <w:left w:val="single" w:sz="4" w:space="0" w:color="auto"/>
              <w:bottom w:val="single" w:sz="4" w:space="0" w:color="auto"/>
              <w:right w:val="single" w:sz="4" w:space="0" w:color="auto"/>
            </w:tcBorders>
            <w:shd w:val="clear" w:color="000000" w:fill="D9D9D9"/>
            <w:noWrap/>
            <w:hideMark/>
          </w:tcPr>
          <w:p w14:paraId="6627AB28" w14:textId="77777777" w:rsidR="00BA3764" w:rsidRPr="00BA3764" w:rsidRDefault="00BA3764" w:rsidP="00BA3764">
            <w:pPr>
              <w:jc w:val="center"/>
              <w:rPr>
                <w:color w:val="000000"/>
                <w:sz w:val="22"/>
                <w:szCs w:val="22"/>
                <w:lang w:eastAsia="lt-LT"/>
              </w:rPr>
            </w:pPr>
            <w:r w:rsidRPr="00BA3764">
              <w:rPr>
                <w:color w:val="000000"/>
                <w:sz w:val="22"/>
                <w:szCs w:val="22"/>
                <w:lang w:eastAsia="lt-LT"/>
              </w:rPr>
              <w:t>20,0</w:t>
            </w:r>
          </w:p>
        </w:tc>
        <w:tc>
          <w:tcPr>
            <w:tcW w:w="260" w:type="pct"/>
            <w:vMerge/>
            <w:tcBorders>
              <w:top w:val="nil"/>
              <w:left w:val="single" w:sz="4" w:space="0" w:color="auto"/>
              <w:bottom w:val="single" w:sz="4" w:space="0" w:color="auto"/>
              <w:right w:val="single" w:sz="8" w:space="0" w:color="auto"/>
            </w:tcBorders>
            <w:vAlign w:val="center"/>
            <w:hideMark/>
          </w:tcPr>
          <w:p w14:paraId="1ADE1040" w14:textId="77777777" w:rsidR="00BA3764" w:rsidRPr="00BA3764" w:rsidRDefault="00BA3764" w:rsidP="00BA3764">
            <w:pPr>
              <w:jc w:val="left"/>
              <w:rPr>
                <w:color w:val="000000"/>
                <w:sz w:val="22"/>
                <w:szCs w:val="22"/>
                <w:lang w:eastAsia="lt-LT"/>
              </w:rPr>
            </w:pPr>
          </w:p>
        </w:tc>
      </w:tr>
      <w:tr w:rsidR="00BA3764" w:rsidRPr="00BA3764" w14:paraId="6E61140B" w14:textId="77777777" w:rsidTr="00BA3764">
        <w:trPr>
          <w:trHeight w:val="315"/>
        </w:trPr>
        <w:tc>
          <w:tcPr>
            <w:tcW w:w="1161" w:type="pct"/>
            <w:tcBorders>
              <w:top w:val="nil"/>
              <w:left w:val="single" w:sz="8" w:space="0" w:color="auto"/>
              <w:bottom w:val="single" w:sz="8" w:space="0" w:color="auto"/>
              <w:right w:val="nil"/>
            </w:tcBorders>
            <w:shd w:val="clear" w:color="000000" w:fill="DDEBF7"/>
            <w:noWrap/>
            <w:hideMark/>
          </w:tcPr>
          <w:p w14:paraId="3BEF3D2A" w14:textId="77777777" w:rsidR="00BA3764" w:rsidRPr="00BA3764" w:rsidRDefault="00BA3764" w:rsidP="00BA3764">
            <w:pPr>
              <w:jc w:val="left"/>
              <w:rPr>
                <w:b/>
                <w:bCs/>
                <w:color w:val="000000"/>
                <w:sz w:val="22"/>
                <w:szCs w:val="22"/>
                <w:lang w:eastAsia="lt-LT"/>
              </w:rPr>
            </w:pPr>
            <w:r w:rsidRPr="00BA3764">
              <w:rPr>
                <w:b/>
                <w:bCs/>
                <w:color w:val="000000"/>
                <w:sz w:val="22"/>
                <w:szCs w:val="22"/>
                <w:lang w:eastAsia="lt-LT"/>
              </w:rPr>
              <w:t>Iš viso</w:t>
            </w:r>
          </w:p>
        </w:tc>
        <w:tc>
          <w:tcPr>
            <w:tcW w:w="531" w:type="pct"/>
            <w:tcBorders>
              <w:top w:val="nil"/>
              <w:left w:val="single" w:sz="4" w:space="0" w:color="auto"/>
              <w:bottom w:val="single" w:sz="8" w:space="0" w:color="auto"/>
              <w:right w:val="single" w:sz="4" w:space="0" w:color="auto"/>
            </w:tcBorders>
            <w:shd w:val="clear" w:color="000000" w:fill="DDEBF7"/>
            <w:noWrap/>
            <w:hideMark/>
          </w:tcPr>
          <w:p w14:paraId="640A4BC6" w14:textId="77777777" w:rsidR="00BA3764" w:rsidRPr="00BA3764" w:rsidRDefault="00BA3764" w:rsidP="00BA3764">
            <w:pPr>
              <w:jc w:val="left"/>
              <w:rPr>
                <w:b/>
                <w:bCs/>
                <w:color w:val="000000"/>
                <w:sz w:val="22"/>
                <w:szCs w:val="22"/>
                <w:lang w:eastAsia="lt-LT"/>
              </w:rPr>
            </w:pPr>
            <w:r w:rsidRPr="00BA3764">
              <w:rPr>
                <w:b/>
                <w:bCs/>
                <w:color w:val="000000"/>
                <w:sz w:val="22"/>
                <w:szCs w:val="22"/>
                <w:lang w:eastAsia="lt-LT"/>
              </w:rPr>
              <w:t> </w:t>
            </w:r>
          </w:p>
        </w:tc>
        <w:tc>
          <w:tcPr>
            <w:tcW w:w="1502" w:type="pct"/>
            <w:tcBorders>
              <w:top w:val="nil"/>
              <w:left w:val="nil"/>
              <w:bottom w:val="single" w:sz="8" w:space="0" w:color="auto"/>
              <w:right w:val="single" w:sz="4" w:space="0" w:color="auto"/>
            </w:tcBorders>
            <w:shd w:val="clear" w:color="000000" w:fill="DDEBF7"/>
            <w:noWrap/>
            <w:hideMark/>
          </w:tcPr>
          <w:p w14:paraId="7A09CAC2" w14:textId="77777777" w:rsidR="00BA3764" w:rsidRPr="00BA3764" w:rsidRDefault="00BA3764" w:rsidP="00BA3764">
            <w:pPr>
              <w:jc w:val="left"/>
              <w:rPr>
                <w:b/>
                <w:bCs/>
                <w:color w:val="000000"/>
                <w:sz w:val="22"/>
                <w:szCs w:val="22"/>
                <w:lang w:eastAsia="lt-LT"/>
              </w:rPr>
            </w:pPr>
            <w:r w:rsidRPr="00BA3764">
              <w:rPr>
                <w:b/>
                <w:bCs/>
                <w:color w:val="000000"/>
                <w:sz w:val="22"/>
                <w:szCs w:val="22"/>
                <w:lang w:eastAsia="lt-LT"/>
              </w:rPr>
              <w:t> </w:t>
            </w:r>
          </w:p>
        </w:tc>
        <w:tc>
          <w:tcPr>
            <w:tcW w:w="363" w:type="pct"/>
            <w:tcBorders>
              <w:top w:val="nil"/>
              <w:left w:val="nil"/>
              <w:bottom w:val="single" w:sz="8" w:space="0" w:color="auto"/>
              <w:right w:val="single" w:sz="4" w:space="0" w:color="auto"/>
            </w:tcBorders>
            <w:shd w:val="clear" w:color="000000" w:fill="DDEBF7"/>
            <w:noWrap/>
            <w:hideMark/>
          </w:tcPr>
          <w:p w14:paraId="64B480E4" w14:textId="77777777" w:rsidR="00BA3764" w:rsidRPr="00BA3764" w:rsidRDefault="00BA3764" w:rsidP="00BA3764">
            <w:pPr>
              <w:jc w:val="center"/>
              <w:rPr>
                <w:b/>
                <w:bCs/>
                <w:color w:val="000000"/>
                <w:sz w:val="22"/>
                <w:szCs w:val="22"/>
                <w:lang w:eastAsia="lt-LT"/>
              </w:rPr>
            </w:pPr>
            <w:r w:rsidRPr="00BA3764">
              <w:rPr>
                <w:b/>
                <w:bCs/>
                <w:color w:val="000000"/>
                <w:sz w:val="22"/>
                <w:szCs w:val="22"/>
                <w:lang w:eastAsia="lt-LT"/>
              </w:rPr>
              <w:t> </w:t>
            </w:r>
          </w:p>
        </w:tc>
        <w:tc>
          <w:tcPr>
            <w:tcW w:w="591" w:type="pct"/>
            <w:tcBorders>
              <w:top w:val="nil"/>
              <w:left w:val="nil"/>
              <w:bottom w:val="single" w:sz="8" w:space="0" w:color="auto"/>
              <w:right w:val="nil"/>
            </w:tcBorders>
            <w:shd w:val="clear" w:color="000000" w:fill="D9D9D9"/>
            <w:noWrap/>
            <w:hideMark/>
          </w:tcPr>
          <w:p w14:paraId="7BC193F3" w14:textId="77777777" w:rsidR="00BA3764" w:rsidRPr="00BA3764" w:rsidRDefault="00BA3764" w:rsidP="00BA3764">
            <w:pPr>
              <w:jc w:val="right"/>
              <w:rPr>
                <w:b/>
                <w:bCs/>
                <w:color w:val="000000"/>
                <w:sz w:val="22"/>
                <w:szCs w:val="22"/>
                <w:lang w:eastAsia="lt-LT"/>
              </w:rPr>
            </w:pPr>
            <w:r w:rsidRPr="00BA3764">
              <w:rPr>
                <w:b/>
                <w:bCs/>
                <w:color w:val="000000"/>
                <w:sz w:val="22"/>
                <w:szCs w:val="22"/>
                <w:lang w:eastAsia="lt-LT"/>
              </w:rPr>
              <w:t>1 633 431,75</w:t>
            </w:r>
          </w:p>
        </w:tc>
        <w:tc>
          <w:tcPr>
            <w:tcW w:w="591" w:type="pct"/>
            <w:tcBorders>
              <w:top w:val="nil"/>
              <w:left w:val="single" w:sz="4" w:space="0" w:color="auto"/>
              <w:bottom w:val="single" w:sz="8" w:space="0" w:color="auto"/>
              <w:right w:val="single" w:sz="4" w:space="0" w:color="auto"/>
            </w:tcBorders>
            <w:shd w:val="clear" w:color="000000" w:fill="D9D9D9"/>
            <w:noWrap/>
            <w:hideMark/>
          </w:tcPr>
          <w:p w14:paraId="4C55CB69" w14:textId="77777777" w:rsidR="00BA3764" w:rsidRPr="00BA3764" w:rsidRDefault="00BA3764" w:rsidP="00BA3764">
            <w:pPr>
              <w:jc w:val="center"/>
              <w:rPr>
                <w:b/>
                <w:bCs/>
                <w:color w:val="000000"/>
                <w:sz w:val="22"/>
                <w:szCs w:val="22"/>
                <w:lang w:eastAsia="lt-LT"/>
              </w:rPr>
            </w:pPr>
            <w:r w:rsidRPr="00BA3764">
              <w:rPr>
                <w:b/>
                <w:bCs/>
                <w:color w:val="000000"/>
                <w:sz w:val="22"/>
                <w:szCs w:val="22"/>
                <w:lang w:eastAsia="lt-LT"/>
              </w:rPr>
              <w:t>100</w:t>
            </w:r>
          </w:p>
        </w:tc>
        <w:tc>
          <w:tcPr>
            <w:tcW w:w="260" w:type="pct"/>
            <w:tcBorders>
              <w:top w:val="nil"/>
              <w:left w:val="nil"/>
              <w:bottom w:val="single" w:sz="8" w:space="0" w:color="auto"/>
              <w:right w:val="single" w:sz="8" w:space="0" w:color="auto"/>
            </w:tcBorders>
            <w:shd w:val="clear" w:color="000000" w:fill="DDEBF7"/>
            <w:noWrap/>
            <w:hideMark/>
          </w:tcPr>
          <w:p w14:paraId="126957FC" w14:textId="77777777" w:rsidR="00BA3764" w:rsidRPr="00BA3764" w:rsidRDefault="00BA3764" w:rsidP="00BA3764">
            <w:pPr>
              <w:jc w:val="center"/>
              <w:rPr>
                <w:color w:val="000000"/>
                <w:sz w:val="22"/>
                <w:szCs w:val="22"/>
                <w:lang w:eastAsia="lt-LT"/>
              </w:rPr>
            </w:pPr>
            <w:r w:rsidRPr="00BA3764">
              <w:rPr>
                <w:color w:val="000000"/>
                <w:sz w:val="22"/>
                <w:szCs w:val="22"/>
                <w:lang w:eastAsia="lt-LT"/>
              </w:rPr>
              <w:t>100</w:t>
            </w:r>
          </w:p>
        </w:tc>
      </w:tr>
    </w:tbl>
    <w:p w14:paraId="17CE95C5" w14:textId="77777777" w:rsidR="00603BE3" w:rsidRPr="00C8590F" w:rsidRDefault="00603BE3" w:rsidP="00BD5766"/>
    <w:p w14:paraId="6B54705E" w14:textId="77777777" w:rsidR="00603BE3" w:rsidRPr="00C8590F" w:rsidRDefault="00603BE3" w:rsidP="00BF56BF">
      <w:pPr>
        <w:pStyle w:val="Heading3"/>
        <w:numPr>
          <w:ilvl w:val="1"/>
          <w:numId w:val="1"/>
        </w:numPr>
      </w:pPr>
      <w:bookmarkStart w:id="43" w:name="_Toc135735463"/>
      <w:r w:rsidRPr="00C8590F">
        <w:t>Metinis VPS išlaidų planas</w:t>
      </w:r>
      <w:bookmarkEnd w:id="43"/>
    </w:p>
    <w:p w14:paraId="24B5A1EE" w14:textId="77777777" w:rsidR="003200BD" w:rsidRPr="00C8590F" w:rsidRDefault="003200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447"/>
        <w:gridCol w:w="1271"/>
        <w:gridCol w:w="1271"/>
        <w:gridCol w:w="1271"/>
        <w:gridCol w:w="685"/>
        <w:gridCol w:w="685"/>
        <w:gridCol w:w="685"/>
      </w:tblGrid>
      <w:tr w:rsidR="00AB0E2C" w:rsidRPr="00AB0E2C" w14:paraId="0AB5DD53" w14:textId="77777777" w:rsidTr="00AB0E2C">
        <w:trPr>
          <w:trHeight w:val="900"/>
        </w:trPr>
        <w:tc>
          <w:tcPr>
            <w:tcW w:w="2078" w:type="pct"/>
            <w:shd w:val="clear" w:color="000000" w:fill="DDEBF7"/>
            <w:vAlign w:val="center"/>
            <w:hideMark/>
          </w:tcPr>
          <w:p w14:paraId="7A965D54" w14:textId="77777777" w:rsidR="00AB0E2C" w:rsidRPr="00AB0E2C" w:rsidRDefault="00AB0E2C" w:rsidP="00AB0E2C">
            <w:pPr>
              <w:jc w:val="center"/>
              <w:rPr>
                <w:color w:val="000000"/>
                <w:szCs w:val="24"/>
                <w:lang w:eastAsia="lt-LT"/>
              </w:rPr>
            </w:pPr>
            <w:r w:rsidRPr="00AB0E2C">
              <w:rPr>
                <w:color w:val="000000"/>
                <w:szCs w:val="24"/>
                <w:lang w:eastAsia="lt-LT"/>
              </w:rPr>
              <w:t>Išlaidų kategorija</w:t>
            </w:r>
          </w:p>
        </w:tc>
        <w:tc>
          <w:tcPr>
            <w:tcW w:w="500" w:type="pct"/>
            <w:shd w:val="clear" w:color="000000" w:fill="DDEBF7"/>
            <w:vAlign w:val="center"/>
            <w:hideMark/>
          </w:tcPr>
          <w:p w14:paraId="75876BC7" w14:textId="77777777" w:rsidR="00AB0E2C" w:rsidRPr="00AB0E2C" w:rsidRDefault="00AB0E2C" w:rsidP="00AB0E2C">
            <w:pPr>
              <w:jc w:val="center"/>
              <w:rPr>
                <w:color w:val="000000"/>
                <w:szCs w:val="24"/>
                <w:lang w:eastAsia="lt-LT"/>
              </w:rPr>
            </w:pPr>
            <w:r w:rsidRPr="00AB0E2C">
              <w:rPr>
                <w:color w:val="000000"/>
                <w:szCs w:val="24"/>
                <w:lang w:eastAsia="lt-LT"/>
              </w:rPr>
              <w:t>Planuojama išlaidų suma, iš viso, Eur</w:t>
            </w:r>
          </w:p>
        </w:tc>
        <w:tc>
          <w:tcPr>
            <w:tcW w:w="404" w:type="pct"/>
            <w:shd w:val="clear" w:color="000000" w:fill="DDEBF7"/>
            <w:vAlign w:val="center"/>
            <w:hideMark/>
          </w:tcPr>
          <w:p w14:paraId="673EB2B1" w14:textId="77777777" w:rsidR="00AB0E2C" w:rsidRPr="00AB0E2C" w:rsidRDefault="00AB0E2C" w:rsidP="00AB0E2C">
            <w:pPr>
              <w:jc w:val="center"/>
              <w:rPr>
                <w:color w:val="000000"/>
                <w:szCs w:val="24"/>
                <w:lang w:eastAsia="lt-LT"/>
              </w:rPr>
            </w:pPr>
            <w:r w:rsidRPr="00AB0E2C">
              <w:rPr>
                <w:color w:val="000000"/>
                <w:szCs w:val="24"/>
                <w:lang w:eastAsia="lt-LT"/>
              </w:rPr>
              <w:t>2024 m.</w:t>
            </w:r>
          </w:p>
        </w:tc>
        <w:tc>
          <w:tcPr>
            <w:tcW w:w="404" w:type="pct"/>
            <w:shd w:val="clear" w:color="000000" w:fill="DDEBF7"/>
            <w:vAlign w:val="center"/>
            <w:hideMark/>
          </w:tcPr>
          <w:p w14:paraId="6B5A24D0" w14:textId="77777777" w:rsidR="00AB0E2C" w:rsidRPr="00AB0E2C" w:rsidRDefault="00AB0E2C" w:rsidP="00AB0E2C">
            <w:pPr>
              <w:jc w:val="center"/>
              <w:rPr>
                <w:color w:val="000000"/>
                <w:szCs w:val="24"/>
                <w:lang w:eastAsia="lt-LT"/>
              </w:rPr>
            </w:pPr>
            <w:r w:rsidRPr="00AB0E2C">
              <w:rPr>
                <w:color w:val="000000"/>
                <w:szCs w:val="24"/>
                <w:lang w:eastAsia="lt-LT"/>
              </w:rPr>
              <w:t>2025 m.</w:t>
            </w:r>
          </w:p>
        </w:tc>
        <w:tc>
          <w:tcPr>
            <w:tcW w:w="404" w:type="pct"/>
            <w:shd w:val="clear" w:color="000000" w:fill="DDEBF7"/>
            <w:vAlign w:val="center"/>
            <w:hideMark/>
          </w:tcPr>
          <w:p w14:paraId="7C432AB5" w14:textId="77777777" w:rsidR="00AB0E2C" w:rsidRPr="00AB0E2C" w:rsidRDefault="00AB0E2C" w:rsidP="00AB0E2C">
            <w:pPr>
              <w:jc w:val="center"/>
              <w:rPr>
                <w:color w:val="000000"/>
                <w:szCs w:val="24"/>
                <w:lang w:eastAsia="lt-LT"/>
              </w:rPr>
            </w:pPr>
            <w:r w:rsidRPr="00AB0E2C">
              <w:rPr>
                <w:color w:val="000000"/>
                <w:szCs w:val="24"/>
                <w:lang w:eastAsia="lt-LT"/>
              </w:rPr>
              <w:t>2026 m.</w:t>
            </w:r>
          </w:p>
        </w:tc>
        <w:tc>
          <w:tcPr>
            <w:tcW w:w="404" w:type="pct"/>
            <w:shd w:val="clear" w:color="000000" w:fill="DDEBF7"/>
            <w:vAlign w:val="center"/>
            <w:hideMark/>
          </w:tcPr>
          <w:p w14:paraId="37CA585E" w14:textId="77777777" w:rsidR="00AB0E2C" w:rsidRPr="00AB0E2C" w:rsidRDefault="00AB0E2C" w:rsidP="00AB0E2C">
            <w:pPr>
              <w:jc w:val="center"/>
              <w:rPr>
                <w:color w:val="000000"/>
                <w:szCs w:val="24"/>
                <w:lang w:eastAsia="lt-LT"/>
              </w:rPr>
            </w:pPr>
            <w:r w:rsidRPr="00AB0E2C">
              <w:rPr>
                <w:color w:val="000000"/>
                <w:szCs w:val="24"/>
                <w:lang w:eastAsia="lt-LT"/>
              </w:rPr>
              <w:t>2027 m.</w:t>
            </w:r>
          </w:p>
        </w:tc>
        <w:tc>
          <w:tcPr>
            <w:tcW w:w="404" w:type="pct"/>
            <w:shd w:val="clear" w:color="000000" w:fill="DDEBF7"/>
            <w:vAlign w:val="center"/>
            <w:hideMark/>
          </w:tcPr>
          <w:p w14:paraId="68ACD64D" w14:textId="77777777" w:rsidR="00AB0E2C" w:rsidRPr="00AB0E2C" w:rsidRDefault="00AB0E2C" w:rsidP="00AB0E2C">
            <w:pPr>
              <w:jc w:val="center"/>
              <w:rPr>
                <w:color w:val="000000"/>
                <w:szCs w:val="24"/>
                <w:lang w:eastAsia="lt-LT"/>
              </w:rPr>
            </w:pPr>
            <w:r w:rsidRPr="00AB0E2C">
              <w:rPr>
                <w:color w:val="000000"/>
                <w:szCs w:val="24"/>
                <w:lang w:eastAsia="lt-LT"/>
              </w:rPr>
              <w:t>2028 m.</w:t>
            </w:r>
          </w:p>
        </w:tc>
        <w:tc>
          <w:tcPr>
            <w:tcW w:w="404" w:type="pct"/>
            <w:shd w:val="clear" w:color="000000" w:fill="DDEBF7"/>
            <w:vAlign w:val="center"/>
            <w:hideMark/>
          </w:tcPr>
          <w:p w14:paraId="49A6451A" w14:textId="77777777" w:rsidR="00AB0E2C" w:rsidRPr="00AB0E2C" w:rsidRDefault="00AB0E2C" w:rsidP="00AB0E2C">
            <w:pPr>
              <w:jc w:val="center"/>
              <w:rPr>
                <w:color w:val="000000"/>
                <w:szCs w:val="24"/>
                <w:lang w:eastAsia="lt-LT"/>
              </w:rPr>
            </w:pPr>
            <w:r w:rsidRPr="00AB0E2C">
              <w:rPr>
                <w:color w:val="000000"/>
                <w:szCs w:val="24"/>
                <w:lang w:eastAsia="lt-LT"/>
              </w:rPr>
              <w:t>2029 m.</w:t>
            </w:r>
          </w:p>
        </w:tc>
      </w:tr>
      <w:tr w:rsidR="00AB0E2C" w:rsidRPr="00AB0E2C" w14:paraId="0C85FB60" w14:textId="77777777" w:rsidTr="00AB0E2C">
        <w:trPr>
          <w:trHeight w:val="300"/>
        </w:trPr>
        <w:tc>
          <w:tcPr>
            <w:tcW w:w="2078" w:type="pct"/>
            <w:shd w:val="clear" w:color="000000" w:fill="DDEBF7"/>
            <w:noWrap/>
            <w:vAlign w:val="bottom"/>
            <w:hideMark/>
          </w:tcPr>
          <w:p w14:paraId="7DF87BAF" w14:textId="77777777" w:rsidR="00AB0E2C" w:rsidRPr="00AB0E2C" w:rsidRDefault="00AB0E2C" w:rsidP="00AB0E2C">
            <w:pPr>
              <w:jc w:val="left"/>
              <w:rPr>
                <w:b/>
                <w:bCs/>
                <w:color w:val="000000"/>
                <w:szCs w:val="24"/>
                <w:lang w:eastAsia="lt-LT"/>
              </w:rPr>
            </w:pPr>
            <w:r w:rsidRPr="00AB0E2C">
              <w:rPr>
                <w:b/>
                <w:bCs/>
                <w:color w:val="000000"/>
                <w:szCs w:val="24"/>
                <w:lang w:eastAsia="lt-LT"/>
              </w:rPr>
              <w:t>Planuojama metinė išlaidų suma, Eur</w:t>
            </w:r>
          </w:p>
        </w:tc>
        <w:tc>
          <w:tcPr>
            <w:tcW w:w="500" w:type="pct"/>
            <w:shd w:val="clear" w:color="000000" w:fill="DDEBF7"/>
            <w:noWrap/>
            <w:vAlign w:val="bottom"/>
            <w:hideMark/>
          </w:tcPr>
          <w:p w14:paraId="40ADF42A"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2422" w:type="pct"/>
            <w:gridSpan w:val="6"/>
            <w:shd w:val="clear" w:color="000000" w:fill="DDEBF7"/>
            <w:noWrap/>
            <w:vAlign w:val="bottom"/>
            <w:hideMark/>
          </w:tcPr>
          <w:p w14:paraId="6C7CD861" w14:textId="77777777" w:rsidR="00AB0E2C" w:rsidRPr="00AB0E2C" w:rsidRDefault="00AB0E2C" w:rsidP="00AB0E2C">
            <w:pPr>
              <w:jc w:val="center"/>
              <w:rPr>
                <w:b/>
                <w:bCs/>
                <w:color w:val="000000"/>
                <w:szCs w:val="24"/>
                <w:lang w:eastAsia="lt-LT"/>
              </w:rPr>
            </w:pPr>
            <w:r w:rsidRPr="00AB0E2C">
              <w:rPr>
                <w:b/>
                <w:bCs/>
                <w:color w:val="000000"/>
                <w:szCs w:val="24"/>
                <w:lang w:eastAsia="lt-LT"/>
              </w:rPr>
              <w:t> </w:t>
            </w:r>
          </w:p>
        </w:tc>
      </w:tr>
      <w:tr w:rsidR="00AB0E2C" w:rsidRPr="00AB0E2C" w14:paraId="4A977CD8" w14:textId="77777777" w:rsidTr="00AB0E2C">
        <w:trPr>
          <w:trHeight w:val="300"/>
        </w:trPr>
        <w:tc>
          <w:tcPr>
            <w:tcW w:w="2078" w:type="pct"/>
            <w:shd w:val="clear" w:color="000000" w:fill="DDEBF7"/>
            <w:noWrap/>
            <w:vAlign w:val="bottom"/>
            <w:hideMark/>
          </w:tcPr>
          <w:p w14:paraId="0B09485A" w14:textId="77777777" w:rsidR="00AB0E2C" w:rsidRPr="00AB0E2C" w:rsidRDefault="00AB0E2C" w:rsidP="00AB0E2C">
            <w:pPr>
              <w:jc w:val="left"/>
              <w:rPr>
                <w:color w:val="000000"/>
                <w:szCs w:val="24"/>
                <w:lang w:eastAsia="lt-LT"/>
              </w:rPr>
            </w:pPr>
            <w:r w:rsidRPr="00AB0E2C">
              <w:rPr>
                <w:color w:val="000000"/>
                <w:szCs w:val="24"/>
                <w:lang w:eastAsia="lt-LT"/>
              </w:rPr>
              <w:t>Vietos projektų įgyvendinimo išlaidos</w:t>
            </w:r>
          </w:p>
        </w:tc>
        <w:tc>
          <w:tcPr>
            <w:tcW w:w="500" w:type="pct"/>
            <w:shd w:val="clear" w:color="000000" w:fill="D9D9D9"/>
            <w:noWrap/>
            <w:vAlign w:val="bottom"/>
            <w:hideMark/>
          </w:tcPr>
          <w:p w14:paraId="7E295A31" w14:textId="77777777" w:rsidR="00AB0E2C" w:rsidRPr="00AB0E2C" w:rsidRDefault="00AB0E2C" w:rsidP="00AB0E2C">
            <w:pPr>
              <w:jc w:val="right"/>
              <w:rPr>
                <w:color w:val="000000"/>
                <w:szCs w:val="24"/>
                <w:lang w:eastAsia="lt-LT"/>
              </w:rPr>
            </w:pPr>
            <w:r w:rsidRPr="00AB0E2C">
              <w:rPr>
                <w:color w:val="000000"/>
                <w:szCs w:val="24"/>
                <w:lang w:eastAsia="lt-LT"/>
              </w:rPr>
              <w:t>1 306 745,40</w:t>
            </w:r>
          </w:p>
        </w:tc>
        <w:tc>
          <w:tcPr>
            <w:tcW w:w="404" w:type="pct"/>
            <w:shd w:val="clear" w:color="000000" w:fill="D9D9D9"/>
            <w:noWrap/>
            <w:vAlign w:val="bottom"/>
            <w:hideMark/>
          </w:tcPr>
          <w:p w14:paraId="1375FE2B" w14:textId="77777777" w:rsidR="00AB0E2C" w:rsidRPr="00AB0E2C" w:rsidRDefault="00AB0E2C" w:rsidP="00AB0E2C">
            <w:pPr>
              <w:jc w:val="right"/>
              <w:rPr>
                <w:szCs w:val="24"/>
                <w:lang w:eastAsia="lt-LT"/>
              </w:rPr>
            </w:pPr>
            <w:r w:rsidRPr="00AB0E2C">
              <w:rPr>
                <w:szCs w:val="24"/>
                <w:lang w:eastAsia="lt-LT"/>
              </w:rPr>
              <w:t>395 581,80</w:t>
            </w:r>
          </w:p>
        </w:tc>
        <w:tc>
          <w:tcPr>
            <w:tcW w:w="404" w:type="pct"/>
            <w:shd w:val="clear" w:color="000000" w:fill="D9D9D9"/>
            <w:noWrap/>
            <w:vAlign w:val="bottom"/>
            <w:hideMark/>
          </w:tcPr>
          <w:p w14:paraId="30A46E8B" w14:textId="77777777" w:rsidR="00AB0E2C" w:rsidRPr="00AB0E2C" w:rsidRDefault="00AB0E2C" w:rsidP="00AB0E2C">
            <w:pPr>
              <w:jc w:val="right"/>
              <w:rPr>
                <w:szCs w:val="24"/>
                <w:lang w:eastAsia="lt-LT"/>
              </w:rPr>
            </w:pPr>
            <w:r w:rsidRPr="00AB0E2C">
              <w:rPr>
                <w:szCs w:val="24"/>
                <w:lang w:eastAsia="lt-LT"/>
              </w:rPr>
              <w:t>515 581,80</w:t>
            </w:r>
          </w:p>
        </w:tc>
        <w:tc>
          <w:tcPr>
            <w:tcW w:w="404" w:type="pct"/>
            <w:shd w:val="clear" w:color="000000" w:fill="D9D9D9"/>
            <w:noWrap/>
            <w:vAlign w:val="bottom"/>
            <w:hideMark/>
          </w:tcPr>
          <w:p w14:paraId="2F31A9CE" w14:textId="77777777" w:rsidR="00AB0E2C" w:rsidRPr="00AB0E2C" w:rsidRDefault="00AB0E2C" w:rsidP="00AB0E2C">
            <w:pPr>
              <w:jc w:val="right"/>
              <w:rPr>
                <w:szCs w:val="24"/>
                <w:lang w:eastAsia="lt-LT"/>
              </w:rPr>
            </w:pPr>
            <w:r w:rsidRPr="00AB0E2C">
              <w:rPr>
                <w:szCs w:val="24"/>
                <w:lang w:eastAsia="lt-LT"/>
              </w:rPr>
              <w:t>395 581,80</w:t>
            </w:r>
          </w:p>
        </w:tc>
        <w:tc>
          <w:tcPr>
            <w:tcW w:w="404" w:type="pct"/>
            <w:shd w:val="clear" w:color="000000" w:fill="D9D9D9"/>
            <w:noWrap/>
            <w:vAlign w:val="bottom"/>
            <w:hideMark/>
          </w:tcPr>
          <w:p w14:paraId="1F4C1F7A"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4660446A"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762D8014" w14:textId="77777777" w:rsidR="00AB0E2C" w:rsidRPr="00AB0E2C" w:rsidRDefault="00AB0E2C" w:rsidP="00AB0E2C">
            <w:pPr>
              <w:jc w:val="right"/>
              <w:rPr>
                <w:szCs w:val="24"/>
                <w:lang w:eastAsia="lt-LT"/>
              </w:rPr>
            </w:pPr>
            <w:r w:rsidRPr="00AB0E2C">
              <w:rPr>
                <w:szCs w:val="24"/>
                <w:lang w:eastAsia="lt-LT"/>
              </w:rPr>
              <w:t>0,00</w:t>
            </w:r>
          </w:p>
        </w:tc>
      </w:tr>
      <w:tr w:rsidR="00AB0E2C" w:rsidRPr="00AB0E2C" w14:paraId="762E2DD4" w14:textId="77777777" w:rsidTr="00AB0E2C">
        <w:trPr>
          <w:trHeight w:val="300"/>
        </w:trPr>
        <w:tc>
          <w:tcPr>
            <w:tcW w:w="2078" w:type="pct"/>
            <w:shd w:val="clear" w:color="000000" w:fill="DDEBF7"/>
            <w:noWrap/>
            <w:vAlign w:val="bottom"/>
            <w:hideMark/>
          </w:tcPr>
          <w:p w14:paraId="309D54CB" w14:textId="77777777" w:rsidR="00AB0E2C" w:rsidRPr="00AB0E2C" w:rsidRDefault="00AB0E2C" w:rsidP="00AB0E2C">
            <w:pPr>
              <w:jc w:val="left"/>
              <w:rPr>
                <w:color w:val="000000"/>
                <w:szCs w:val="24"/>
                <w:lang w:eastAsia="lt-LT"/>
              </w:rPr>
            </w:pPr>
            <w:r w:rsidRPr="00AB0E2C">
              <w:rPr>
                <w:color w:val="000000"/>
                <w:szCs w:val="24"/>
                <w:lang w:eastAsia="lt-LT"/>
              </w:rPr>
              <w:t>VPS administravimo išlaidos (be VVG bendradarbiavimo projektų išlaidų)</w:t>
            </w:r>
          </w:p>
        </w:tc>
        <w:tc>
          <w:tcPr>
            <w:tcW w:w="500" w:type="pct"/>
            <w:shd w:val="clear" w:color="000000" w:fill="D9D9D9"/>
            <w:noWrap/>
            <w:vAlign w:val="bottom"/>
            <w:hideMark/>
          </w:tcPr>
          <w:p w14:paraId="1ECABFEC" w14:textId="77777777" w:rsidR="00AB0E2C" w:rsidRPr="00AB0E2C" w:rsidRDefault="00AB0E2C" w:rsidP="00AB0E2C">
            <w:pPr>
              <w:jc w:val="right"/>
              <w:rPr>
                <w:color w:val="000000"/>
                <w:szCs w:val="24"/>
                <w:lang w:eastAsia="lt-LT"/>
              </w:rPr>
            </w:pPr>
            <w:r w:rsidRPr="00AB0E2C">
              <w:rPr>
                <w:color w:val="000000"/>
                <w:szCs w:val="24"/>
                <w:lang w:eastAsia="lt-LT"/>
              </w:rPr>
              <w:t>326 686,35</w:t>
            </w:r>
          </w:p>
        </w:tc>
        <w:tc>
          <w:tcPr>
            <w:tcW w:w="404" w:type="pct"/>
            <w:shd w:val="clear" w:color="000000" w:fill="D9D9D9"/>
            <w:noWrap/>
            <w:vAlign w:val="bottom"/>
            <w:hideMark/>
          </w:tcPr>
          <w:p w14:paraId="633181D8" w14:textId="77777777" w:rsidR="00AB0E2C" w:rsidRPr="00AB0E2C" w:rsidRDefault="00AB0E2C" w:rsidP="00AB0E2C">
            <w:pPr>
              <w:jc w:val="right"/>
              <w:rPr>
                <w:szCs w:val="24"/>
                <w:lang w:eastAsia="lt-LT"/>
              </w:rPr>
            </w:pPr>
            <w:r w:rsidRPr="00AB0E2C">
              <w:rPr>
                <w:szCs w:val="24"/>
                <w:lang w:eastAsia="lt-LT"/>
              </w:rPr>
              <w:t>98 895,45</w:t>
            </w:r>
          </w:p>
        </w:tc>
        <w:tc>
          <w:tcPr>
            <w:tcW w:w="404" w:type="pct"/>
            <w:shd w:val="clear" w:color="000000" w:fill="D9D9D9"/>
            <w:noWrap/>
            <w:vAlign w:val="bottom"/>
            <w:hideMark/>
          </w:tcPr>
          <w:p w14:paraId="7D4F35C0" w14:textId="77777777" w:rsidR="00AB0E2C" w:rsidRPr="00AB0E2C" w:rsidRDefault="00AB0E2C" w:rsidP="00AB0E2C">
            <w:pPr>
              <w:jc w:val="right"/>
              <w:rPr>
                <w:szCs w:val="24"/>
                <w:lang w:eastAsia="lt-LT"/>
              </w:rPr>
            </w:pPr>
            <w:r w:rsidRPr="00AB0E2C">
              <w:rPr>
                <w:szCs w:val="24"/>
                <w:lang w:eastAsia="lt-LT"/>
              </w:rPr>
              <w:t>128 895,45</w:t>
            </w:r>
          </w:p>
        </w:tc>
        <w:tc>
          <w:tcPr>
            <w:tcW w:w="404" w:type="pct"/>
            <w:shd w:val="clear" w:color="000000" w:fill="D9D9D9"/>
            <w:noWrap/>
            <w:vAlign w:val="bottom"/>
            <w:hideMark/>
          </w:tcPr>
          <w:p w14:paraId="62CDF15F" w14:textId="77777777" w:rsidR="00AB0E2C" w:rsidRPr="00AB0E2C" w:rsidRDefault="00AB0E2C" w:rsidP="00AB0E2C">
            <w:pPr>
              <w:jc w:val="right"/>
              <w:rPr>
                <w:szCs w:val="24"/>
                <w:lang w:eastAsia="lt-LT"/>
              </w:rPr>
            </w:pPr>
            <w:r w:rsidRPr="00AB0E2C">
              <w:rPr>
                <w:szCs w:val="24"/>
                <w:lang w:eastAsia="lt-LT"/>
              </w:rPr>
              <w:t>98 895,45</w:t>
            </w:r>
          </w:p>
        </w:tc>
        <w:tc>
          <w:tcPr>
            <w:tcW w:w="404" w:type="pct"/>
            <w:shd w:val="clear" w:color="000000" w:fill="D9D9D9"/>
            <w:noWrap/>
            <w:vAlign w:val="bottom"/>
            <w:hideMark/>
          </w:tcPr>
          <w:p w14:paraId="11B1B5A3"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6991E5CF"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1D2A2DDD" w14:textId="77777777" w:rsidR="00AB0E2C" w:rsidRPr="00AB0E2C" w:rsidRDefault="00AB0E2C" w:rsidP="00AB0E2C">
            <w:pPr>
              <w:jc w:val="right"/>
              <w:rPr>
                <w:szCs w:val="24"/>
                <w:lang w:eastAsia="lt-LT"/>
              </w:rPr>
            </w:pPr>
            <w:r w:rsidRPr="00AB0E2C">
              <w:rPr>
                <w:szCs w:val="24"/>
                <w:lang w:eastAsia="lt-LT"/>
              </w:rPr>
              <w:t>0,00</w:t>
            </w:r>
          </w:p>
        </w:tc>
      </w:tr>
      <w:tr w:rsidR="00AB0E2C" w:rsidRPr="00AB0E2C" w14:paraId="28F16A4F" w14:textId="77777777" w:rsidTr="00AB0E2C">
        <w:trPr>
          <w:trHeight w:val="300"/>
        </w:trPr>
        <w:tc>
          <w:tcPr>
            <w:tcW w:w="2078" w:type="pct"/>
            <w:shd w:val="clear" w:color="000000" w:fill="DDEBF7"/>
            <w:noWrap/>
            <w:vAlign w:val="bottom"/>
            <w:hideMark/>
          </w:tcPr>
          <w:p w14:paraId="64A12735" w14:textId="77777777" w:rsidR="00AB0E2C" w:rsidRPr="00AB0E2C" w:rsidRDefault="00AB0E2C" w:rsidP="00AB0E2C">
            <w:pPr>
              <w:jc w:val="left"/>
              <w:rPr>
                <w:color w:val="000000"/>
                <w:szCs w:val="24"/>
                <w:lang w:eastAsia="lt-LT"/>
              </w:rPr>
            </w:pPr>
            <w:r w:rsidRPr="00AB0E2C">
              <w:rPr>
                <w:color w:val="000000"/>
                <w:szCs w:val="24"/>
                <w:lang w:eastAsia="lt-LT"/>
              </w:rPr>
              <w:t>VVG bendradarbiavimo projektų išlaidos</w:t>
            </w:r>
          </w:p>
        </w:tc>
        <w:tc>
          <w:tcPr>
            <w:tcW w:w="500" w:type="pct"/>
            <w:shd w:val="clear" w:color="000000" w:fill="D9D9D9"/>
            <w:noWrap/>
            <w:vAlign w:val="bottom"/>
            <w:hideMark/>
          </w:tcPr>
          <w:p w14:paraId="156A0C93" w14:textId="77777777" w:rsidR="00AB0E2C" w:rsidRPr="00AB0E2C" w:rsidRDefault="00AB0E2C" w:rsidP="00AB0E2C">
            <w:pPr>
              <w:jc w:val="right"/>
              <w:rPr>
                <w:color w:val="000000"/>
                <w:szCs w:val="24"/>
                <w:lang w:eastAsia="lt-LT"/>
              </w:rPr>
            </w:pPr>
            <w:r w:rsidRPr="00AB0E2C">
              <w:rPr>
                <w:color w:val="000000"/>
                <w:szCs w:val="24"/>
                <w:lang w:eastAsia="lt-LT"/>
              </w:rPr>
              <w:t>0,00</w:t>
            </w:r>
          </w:p>
        </w:tc>
        <w:tc>
          <w:tcPr>
            <w:tcW w:w="404" w:type="pct"/>
            <w:shd w:val="clear" w:color="000000" w:fill="D9D9D9"/>
            <w:noWrap/>
            <w:vAlign w:val="bottom"/>
            <w:hideMark/>
          </w:tcPr>
          <w:p w14:paraId="20712198"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2F2294EB"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5CB7C6E6"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115642FE"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3554D128" w14:textId="77777777" w:rsidR="00AB0E2C" w:rsidRPr="00AB0E2C" w:rsidRDefault="00AB0E2C" w:rsidP="00AB0E2C">
            <w:pPr>
              <w:jc w:val="right"/>
              <w:rPr>
                <w:szCs w:val="24"/>
                <w:lang w:eastAsia="lt-LT"/>
              </w:rPr>
            </w:pPr>
            <w:r w:rsidRPr="00AB0E2C">
              <w:rPr>
                <w:szCs w:val="24"/>
                <w:lang w:eastAsia="lt-LT"/>
              </w:rPr>
              <w:t>0,00</w:t>
            </w:r>
          </w:p>
        </w:tc>
        <w:tc>
          <w:tcPr>
            <w:tcW w:w="404" w:type="pct"/>
            <w:shd w:val="clear" w:color="000000" w:fill="D9D9D9"/>
            <w:noWrap/>
            <w:vAlign w:val="bottom"/>
            <w:hideMark/>
          </w:tcPr>
          <w:p w14:paraId="11E8BEEE" w14:textId="77777777" w:rsidR="00AB0E2C" w:rsidRPr="00AB0E2C" w:rsidRDefault="00AB0E2C" w:rsidP="00AB0E2C">
            <w:pPr>
              <w:jc w:val="right"/>
              <w:rPr>
                <w:szCs w:val="24"/>
                <w:lang w:eastAsia="lt-LT"/>
              </w:rPr>
            </w:pPr>
            <w:r w:rsidRPr="00AB0E2C">
              <w:rPr>
                <w:szCs w:val="24"/>
                <w:lang w:eastAsia="lt-LT"/>
              </w:rPr>
              <w:t>0,00</w:t>
            </w:r>
          </w:p>
        </w:tc>
      </w:tr>
      <w:tr w:rsidR="00AB0E2C" w:rsidRPr="00AB0E2C" w14:paraId="732A590D" w14:textId="77777777" w:rsidTr="00AB0E2C">
        <w:trPr>
          <w:trHeight w:val="300"/>
        </w:trPr>
        <w:tc>
          <w:tcPr>
            <w:tcW w:w="2078" w:type="pct"/>
            <w:shd w:val="clear" w:color="000000" w:fill="DDEBF7"/>
            <w:noWrap/>
            <w:vAlign w:val="bottom"/>
            <w:hideMark/>
          </w:tcPr>
          <w:p w14:paraId="508814DE" w14:textId="77777777" w:rsidR="00AB0E2C" w:rsidRPr="00AB0E2C" w:rsidRDefault="00AB0E2C" w:rsidP="00AB0E2C">
            <w:pPr>
              <w:jc w:val="left"/>
              <w:rPr>
                <w:b/>
                <w:bCs/>
                <w:color w:val="000000"/>
                <w:szCs w:val="24"/>
                <w:lang w:eastAsia="lt-LT"/>
              </w:rPr>
            </w:pPr>
            <w:r w:rsidRPr="00AB0E2C">
              <w:rPr>
                <w:b/>
                <w:bCs/>
                <w:color w:val="000000"/>
                <w:szCs w:val="24"/>
                <w:lang w:eastAsia="lt-LT"/>
              </w:rPr>
              <w:t>Iš viso</w:t>
            </w:r>
          </w:p>
        </w:tc>
        <w:tc>
          <w:tcPr>
            <w:tcW w:w="500" w:type="pct"/>
            <w:shd w:val="clear" w:color="000000" w:fill="D9D9D9"/>
            <w:noWrap/>
            <w:vAlign w:val="bottom"/>
            <w:hideMark/>
          </w:tcPr>
          <w:p w14:paraId="0F955D05" w14:textId="77777777" w:rsidR="00AB0E2C" w:rsidRPr="00AB0E2C" w:rsidRDefault="00AB0E2C" w:rsidP="00AB0E2C">
            <w:pPr>
              <w:jc w:val="right"/>
              <w:rPr>
                <w:b/>
                <w:bCs/>
                <w:color w:val="000000"/>
                <w:szCs w:val="24"/>
                <w:lang w:eastAsia="lt-LT"/>
              </w:rPr>
            </w:pPr>
            <w:r w:rsidRPr="00AB0E2C">
              <w:rPr>
                <w:b/>
                <w:bCs/>
                <w:color w:val="000000"/>
                <w:szCs w:val="24"/>
                <w:lang w:eastAsia="lt-LT"/>
              </w:rPr>
              <w:t>1 633 431,75</w:t>
            </w:r>
          </w:p>
        </w:tc>
        <w:tc>
          <w:tcPr>
            <w:tcW w:w="404" w:type="pct"/>
            <w:shd w:val="clear" w:color="000000" w:fill="D9D9D9"/>
            <w:noWrap/>
            <w:vAlign w:val="bottom"/>
            <w:hideMark/>
          </w:tcPr>
          <w:p w14:paraId="701E5085" w14:textId="77777777" w:rsidR="00AB0E2C" w:rsidRPr="00AB0E2C" w:rsidRDefault="00AB0E2C" w:rsidP="00AB0E2C">
            <w:pPr>
              <w:jc w:val="right"/>
              <w:rPr>
                <w:b/>
                <w:bCs/>
                <w:color w:val="000000"/>
                <w:szCs w:val="24"/>
                <w:lang w:eastAsia="lt-LT"/>
              </w:rPr>
            </w:pPr>
            <w:r w:rsidRPr="00AB0E2C">
              <w:rPr>
                <w:b/>
                <w:bCs/>
                <w:color w:val="000000"/>
                <w:szCs w:val="24"/>
                <w:lang w:eastAsia="lt-LT"/>
              </w:rPr>
              <w:t>494 477,25</w:t>
            </w:r>
          </w:p>
        </w:tc>
        <w:tc>
          <w:tcPr>
            <w:tcW w:w="404" w:type="pct"/>
            <w:shd w:val="clear" w:color="000000" w:fill="D9D9D9"/>
            <w:noWrap/>
            <w:vAlign w:val="bottom"/>
            <w:hideMark/>
          </w:tcPr>
          <w:p w14:paraId="5603F800" w14:textId="77777777" w:rsidR="00AB0E2C" w:rsidRPr="00AB0E2C" w:rsidRDefault="00AB0E2C" w:rsidP="00AB0E2C">
            <w:pPr>
              <w:jc w:val="right"/>
              <w:rPr>
                <w:b/>
                <w:bCs/>
                <w:color w:val="000000"/>
                <w:szCs w:val="24"/>
                <w:lang w:eastAsia="lt-LT"/>
              </w:rPr>
            </w:pPr>
            <w:r w:rsidRPr="00AB0E2C">
              <w:rPr>
                <w:b/>
                <w:bCs/>
                <w:color w:val="000000"/>
                <w:szCs w:val="24"/>
                <w:lang w:eastAsia="lt-LT"/>
              </w:rPr>
              <w:t>644 477,25</w:t>
            </w:r>
          </w:p>
        </w:tc>
        <w:tc>
          <w:tcPr>
            <w:tcW w:w="404" w:type="pct"/>
            <w:shd w:val="clear" w:color="000000" w:fill="D9D9D9"/>
            <w:noWrap/>
            <w:vAlign w:val="bottom"/>
            <w:hideMark/>
          </w:tcPr>
          <w:p w14:paraId="714DF13D" w14:textId="77777777" w:rsidR="00AB0E2C" w:rsidRPr="00AB0E2C" w:rsidRDefault="00AB0E2C" w:rsidP="00AB0E2C">
            <w:pPr>
              <w:jc w:val="right"/>
              <w:rPr>
                <w:b/>
                <w:bCs/>
                <w:color w:val="000000"/>
                <w:szCs w:val="24"/>
                <w:lang w:eastAsia="lt-LT"/>
              </w:rPr>
            </w:pPr>
            <w:r w:rsidRPr="00AB0E2C">
              <w:rPr>
                <w:b/>
                <w:bCs/>
                <w:color w:val="000000"/>
                <w:szCs w:val="24"/>
                <w:lang w:eastAsia="lt-LT"/>
              </w:rPr>
              <w:t>494 477,25</w:t>
            </w:r>
          </w:p>
        </w:tc>
        <w:tc>
          <w:tcPr>
            <w:tcW w:w="404" w:type="pct"/>
            <w:shd w:val="clear" w:color="000000" w:fill="D9D9D9"/>
            <w:noWrap/>
            <w:vAlign w:val="bottom"/>
            <w:hideMark/>
          </w:tcPr>
          <w:p w14:paraId="562C97D0" w14:textId="77777777" w:rsidR="00AB0E2C" w:rsidRPr="00AB0E2C" w:rsidRDefault="00AB0E2C" w:rsidP="00AB0E2C">
            <w:pPr>
              <w:jc w:val="right"/>
              <w:rPr>
                <w:b/>
                <w:bCs/>
                <w:color w:val="000000"/>
                <w:szCs w:val="24"/>
                <w:lang w:eastAsia="lt-LT"/>
              </w:rPr>
            </w:pPr>
            <w:r w:rsidRPr="00AB0E2C">
              <w:rPr>
                <w:b/>
                <w:bCs/>
                <w:color w:val="000000"/>
                <w:szCs w:val="24"/>
                <w:lang w:eastAsia="lt-LT"/>
              </w:rPr>
              <w:t>0,00</w:t>
            </w:r>
          </w:p>
        </w:tc>
        <w:tc>
          <w:tcPr>
            <w:tcW w:w="404" w:type="pct"/>
            <w:shd w:val="clear" w:color="000000" w:fill="D9D9D9"/>
            <w:noWrap/>
            <w:vAlign w:val="bottom"/>
            <w:hideMark/>
          </w:tcPr>
          <w:p w14:paraId="07C8DAB6" w14:textId="77777777" w:rsidR="00AB0E2C" w:rsidRPr="00AB0E2C" w:rsidRDefault="00AB0E2C" w:rsidP="00AB0E2C">
            <w:pPr>
              <w:jc w:val="right"/>
              <w:rPr>
                <w:b/>
                <w:bCs/>
                <w:color w:val="000000"/>
                <w:szCs w:val="24"/>
                <w:lang w:eastAsia="lt-LT"/>
              </w:rPr>
            </w:pPr>
            <w:r w:rsidRPr="00AB0E2C">
              <w:rPr>
                <w:b/>
                <w:bCs/>
                <w:color w:val="000000"/>
                <w:szCs w:val="24"/>
                <w:lang w:eastAsia="lt-LT"/>
              </w:rPr>
              <w:t>0,00</w:t>
            </w:r>
          </w:p>
        </w:tc>
        <w:tc>
          <w:tcPr>
            <w:tcW w:w="404" w:type="pct"/>
            <w:shd w:val="clear" w:color="000000" w:fill="D9D9D9"/>
            <w:noWrap/>
            <w:vAlign w:val="bottom"/>
            <w:hideMark/>
          </w:tcPr>
          <w:p w14:paraId="3F7B2AEB" w14:textId="77777777" w:rsidR="00AB0E2C" w:rsidRPr="00AB0E2C" w:rsidRDefault="00AB0E2C" w:rsidP="00AB0E2C">
            <w:pPr>
              <w:jc w:val="right"/>
              <w:rPr>
                <w:b/>
                <w:bCs/>
                <w:color w:val="000000"/>
                <w:szCs w:val="24"/>
                <w:lang w:eastAsia="lt-LT"/>
              </w:rPr>
            </w:pPr>
            <w:r w:rsidRPr="00AB0E2C">
              <w:rPr>
                <w:b/>
                <w:bCs/>
                <w:color w:val="000000"/>
                <w:szCs w:val="24"/>
                <w:lang w:eastAsia="lt-LT"/>
              </w:rPr>
              <w:t>0,00</w:t>
            </w:r>
          </w:p>
        </w:tc>
      </w:tr>
      <w:tr w:rsidR="00AB0E2C" w:rsidRPr="00AB0E2C" w14:paraId="441E9691" w14:textId="77777777" w:rsidTr="00AB0E2C">
        <w:trPr>
          <w:trHeight w:val="300"/>
        </w:trPr>
        <w:tc>
          <w:tcPr>
            <w:tcW w:w="2078" w:type="pct"/>
            <w:shd w:val="clear" w:color="000000" w:fill="DDEBF7"/>
            <w:noWrap/>
            <w:vAlign w:val="bottom"/>
            <w:hideMark/>
          </w:tcPr>
          <w:p w14:paraId="3AA74634" w14:textId="77777777" w:rsidR="00AB0E2C" w:rsidRPr="00AB0E2C" w:rsidRDefault="00AB0E2C" w:rsidP="00AB0E2C">
            <w:pPr>
              <w:jc w:val="left"/>
              <w:rPr>
                <w:b/>
                <w:bCs/>
                <w:color w:val="000000"/>
                <w:szCs w:val="24"/>
                <w:lang w:eastAsia="lt-LT"/>
              </w:rPr>
            </w:pPr>
            <w:r w:rsidRPr="00AB0E2C">
              <w:rPr>
                <w:b/>
                <w:bCs/>
                <w:color w:val="000000"/>
                <w:szCs w:val="24"/>
                <w:lang w:eastAsia="lt-LT"/>
              </w:rPr>
              <w:t>Planuojama metinė išlaidų dalis, proc.</w:t>
            </w:r>
          </w:p>
        </w:tc>
        <w:tc>
          <w:tcPr>
            <w:tcW w:w="500" w:type="pct"/>
            <w:shd w:val="clear" w:color="000000" w:fill="DDEBF7"/>
            <w:noWrap/>
            <w:vAlign w:val="bottom"/>
            <w:hideMark/>
          </w:tcPr>
          <w:p w14:paraId="3E3D03BF"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2422" w:type="pct"/>
            <w:gridSpan w:val="6"/>
            <w:shd w:val="clear" w:color="000000" w:fill="DDEBF7"/>
            <w:noWrap/>
            <w:vAlign w:val="bottom"/>
            <w:hideMark/>
          </w:tcPr>
          <w:p w14:paraId="45C57B78" w14:textId="77777777" w:rsidR="00AB0E2C" w:rsidRPr="00AB0E2C" w:rsidRDefault="00AB0E2C" w:rsidP="00AB0E2C">
            <w:pPr>
              <w:jc w:val="center"/>
              <w:rPr>
                <w:b/>
                <w:bCs/>
                <w:color w:val="000000"/>
                <w:szCs w:val="24"/>
                <w:lang w:eastAsia="lt-LT"/>
              </w:rPr>
            </w:pPr>
            <w:r w:rsidRPr="00AB0E2C">
              <w:rPr>
                <w:b/>
                <w:bCs/>
                <w:color w:val="000000"/>
                <w:szCs w:val="24"/>
                <w:lang w:eastAsia="lt-LT"/>
              </w:rPr>
              <w:t> </w:t>
            </w:r>
          </w:p>
        </w:tc>
      </w:tr>
      <w:tr w:rsidR="00AB0E2C" w:rsidRPr="00AB0E2C" w14:paraId="28A6C363" w14:textId="77777777" w:rsidTr="00AB0E2C">
        <w:trPr>
          <w:trHeight w:val="300"/>
        </w:trPr>
        <w:tc>
          <w:tcPr>
            <w:tcW w:w="2078" w:type="pct"/>
            <w:shd w:val="clear" w:color="000000" w:fill="DDEBF7"/>
            <w:noWrap/>
            <w:vAlign w:val="bottom"/>
            <w:hideMark/>
          </w:tcPr>
          <w:p w14:paraId="648308B3" w14:textId="77777777" w:rsidR="00AB0E2C" w:rsidRPr="00AB0E2C" w:rsidRDefault="00AB0E2C" w:rsidP="00AB0E2C">
            <w:pPr>
              <w:jc w:val="left"/>
              <w:rPr>
                <w:color w:val="000000"/>
                <w:szCs w:val="24"/>
                <w:lang w:eastAsia="lt-LT"/>
              </w:rPr>
            </w:pPr>
            <w:r w:rsidRPr="00AB0E2C">
              <w:rPr>
                <w:color w:val="000000"/>
                <w:szCs w:val="24"/>
                <w:lang w:eastAsia="lt-LT"/>
              </w:rPr>
              <w:t>Vietos projektų įgyvendinimo išlaidos</w:t>
            </w:r>
          </w:p>
        </w:tc>
        <w:tc>
          <w:tcPr>
            <w:tcW w:w="500" w:type="pct"/>
            <w:shd w:val="clear" w:color="000000" w:fill="D9D9D9"/>
            <w:noWrap/>
            <w:vAlign w:val="bottom"/>
            <w:hideMark/>
          </w:tcPr>
          <w:p w14:paraId="11F19492" w14:textId="77777777" w:rsidR="00AB0E2C" w:rsidRPr="00AB0E2C" w:rsidRDefault="00AB0E2C" w:rsidP="00AB0E2C">
            <w:pPr>
              <w:jc w:val="right"/>
              <w:rPr>
                <w:color w:val="000000"/>
                <w:szCs w:val="24"/>
                <w:lang w:eastAsia="lt-LT"/>
              </w:rPr>
            </w:pPr>
            <w:r w:rsidRPr="00AB0E2C">
              <w:rPr>
                <w:color w:val="000000"/>
                <w:szCs w:val="24"/>
                <w:lang w:eastAsia="lt-LT"/>
              </w:rPr>
              <w:t>100,00</w:t>
            </w:r>
          </w:p>
        </w:tc>
        <w:tc>
          <w:tcPr>
            <w:tcW w:w="404" w:type="pct"/>
            <w:shd w:val="clear" w:color="000000" w:fill="D9D9D9"/>
            <w:noWrap/>
            <w:vAlign w:val="bottom"/>
            <w:hideMark/>
          </w:tcPr>
          <w:p w14:paraId="7BDD5AD6" w14:textId="77777777" w:rsidR="00AB0E2C" w:rsidRPr="00AB0E2C" w:rsidRDefault="00AB0E2C" w:rsidP="00AB0E2C">
            <w:pPr>
              <w:jc w:val="right"/>
              <w:rPr>
                <w:color w:val="000000"/>
                <w:szCs w:val="24"/>
                <w:lang w:eastAsia="lt-LT"/>
              </w:rPr>
            </w:pPr>
            <w:r w:rsidRPr="00AB0E2C">
              <w:rPr>
                <w:color w:val="000000"/>
                <w:szCs w:val="24"/>
                <w:lang w:eastAsia="lt-LT"/>
              </w:rPr>
              <w:t>30,27</w:t>
            </w:r>
          </w:p>
        </w:tc>
        <w:tc>
          <w:tcPr>
            <w:tcW w:w="404" w:type="pct"/>
            <w:shd w:val="clear" w:color="000000" w:fill="D9D9D9"/>
            <w:noWrap/>
            <w:vAlign w:val="bottom"/>
            <w:hideMark/>
          </w:tcPr>
          <w:p w14:paraId="75F2AD9D" w14:textId="77777777" w:rsidR="00AB0E2C" w:rsidRPr="00AB0E2C" w:rsidRDefault="00AB0E2C" w:rsidP="00AB0E2C">
            <w:pPr>
              <w:jc w:val="right"/>
              <w:rPr>
                <w:color w:val="000000"/>
                <w:szCs w:val="24"/>
                <w:lang w:eastAsia="lt-LT"/>
              </w:rPr>
            </w:pPr>
            <w:r w:rsidRPr="00AB0E2C">
              <w:rPr>
                <w:color w:val="000000"/>
                <w:szCs w:val="24"/>
                <w:lang w:eastAsia="lt-LT"/>
              </w:rPr>
              <w:t>39,46</w:t>
            </w:r>
          </w:p>
        </w:tc>
        <w:tc>
          <w:tcPr>
            <w:tcW w:w="404" w:type="pct"/>
            <w:shd w:val="clear" w:color="000000" w:fill="D9D9D9"/>
            <w:noWrap/>
            <w:vAlign w:val="bottom"/>
            <w:hideMark/>
          </w:tcPr>
          <w:p w14:paraId="79FB5332" w14:textId="77777777" w:rsidR="00AB0E2C" w:rsidRPr="00AB0E2C" w:rsidRDefault="00AB0E2C" w:rsidP="00AB0E2C">
            <w:pPr>
              <w:jc w:val="right"/>
              <w:rPr>
                <w:color w:val="000000"/>
                <w:szCs w:val="24"/>
                <w:lang w:eastAsia="lt-LT"/>
              </w:rPr>
            </w:pPr>
            <w:r w:rsidRPr="00AB0E2C">
              <w:rPr>
                <w:color w:val="000000"/>
                <w:szCs w:val="24"/>
                <w:lang w:eastAsia="lt-LT"/>
              </w:rPr>
              <w:t>30,27</w:t>
            </w:r>
          </w:p>
        </w:tc>
        <w:tc>
          <w:tcPr>
            <w:tcW w:w="404" w:type="pct"/>
            <w:shd w:val="clear" w:color="000000" w:fill="D9D9D9"/>
            <w:noWrap/>
            <w:vAlign w:val="bottom"/>
            <w:hideMark/>
          </w:tcPr>
          <w:p w14:paraId="39B3AC69" w14:textId="77777777" w:rsidR="00AB0E2C" w:rsidRPr="00AB0E2C" w:rsidRDefault="00AB0E2C" w:rsidP="00AB0E2C">
            <w:pPr>
              <w:jc w:val="right"/>
              <w:rPr>
                <w:color w:val="000000"/>
                <w:szCs w:val="24"/>
                <w:lang w:eastAsia="lt-LT"/>
              </w:rPr>
            </w:pPr>
            <w:r w:rsidRPr="00AB0E2C">
              <w:rPr>
                <w:color w:val="000000"/>
                <w:szCs w:val="24"/>
                <w:lang w:eastAsia="lt-LT"/>
              </w:rPr>
              <w:t>0,00</w:t>
            </w:r>
          </w:p>
        </w:tc>
        <w:tc>
          <w:tcPr>
            <w:tcW w:w="404" w:type="pct"/>
            <w:shd w:val="clear" w:color="000000" w:fill="D9D9D9"/>
            <w:noWrap/>
            <w:vAlign w:val="bottom"/>
            <w:hideMark/>
          </w:tcPr>
          <w:p w14:paraId="3CEA0CBD" w14:textId="77777777" w:rsidR="00AB0E2C" w:rsidRPr="00AB0E2C" w:rsidRDefault="00AB0E2C" w:rsidP="00AB0E2C">
            <w:pPr>
              <w:jc w:val="right"/>
              <w:rPr>
                <w:color w:val="000000"/>
                <w:szCs w:val="24"/>
                <w:lang w:eastAsia="lt-LT"/>
              </w:rPr>
            </w:pPr>
            <w:r w:rsidRPr="00AB0E2C">
              <w:rPr>
                <w:color w:val="000000"/>
                <w:szCs w:val="24"/>
                <w:lang w:eastAsia="lt-LT"/>
              </w:rPr>
              <w:t>0,00</w:t>
            </w:r>
          </w:p>
        </w:tc>
        <w:tc>
          <w:tcPr>
            <w:tcW w:w="404" w:type="pct"/>
            <w:shd w:val="clear" w:color="000000" w:fill="D9D9D9"/>
            <w:noWrap/>
            <w:vAlign w:val="bottom"/>
            <w:hideMark/>
          </w:tcPr>
          <w:p w14:paraId="79F78B45" w14:textId="77777777" w:rsidR="00AB0E2C" w:rsidRPr="00AB0E2C" w:rsidRDefault="00AB0E2C" w:rsidP="00AB0E2C">
            <w:pPr>
              <w:jc w:val="right"/>
              <w:rPr>
                <w:color w:val="000000"/>
                <w:szCs w:val="24"/>
                <w:lang w:eastAsia="lt-LT"/>
              </w:rPr>
            </w:pPr>
            <w:r w:rsidRPr="00AB0E2C">
              <w:rPr>
                <w:color w:val="000000"/>
                <w:szCs w:val="24"/>
                <w:lang w:eastAsia="lt-LT"/>
              </w:rPr>
              <w:t>0,00</w:t>
            </w:r>
          </w:p>
        </w:tc>
      </w:tr>
      <w:tr w:rsidR="00AB0E2C" w:rsidRPr="00AB0E2C" w14:paraId="05115E4C" w14:textId="77777777" w:rsidTr="00AB0E2C">
        <w:trPr>
          <w:trHeight w:val="300"/>
        </w:trPr>
        <w:tc>
          <w:tcPr>
            <w:tcW w:w="2078" w:type="pct"/>
            <w:shd w:val="clear" w:color="000000" w:fill="DDEBF7"/>
            <w:noWrap/>
            <w:vAlign w:val="bottom"/>
            <w:hideMark/>
          </w:tcPr>
          <w:p w14:paraId="20A28768" w14:textId="77777777" w:rsidR="00AB0E2C" w:rsidRPr="00AB0E2C" w:rsidRDefault="00AB0E2C" w:rsidP="00AB0E2C">
            <w:pPr>
              <w:jc w:val="left"/>
              <w:rPr>
                <w:color w:val="000000"/>
                <w:szCs w:val="24"/>
                <w:lang w:eastAsia="lt-LT"/>
              </w:rPr>
            </w:pPr>
            <w:r w:rsidRPr="00AB0E2C">
              <w:rPr>
                <w:color w:val="000000"/>
                <w:szCs w:val="24"/>
                <w:lang w:eastAsia="lt-LT"/>
              </w:rPr>
              <w:t>VPS administravimo išlaidos (be VVG bendradarbiavimo projektų išlaidų)</w:t>
            </w:r>
          </w:p>
        </w:tc>
        <w:tc>
          <w:tcPr>
            <w:tcW w:w="500" w:type="pct"/>
            <w:shd w:val="clear" w:color="000000" w:fill="D9D9D9"/>
            <w:noWrap/>
            <w:vAlign w:val="bottom"/>
            <w:hideMark/>
          </w:tcPr>
          <w:p w14:paraId="16315D7A" w14:textId="77777777" w:rsidR="00AB0E2C" w:rsidRPr="00AB0E2C" w:rsidRDefault="00AB0E2C" w:rsidP="00AB0E2C">
            <w:pPr>
              <w:jc w:val="right"/>
              <w:rPr>
                <w:color w:val="000000"/>
                <w:szCs w:val="24"/>
                <w:lang w:eastAsia="lt-LT"/>
              </w:rPr>
            </w:pPr>
            <w:r w:rsidRPr="00AB0E2C">
              <w:rPr>
                <w:color w:val="000000"/>
                <w:szCs w:val="24"/>
                <w:lang w:eastAsia="lt-LT"/>
              </w:rPr>
              <w:t>100,00</w:t>
            </w:r>
          </w:p>
        </w:tc>
        <w:tc>
          <w:tcPr>
            <w:tcW w:w="404" w:type="pct"/>
            <w:shd w:val="clear" w:color="auto" w:fill="auto"/>
            <w:noWrap/>
            <w:vAlign w:val="bottom"/>
            <w:hideMark/>
          </w:tcPr>
          <w:p w14:paraId="7EDBC9BD" w14:textId="77777777" w:rsidR="00AB0E2C" w:rsidRPr="00AB0E2C" w:rsidRDefault="00AB0E2C" w:rsidP="00AB0E2C">
            <w:pPr>
              <w:jc w:val="right"/>
              <w:rPr>
                <w:color w:val="000000"/>
                <w:szCs w:val="24"/>
                <w:lang w:eastAsia="lt-LT"/>
              </w:rPr>
            </w:pPr>
            <w:r w:rsidRPr="00AB0E2C">
              <w:rPr>
                <w:color w:val="000000"/>
                <w:szCs w:val="24"/>
                <w:lang w:eastAsia="lt-LT"/>
              </w:rPr>
              <w:t>30,27</w:t>
            </w:r>
          </w:p>
        </w:tc>
        <w:tc>
          <w:tcPr>
            <w:tcW w:w="404" w:type="pct"/>
            <w:shd w:val="clear" w:color="auto" w:fill="auto"/>
            <w:noWrap/>
            <w:vAlign w:val="bottom"/>
            <w:hideMark/>
          </w:tcPr>
          <w:p w14:paraId="50D74F3F" w14:textId="77777777" w:rsidR="00AB0E2C" w:rsidRPr="00AB0E2C" w:rsidRDefault="00AB0E2C" w:rsidP="00AB0E2C">
            <w:pPr>
              <w:jc w:val="right"/>
              <w:rPr>
                <w:color w:val="000000"/>
                <w:szCs w:val="24"/>
                <w:lang w:eastAsia="lt-LT"/>
              </w:rPr>
            </w:pPr>
            <w:r w:rsidRPr="00AB0E2C">
              <w:rPr>
                <w:color w:val="000000"/>
                <w:szCs w:val="24"/>
                <w:lang w:eastAsia="lt-LT"/>
              </w:rPr>
              <w:t>39,46</w:t>
            </w:r>
          </w:p>
        </w:tc>
        <w:tc>
          <w:tcPr>
            <w:tcW w:w="404" w:type="pct"/>
            <w:shd w:val="clear" w:color="auto" w:fill="auto"/>
            <w:noWrap/>
            <w:vAlign w:val="bottom"/>
            <w:hideMark/>
          </w:tcPr>
          <w:p w14:paraId="6F07F9D4" w14:textId="77777777" w:rsidR="00AB0E2C" w:rsidRPr="00AB0E2C" w:rsidRDefault="00AB0E2C" w:rsidP="00AB0E2C">
            <w:pPr>
              <w:jc w:val="right"/>
              <w:rPr>
                <w:color w:val="000000"/>
                <w:szCs w:val="24"/>
                <w:lang w:eastAsia="lt-LT"/>
              </w:rPr>
            </w:pPr>
            <w:r w:rsidRPr="00AB0E2C">
              <w:rPr>
                <w:color w:val="000000"/>
                <w:szCs w:val="24"/>
                <w:lang w:eastAsia="lt-LT"/>
              </w:rPr>
              <w:t>30,27</w:t>
            </w:r>
          </w:p>
        </w:tc>
        <w:tc>
          <w:tcPr>
            <w:tcW w:w="404" w:type="pct"/>
            <w:shd w:val="clear" w:color="auto" w:fill="auto"/>
            <w:noWrap/>
            <w:vAlign w:val="bottom"/>
            <w:hideMark/>
          </w:tcPr>
          <w:p w14:paraId="200820F8"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72E593BF"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6C61F56E" w14:textId="77777777" w:rsidR="00AB0E2C" w:rsidRPr="00AB0E2C" w:rsidRDefault="00AB0E2C" w:rsidP="00AB0E2C">
            <w:pPr>
              <w:jc w:val="left"/>
              <w:rPr>
                <w:color w:val="000000"/>
                <w:szCs w:val="24"/>
                <w:lang w:eastAsia="lt-LT"/>
              </w:rPr>
            </w:pPr>
            <w:r w:rsidRPr="00AB0E2C">
              <w:rPr>
                <w:color w:val="000000"/>
                <w:szCs w:val="24"/>
                <w:lang w:eastAsia="lt-LT"/>
              </w:rPr>
              <w:t> </w:t>
            </w:r>
          </w:p>
        </w:tc>
      </w:tr>
      <w:tr w:rsidR="00AB0E2C" w:rsidRPr="00AB0E2C" w14:paraId="4F4D8568" w14:textId="77777777" w:rsidTr="00AB0E2C">
        <w:trPr>
          <w:trHeight w:val="300"/>
        </w:trPr>
        <w:tc>
          <w:tcPr>
            <w:tcW w:w="2078" w:type="pct"/>
            <w:shd w:val="clear" w:color="000000" w:fill="DDEBF7"/>
            <w:noWrap/>
            <w:vAlign w:val="bottom"/>
            <w:hideMark/>
          </w:tcPr>
          <w:p w14:paraId="065B3B4A" w14:textId="77777777" w:rsidR="00AB0E2C" w:rsidRPr="00AB0E2C" w:rsidRDefault="00AB0E2C" w:rsidP="00AB0E2C">
            <w:pPr>
              <w:jc w:val="left"/>
              <w:rPr>
                <w:color w:val="000000"/>
                <w:szCs w:val="24"/>
                <w:lang w:eastAsia="lt-LT"/>
              </w:rPr>
            </w:pPr>
            <w:r w:rsidRPr="00AB0E2C">
              <w:rPr>
                <w:color w:val="000000"/>
                <w:szCs w:val="24"/>
                <w:lang w:eastAsia="lt-LT"/>
              </w:rPr>
              <w:t>VVG bendradarbiavimo projektų išlaidos</w:t>
            </w:r>
          </w:p>
        </w:tc>
        <w:tc>
          <w:tcPr>
            <w:tcW w:w="500" w:type="pct"/>
            <w:shd w:val="clear" w:color="000000" w:fill="D9D9D9"/>
            <w:noWrap/>
            <w:vAlign w:val="bottom"/>
            <w:hideMark/>
          </w:tcPr>
          <w:p w14:paraId="74FE49C4" w14:textId="77777777" w:rsidR="00AB0E2C" w:rsidRPr="00AB0E2C" w:rsidRDefault="00AB0E2C" w:rsidP="00AB0E2C">
            <w:pPr>
              <w:jc w:val="right"/>
              <w:rPr>
                <w:color w:val="000000"/>
                <w:szCs w:val="24"/>
                <w:lang w:eastAsia="lt-LT"/>
              </w:rPr>
            </w:pPr>
            <w:r w:rsidRPr="00AB0E2C">
              <w:rPr>
                <w:color w:val="000000"/>
                <w:szCs w:val="24"/>
                <w:lang w:eastAsia="lt-LT"/>
              </w:rPr>
              <w:t>0,00</w:t>
            </w:r>
          </w:p>
        </w:tc>
        <w:tc>
          <w:tcPr>
            <w:tcW w:w="404" w:type="pct"/>
            <w:shd w:val="clear" w:color="auto" w:fill="auto"/>
            <w:noWrap/>
            <w:vAlign w:val="bottom"/>
            <w:hideMark/>
          </w:tcPr>
          <w:p w14:paraId="5A60D3C5"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4FA9183D"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2513B6AD"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0053CE83"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2A262BE4" w14:textId="77777777" w:rsidR="00AB0E2C" w:rsidRPr="00AB0E2C" w:rsidRDefault="00AB0E2C" w:rsidP="00AB0E2C">
            <w:pPr>
              <w:jc w:val="left"/>
              <w:rPr>
                <w:color w:val="000000"/>
                <w:szCs w:val="24"/>
                <w:lang w:eastAsia="lt-LT"/>
              </w:rPr>
            </w:pPr>
            <w:r w:rsidRPr="00AB0E2C">
              <w:rPr>
                <w:color w:val="000000"/>
                <w:szCs w:val="24"/>
                <w:lang w:eastAsia="lt-LT"/>
              </w:rPr>
              <w:t> </w:t>
            </w:r>
          </w:p>
        </w:tc>
        <w:tc>
          <w:tcPr>
            <w:tcW w:w="404" w:type="pct"/>
            <w:shd w:val="clear" w:color="auto" w:fill="auto"/>
            <w:noWrap/>
            <w:vAlign w:val="bottom"/>
            <w:hideMark/>
          </w:tcPr>
          <w:p w14:paraId="156E9B6E" w14:textId="77777777" w:rsidR="00AB0E2C" w:rsidRPr="00AB0E2C" w:rsidRDefault="00AB0E2C" w:rsidP="00AB0E2C">
            <w:pPr>
              <w:jc w:val="left"/>
              <w:rPr>
                <w:color w:val="000000"/>
                <w:szCs w:val="24"/>
                <w:lang w:eastAsia="lt-LT"/>
              </w:rPr>
            </w:pPr>
            <w:r w:rsidRPr="00AB0E2C">
              <w:rPr>
                <w:color w:val="000000"/>
                <w:szCs w:val="24"/>
                <w:lang w:eastAsia="lt-LT"/>
              </w:rPr>
              <w:t> </w:t>
            </w:r>
          </w:p>
        </w:tc>
      </w:tr>
      <w:tr w:rsidR="00AB0E2C" w:rsidRPr="00AB0E2C" w14:paraId="1D26AA17" w14:textId="77777777" w:rsidTr="00AB0E2C">
        <w:trPr>
          <w:trHeight w:val="315"/>
        </w:trPr>
        <w:tc>
          <w:tcPr>
            <w:tcW w:w="2078" w:type="pct"/>
            <w:shd w:val="clear" w:color="000000" w:fill="DDEBF7"/>
            <w:noWrap/>
            <w:vAlign w:val="bottom"/>
            <w:hideMark/>
          </w:tcPr>
          <w:p w14:paraId="6C03B454" w14:textId="77777777" w:rsidR="00AB0E2C" w:rsidRPr="00AB0E2C" w:rsidRDefault="00AB0E2C" w:rsidP="00AB0E2C">
            <w:pPr>
              <w:jc w:val="left"/>
              <w:rPr>
                <w:b/>
                <w:bCs/>
                <w:color w:val="000000"/>
                <w:szCs w:val="24"/>
                <w:lang w:eastAsia="lt-LT"/>
              </w:rPr>
            </w:pPr>
            <w:r w:rsidRPr="00AB0E2C">
              <w:rPr>
                <w:b/>
                <w:bCs/>
                <w:color w:val="000000"/>
                <w:szCs w:val="24"/>
                <w:lang w:eastAsia="lt-LT"/>
              </w:rPr>
              <w:t>Iš viso</w:t>
            </w:r>
          </w:p>
        </w:tc>
        <w:tc>
          <w:tcPr>
            <w:tcW w:w="500" w:type="pct"/>
            <w:shd w:val="clear" w:color="000000" w:fill="D9D9D9"/>
            <w:noWrap/>
            <w:vAlign w:val="bottom"/>
            <w:hideMark/>
          </w:tcPr>
          <w:p w14:paraId="6529FAA4" w14:textId="77777777" w:rsidR="00AB0E2C" w:rsidRPr="00AB0E2C" w:rsidRDefault="00AB0E2C" w:rsidP="00AB0E2C">
            <w:pPr>
              <w:jc w:val="right"/>
              <w:rPr>
                <w:b/>
                <w:bCs/>
                <w:color w:val="000000"/>
                <w:szCs w:val="24"/>
                <w:lang w:eastAsia="lt-LT"/>
              </w:rPr>
            </w:pPr>
            <w:r w:rsidRPr="00AB0E2C">
              <w:rPr>
                <w:b/>
                <w:bCs/>
                <w:color w:val="000000"/>
                <w:szCs w:val="24"/>
                <w:lang w:eastAsia="lt-LT"/>
              </w:rPr>
              <w:t>100,00</w:t>
            </w:r>
          </w:p>
        </w:tc>
        <w:tc>
          <w:tcPr>
            <w:tcW w:w="404" w:type="pct"/>
            <w:shd w:val="clear" w:color="000000" w:fill="D9D9D9"/>
            <w:noWrap/>
            <w:vAlign w:val="bottom"/>
            <w:hideMark/>
          </w:tcPr>
          <w:p w14:paraId="168156CC" w14:textId="77777777" w:rsidR="00AB0E2C" w:rsidRPr="00AB0E2C" w:rsidRDefault="00AB0E2C" w:rsidP="00AB0E2C">
            <w:pPr>
              <w:jc w:val="right"/>
              <w:rPr>
                <w:b/>
                <w:bCs/>
                <w:color w:val="000000"/>
                <w:szCs w:val="24"/>
                <w:lang w:eastAsia="lt-LT"/>
              </w:rPr>
            </w:pPr>
            <w:r w:rsidRPr="00AB0E2C">
              <w:rPr>
                <w:b/>
                <w:bCs/>
                <w:color w:val="000000"/>
                <w:szCs w:val="24"/>
                <w:lang w:eastAsia="lt-LT"/>
              </w:rPr>
              <w:t>30,27</w:t>
            </w:r>
          </w:p>
        </w:tc>
        <w:tc>
          <w:tcPr>
            <w:tcW w:w="404" w:type="pct"/>
            <w:shd w:val="clear" w:color="000000" w:fill="D9D9D9"/>
            <w:noWrap/>
            <w:vAlign w:val="bottom"/>
            <w:hideMark/>
          </w:tcPr>
          <w:p w14:paraId="7AEB9531" w14:textId="77777777" w:rsidR="00AB0E2C" w:rsidRPr="00AB0E2C" w:rsidRDefault="00AB0E2C" w:rsidP="00AB0E2C">
            <w:pPr>
              <w:jc w:val="right"/>
              <w:rPr>
                <w:b/>
                <w:bCs/>
                <w:color w:val="000000"/>
                <w:szCs w:val="24"/>
                <w:lang w:eastAsia="lt-LT"/>
              </w:rPr>
            </w:pPr>
            <w:r w:rsidRPr="00AB0E2C">
              <w:rPr>
                <w:b/>
                <w:bCs/>
                <w:color w:val="000000"/>
                <w:szCs w:val="24"/>
                <w:lang w:eastAsia="lt-LT"/>
              </w:rPr>
              <w:t>39,46</w:t>
            </w:r>
          </w:p>
        </w:tc>
        <w:tc>
          <w:tcPr>
            <w:tcW w:w="404" w:type="pct"/>
            <w:shd w:val="clear" w:color="000000" w:fill="D9D9D9"/>
            <w:noWrap/>
            <w:vAlign w:val="bottom"/>
            <w:hideMark/>
          </w:tcPr>
          <w:p w14:paraId="3AC764C6" w14:textId="77777777" w:rsidR="00AB0E2C" w:rsidRPr="00AB0E2C" w:rsidRDefault="00AB0E2C" w:rsidP="00AB0E2C">
            <w:pPr>
              <w:jc w:val="right"/>
              <w:rPr>
                <w:b/>
                <w:bCs/>
                <w:color w:val="000000"/>
                <w:szCs w:val="24"/>
                <w:lang w:eastAsia="lt-LT"/>
              </w:rPr>
            </w:pPr>
            <w:r w:rsidRPr="00AB0E2C">
              <w:rPr>
                <w:b/>
                <w:bCs/>
                <w:color w:val="000000"/>
                <w:szCs w:val="24"/>
                <w:lang w:eastAsia="lt-LT"/>
              </w:rPr>
              <w:t>30,27</w:t>
            </w:r>
          </w:p>
        </w:tc>
        <w:tc>
          <w:tcPr>
            <w:tcW w:w="404" w:type="pct"/>
            <w:shd w:val="clear" w:color="000000" w:fill="D9D9D9"/>
            <w:noWrap/>
            <w:vAlign w:val="bottom"/>
            <w:hideMark/>
          </w:tcPr>
          <w:p w14:paraId="0E71D008" w14:textId="77777777" w:rsidR="00AB0E2C" w:rsidRPr="00AB0E2C" w:rsidRDefault="00AB0E2C" w:rsidP="00AB0E2C">
            <w:pPr>
              <w:jc w:val="right"/>
              <w:rPr>
                <w:b/>
                <w:bCs/>
                <w:color w:val="000000"/>
                <w:szCs w:val="24"/>
                <w:lang w:eastAsia="lt-LT"/>
              </w:rPr>
            </w:pPr>
            <w:r w:rsidRPr="00AB0E2C">
              <w:rPr>
                <w:b/>
                <w:bCs/>
                <w:color w:val="000000"/>
                <w:szCs w:val="24"/>
                <w:lang w:eastAsia="lt-LT"/>
              </w:rPr>
              <w:t>0,00</w:t>
            </w:r>
          </w:p>
        </w:tc>
        <w:tc>
          <w:tcPr>
            <w:tcW w:w="404" w:type="pct"/>
            <w:shd w:val="clear" w:color="000000" w:fill="D9D9D9"/>
            <w:noWrap/>
            <w:vAlign w:val="bottom"/>
            <w:hideMark/>
          </w:tcPr>
          <w:p w14:paraId="3F467D0D" w14:textId="77777777" w:rsidR="00AB0E2C" w:rsidRPr="00AB0E2C" w:rsidRDefault="00AB0E2C" w:rsidP="00AB0E2C">
            <w:pPr>
              <w:jc w:val="right"/>
              <w:rPr>
                <w:b/>
                <w:bCs/>
                <w:color w:val="000000"/>
                <w:szCs w:val="24"/>
                <w:lang w:eastAsia="lt-LT"/>
              </w:rPr>
            </w:pPr>
            <w:r w:rsidRPr="00AB0E2C">
              <w:rPr>
                <w:b/>
                <w:bCs/>
                <w:color w:val="000000"/>
                <w:szCs w:val="24"/>
                <w:lang w:eastAsia="lt-LT"/>
              </w:rPr>
              <w:t>0,00</w:t>
            </w:r>
          </w:p>
        </w:tc>
        <w:tc>
          <w:tcPr>
            <w:tcW w:w="404" w:type="pct"/>
            <w:shd w:val="clear" w:color="000000" w:fill="D9D9D9"/>
            <w:noWrap/>
            <w:vAlign w:val="bottom"/>
            <w:hideMark/>
          </w:tcPr>
          <w:p w14:paraId="0E3833C4" w14:textId="77777777" w:rsidR="00AB0E2C" w:rsidRPr="00AB0E2C" w:rsidRDefault="00AB0E2C" w:rsidP="00AB0E2C">
            <w:pPr>
              <w:jc w:val="right"/>
              <w:rPr>
                <w:b/>
                <w:bCs/>
                <w:color w:val="000000"/>
                <w:szCs w:val="24"/>
                <w:lang w:eastAsia="lt-LT"/>
              </w:rPr>
            </w:pPr>
            <w:r w:rsidRPr="00AB0E2C">
              <w:rPr>
                <w:b/>
                <w:bCs/>
                <w:color w:val="000000"/>
                <w:szCs w:val="24"/>
                <w:lang w:eastAsia="lt-LT"/>
              </w:rPr>
              <w:t>0,00</w:t>
            </w:r>
          </w:p>
        </w:tc>
      </w:tr>
    </w:tbl>
    <w:p w14:paraId="3686F2A4" w14:textId="77777777" w:rsidR="009C4781" w:rsidRPr="00C8590F" w:rsidRDefault="009C4781" w:rsidP="00BD5766">
      <w:pPr>
        <w:sectPr w:rsidR="009C4781" w:rsidRPr="00C8590F" w:rsidSect="002F4F56">
          <w:pgSz w:w="16838" w:h="11906" w:orient="landscape"/>
          <w:pgMar w:top="1134" w:right="1134" w:bottom="1134" w:left="1134" w:header="567" w:footer="567" w:gutter="0"/>
          <w:cols w:space="1296"/>
          <w:formProt w:val="0"/>
          <w:titlePg/>
          <w:docGrid w:linePitch="360"/>
        </w:sectPr>
      </w:pPr>
    </w:p>
    <w:p w14:paraId="7217474E" w14:textId="77777777" w:rsidR="00BC6A60" w:rsidRPr="00C8590F" w:rsidRDefault="003D5718" w:rsidP="00BF56BF">
      <w:pPr>
        <w:pStyle w:val="Heading2"/>
        <w:numPr>
          <w:ilvl w:val="0"/>
          <w:numId w:val="1"/>
        </w:numPr>
      </w:pPr>
      <w:bookmarkStart w:id="44" w:name="_Toc135735464"/>
      <w:r w:rsidRPr="00C8590F">
        <w:lastRenderedPageBreak/>
        <w:t xml:space="preserve">ES ir nacionalinių </w:t>
      </w:r>
      <w:r w:rsidR="00BC6A60" w:rsidRPr="00C8590F">
        <w:t xml:space="preserve">horizontaliųjų </w:t>
      </w:r>
      <w:r w:rsidRPr="00C8590F">
        <w:t xml:space="preserve">principų ir </w:t>
      </w:r>
      <w:r w:rsidR="00BC6A60" w:rsidRPr="00C8590F">
        <w:t>prioritetų įgyvendinimas</w:t>
      </w:r>
      <w:bookmarkEnd w:id="44"/>
    </w:p>
    <w:tbl>
      <w:tblPr>
        <w:tblW w:w="5000" w:type="pct"/>
        <w:tblLook w:val="04A0" w:firstRow="1" w:lastRow="0" w:firstColumn="1" w:lastColumn="0" w:noHBand="0" w:noVBand="1"/>
      </w:tblPr>
      <w:tblGrid>
        <w:gridCol w:w="8146"/>
        <w:gridCol w:w="1472"/>
      </w:tblGrid>
      <w:tr w:rsidR="00B73E44" w:rsidRPr="00B73E44" w14:paraId="24F5C66F" w14:textId="77777777" w:rsidTr="00B73E44">
        <w:trPr>
          <w:trHeight w:val="300"/>
        </w:trPr>
        <w:tc>
          <w:tcPr>
            <w:tcW w:w="4235" w:type="pct"/>
            <w:tcBorders>
              <w:top w:val="single" w:sz="8" w:space="0" w:color="auto"/>
              <w:left w:val="single" w:sz="8" w:space="0" w:color="auto"/>
              <w:bottom w:val="single" w:sz="4" w:space="0" w:color="auto"/>
              <w:right w:val="single" w:sz="4" w:space="0" w:color="auto"/>
            </w:tcBorders>
            <w:shd w:val="clear" w:color="000000" w:fill="DDEBF7"/>
            <w:noWrap/>
            <w:vAlign w:val="bottom"/>
            <w:hideMark/>
          </w:tcPr>
          <w:p w14:paraId="401F6034" w14:textId="77777777" w:rsidR="00B73E44" w:rsidRPr="00B73E44" w:rsidRDefault="00B73E44" w:rsidP="00B73E44">
            <w:pPr>
              <w:jc w:val="center"/>
              <w:rPr>
                <w:color w:val="000000"/>
                <w:szCs w:val="24"/>
                <w:lang w:eastAsia="lt-LT"/>
              </w:rPr>
            </w:pPr>
            <w:r w:rsidRPr="00B73E44">
              <w:rPr>
                <w:color w:val="000000"/>
                <w:szCs w:val="24"/>
                <w:lang w:eastAsia="lt-LT"/>
              </w:rPr>
              <w:t>1</w:t>
            </w:r>
          </w:p>
        </w:tc>
        <w:tc>
          <w:tcPr>
            <w:tcW w:w="765" w:type="pct"/>
            <w:tcBorders>
              <w:top w:val="single" w:sz="8" w:space="0" w:color="auto"/>
              <w:left w:val="nil"/>
              <w:bottom w:val="single" w:sz="4" w:space="0" w:color="auto"/>
              <w:right w:val="single" w:sz="8" w:space="0" w:color="auto"/>
            </w:tcBorders>
            <w:shd w:val="clear" w:color="000000" w:fill="DDEBF7"/>
            <w:noWrap/>
            <w:vAlign w:val="bottom"/>
            <w:hideMark/>
          </w:tcPr>
          <w:p w14:paraId="0EBA87BB" w14:textId="77777777" w:rsidR="00B73E44" w:rsidRPr="00B73E44" w:rsidRDefault="00B73E44" w:rsidP="00B73E44">
            <w:pPr>
              <w:jc w:val="center"/>
              <w:rPr>
                <w:color w:val="000000"/>
                <w:szCs w:val="24"/>
                <w:lang w:eastAsia="lt-LT"/>
              </w:rPr>
            </w:pPr>
            <w:r w:rsidRPr="00B73E44">
              <w:rPr>
                <w:color w:val="000000"/>
                <w:szCs w:val="24"/>
                <w:lang w:eastAsia="lt-LT"/>
              </w:rPr>
              <w:t>2</w:t>
            </w:r>
          </w:p>
        </w:tc>
      </w:tr>
      <w:tr w:rsidR="00B73E44" w:rsidRPr="00B73E44" w14:paraId="38038F20" w14:textId="77777777" w:rsidTr="00B73E44">
        <w:trPr>
          <w:trHeight w:val="300"/>
        </w:trPr>
        <w:tc>
          <w:tcPr>
            <w:tcW w:w="4235" w:type="pct"/>
            <w:tcBorders>
              <w:top w:val="nil"/>
              <w:left w:val="single" w:sz="8" w:space="0" w:color="auto"/>
              <w:bottom w:val="single" w:sz="4" w:space="0" w:color="auto"/>
              <w:right w:val="single" w:sz="4" w:space="0" w:color="auto"/>
            </w:tcBorders>
            <w:shd w:val="clear" w:color="auto" w:fill="auto"/>
            <w:noWrap/>
            <w:vAlign w:val="bottom"/>
            <w:hideMark/>
          </w:tcPr>
          <w:p w14:paraId="03CA5E54" w14:textId="77777777" w:rsidR="00B73E44" w:rsidRPr="00B73E44" w:rsidRDefault="00B73E44" w:rsidP="00B73E44">
            <w:pPr>
              <w:jc w:val="left"/>
              <w:rPr>
                <w:b/>
                <w:bCs/>
                <w:color w:val="000000"/>
                <w:szCs w:val="24"/>
                <w:lang w:eastAsia="lt-LT"/>
              </w:rPr>
            </w:pPr>
            <w:r w:rsidRPr="00B73E44">
              <w:rPr>
                <w:b/>
                <w:bCs/>
                <w:color w:val="000000"/>
                <w:szCs w:val="24"/>
                <w:lang w:eastAsia="lt-LT"/>
              </w:rPr>
              <w:t>VPS priemonių skaičius, iš viso</w:t>
            </w:r>
          </w:p>
        </w:tc>
        <w:tc>
          <w:tcPr>
            <w:tcW w:w="765" w:type="pct"/>
            <w:tcBorders>
              <w:top w:val="nil"/>
              <w:left w:val="nil"/>
              <w:bottom w:val="single" w:sz="4" w:space="0" w:color="auto"/>
              <w:right w:val="single" w:sz="8" w:space="0" w:color="auto"/>
            </w:tcBorders>
            <w:shd w:val="clear" w:color="auto" w:fill="auto"/>
            <w:noWrap/>
            <w:vAlign w:val="bottom"/>
            <w:hideMark/>
          </w:tcPr>
          <w:p w14:paraId="0591735E" w14:textId="77777777" w:rsidR="00B73E44" w:rsidRPr="00B73E44" w:rsidRDefault="00B73E44" w:rsidP="00B73E44">
            <w:pPr>
              <w:jc w:val="center"/>
              <w:rPr>
                <w:b/>
                <w:bCs/>
                <w:color w:val="000000"/>
                <w:szCs w:val="24"/>
                <w:lang w:eastAsia="lt-LT"/>
              </w:rPr>
            </w:pPr>
            <w:r w:rsidRPr="00B73E44">
              <w:rPr>
                <w:b/>
                <w:bCs/>
                <w:color w:val="000000"/>
                <w:szCs w:val="24"/>
                <w:lang w:eastAsia="lt-LT"/>
              </w:rPr>
              <w:t>4</w:t>
            </w:r>
          </w:p>
        </w:tc>
      </w:tr>
      <w:tr w:rsidR="00B73E44" w:rsidRPr="00B73E44" w14:paraId="2925CABF" w14:textId="77777777" w:rsidTr="00B73E44">
        <w:trPr>
          <w:trHeight w:val="300"/>
        </w:trPr>
        <w:tc>
          <w:tcPr>
            <w:tcW w:w="4235" w:type="pct"/>
            <w:tcBorders>
              <w:top w:val="nil"/>
              <w:left w:val="single" w:sz="8" w:space="0" w:color="auto"/>
              <w:bottom w:val="single" w:sz="4" w:space="0" w:color="auto"/>
              <w:right w:val="single" w:sz="4" w:space="0" w:color="auto"/>
            </w:tcBorders>
            <w:shd w:val="clear" w:color="000000" w:fill="DDEBF7"/>
            <w:hideMark/>
          </w:tcPr>
          <w:p w14:paraId="7B969E61" w14:textId="77777777" w:rsidR="00B73E44" w:rsidRPr="00B73E44" w:rsidRDefault="00B73E44" w:rsidP="00B73E44">
            <w:pPr>
              <w:jc w:val="left"/>
              <w:rPr>
                <w:b/>
                <w:bCs/>
                <w:i/>
                <w:iCs/>
                <w:color w:val="000000"/>
                <w:szCs w:val="24"/>
                <w:lang w:eastAsia="lt-LT"/>
              </w:rPr>
            </w:pPr>
            <w:r w:rsidRPr="00B73E44">
              <w:rPr>
                <w:b/>
                <w:bCs/>
                <w:i/>
                <w:iCs/>
                <w:color w:val="000000"/>
                <w:szCs w:val="24"/>
                <w:lang w:eastAsia="lt-LT"/>
              </w:rPr>
              <w:t>Subregioninės vietovės principas:</w:t>
            </w:r>
          </w:p>
        </w:tc>
        <w:tc>
          <w:tcPr>
            <w:tcW w:w="765" w:type="pct"/>
            <w:tcBorders>
              <w:top w:val="nil"/>
              <w:left w:val="nil"/>
              <w:bottom w:val="single" w:sz="4" w:space="0" w:color="auto"/>
              <w:right w:val="single" w:sz="8" w:space="0" w:color="auto"/>
            </w:tcBorders>
            <w:shd w:val="clear" w:color="000000" w:fill="DDEBF7"/>
            <w:noWrap/>
            <w:vAlign w:val="bottom"/>
            <w:hideMark/>
          </w:tcPr>
          <w:p w14:paraId="5C46F4AF" w14:textId="77777777" w:rsidR="00B73E44" w:rsidRPr="00B73E44" w:rsidRDefault="00B73E44" w:rsidP="00B73E44">
            <w:pPr>
              <w:jc w:val="center"/>
              <w:rPr>
                <w:color w:val="000000"/>
                <w:szCs w:val="24"/>
                <w:lang w:eastAsia="lt-LT"/>
              </w:rPr>
            </w:pPr>
            <w:r w:rsidRPr="00B73E44">
              <w:rPr>
                <w:color w:val="000000"/>
                <w:szCs w:val="24"/>
                <w:lang w:eastAsia="lt-LT"/>
              </w:rPr>
              <w:t> </w:t>
            </w:r>
          </w:p>
        </w:tc>
      </w:tr>
      <w:tr w:rsidR="00B73E44" w:rsidRPr="00B73E44" w14:paraId="127B74FD"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29DFCDD1"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siekiama, kad finansuojami projektai apimtų visas VVG teritorijos seniūnijas, skaičius</w:t>
            </w:r>
          </w:p>
        </w:tc>
        <w:tc>
          <w:tcPr>
            <w:tcW w:w="765" w:type="pct"/>
            <w:tcBorders>
              <w:top w:val="nil"/>
              <w:left w:val="nil"/>
              <w:bottom w:val="single" w:sz="4" w:space="0" w:color="auto"/>
              <w:right w:val="single" w:sz="8" w:space="0" w:color="auto"/>
            </w:tcBorders>
            <w:shd w:val="clear" w:color="auto" w:fill="auto"/>
            <w:noWrap/>
            <w:vAlign w:val="bottom"/>
            <w:hideMark/>
          </w:tcPr>
          <w:p w14:paraId="09E788E5" w14:textId="77777777" w:rsidR="00B73E44" w:rsidRPr="00B73E44" w:rsidRDefault="00B73E44" w:rsidP="00B73E44">
            <w:pPr>
              <w:jc w:val="center"/>
              <w:rPr>
                <w:color w:val="000000"/>
                <w:szCs w:val="24"/>
                <w:lang w:eastAsia="lt-LT"/>
              </w:rPr>
            </w:pPr>
            <w:r w:rsidRPr="00B73E44">
              <w:rPr>
                <w:color w:val="000000"/>
                <w:szCs w:val="24"/>
                <w:lang w:eastAsia="lt-LT"/>
              </w:rPr>
              <w:t>0</w:t>
            </w:r>
          </w:p>
        </w:tc>
      </w:tr>
      <w:tr w:rsidR="00B73E44" w:rsidRPr="00B73E44" w14:paraId="2283B973" w14:textId="77777777" w:rsidTr="00B73E44">
        <w:trPr>
          <w:trHeight w:val="300"/>
        </w:trPr>
        <w:tc>
          <w:tcPr>
            <w:tcW w:w="4235" w:type="pct"/>
            <w:tcBorders>
              <w:top w:val="nil"/>
              <w:left w:val="single" w:sz="8" w:space="0" w:color="auto"/>
              <w:bottom w:val="single" w:sz="4" w:space="0" w:color="auto"/>
              <w:right w:val="single" w:sz="4" w:space="0" w:color="auto"/>
            </w:tcBorders>
            <w:shd w:val="clear" w:color="000000" w:fill="DDEBF7"/>
            <w:hideMark/>
          </w:tcPr>
          <w:p w14:paraId="2543BF71" w14:textId="77777777" w:rsidR="00B73E44" w:rsidRPr="00B73E44" w:rsidRDefault="00B73E44" w:rsidP="00B73E44">
            <w:pPr>
              <w:jc w:val="left"/>
              <w:rPr>
                <w:b/>
                <w:bCs/>
                <w:i/>
                <w:iCs/>
                <w:color w:val="000000"/>
                <w:szCs w:val="24"/>
                <w:lang w:eastAsia="lt-LT"/>
              </w:rPr>
            </w:pPr>
            <w:r w:rsidRPr="00B73E44">
              <w:rPr>
                <w:b/>
                <w:bCs/>
                <w:i/>
                <w:iCs/>
                <w:color w:val="000000"/>
                <w:szCs w:val="24"/>
                <w:lang w:eastAsia="lt-LT"/>
              </w:rPr>
              <w:t>Partnerystės principas:</w:t>
            </w:r>
          </w:p>
        </w:tc>
        <w:tc>
          <w:tcPr>
            <w:tcW w:w="765" w:type="pct"/>
            <w:tcBorders>
              <w:top w:val="nil"/>
              <w:left w:val="nil"/>
              <w:bottom w:val="single" w:sz="4" w:space="0" w:color="auto"/>
              <w:right w:val="single" w:sz="8" w:space="0" w:color="auto"/>
            </w:tcBorders>
            <w:shd w:val="clear" w:color="000000" w:fill="DDEBF7"/>
            <w:noWrap/>
            <w:vAlign w:val="bottom"/>
            <w:hideMark/>
          </w:tcPr>
          <w:p w14:paraId="33140800" w14:textId="77777777" w:rsidR="00B73E44" w:rsidRPr="00B73E44" w:rsidRDefault="00B73E44" w:rsidP="00B73E44">
            <w:pPr>
              <w:jc w:val="center"/>
              <w:rPr>
                <w:color w:val="000000"/>
                <w:szCs w:val="24"/>
                <w:lang w:eastAsia="lt-LT"/>
              </w:rPr>
            </w:pPr>
            <w:r w:rsidRPr="00B73E44">
              <w:rPr>
                <w:color w:val="000000"/>
                <w:szCs w:val="24"/>
                <w:lang w:eastAsia="lt-LT"/>
              </w:rPr>
              <w:t> </w:t>
            </w:r>
          </w:p>
        </w:tc>
      </w:tr>
      <w:tr w:rsidR="00B73E44" w:rsidRPr="00B73E44" w14:paraId="5901E617"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326E3543"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finansuojami projektai turi būti PRIVALOMAI vykdomi su partneriais, skaičius</w:t>
            </w:r>
          </w:p>
        </w:tc>
        <w:tc>
          <w:tcPr>
            <w:tcW w:w="765" w:type="pct"/>
            <w:tcBorders>
              <w:top w:val="nil"/>
              <w:left w:val="nil"/>
              <w:bottom w:val="single" w:sz="4" w:space="0" w:color="auto"/>
              <w:right w:val="single" w:sz="8" w:space="0" w:color="auto"/>
            </w:tcBorders>
            <w:shd w:val="clear" w:color="auto" w:fill="auto"/>
            <w:noWrap/>
            <w:vAlign w:val="bottom"/>
            <w:hideMark/>
          </w:tcPr>
          <w:p w14:paraId="48FE25EE" w14:textId="77777777" w:rsidR="00B73E44" w:rsidRPr="00B73E44" w:rsidRDefault="00B73E44" w:rsidP="00B73E44">
            <w:pPr>
              <w:jc w:val="center"/>
              <w:rPr>
                <w:color w:val="000000"/>
                <w:szCs w:val="24"/>
                <w:lang w:eastAsia="lt-LT"/>
              </w:rPr>
            </w:pPr>
            <w:r w:rsidRPr="00B73E44">
              <w:rPr>
                <w:color w:val="000000"/>
                <w:szCs w:val="24"/>
                <w:lang w:eastAsia="lt-LT"/>
              </w:rPr>
              <w:t>0</w:t>
            </w:r>
          </w:p>
        </w:tc>
      </w:tr>
      <w:tr w:rsidR="00B73E44" w:rsidRPr="00B73E44" w14:paraId="47CE94F1"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38E4D6E6"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finansuojami projektai gali būti PASIRINKTINAI vykdomi su partneriais, skaičius</w:t>
            </w:r>
          </w:p>
        </w:tc>
        <w:tc>
          <w:tcPr>
            <w:tcW w:w="765" w:type="pct"/>
            <w:tcBorders>
              <w:top w:val="nil"/>
              <w:left w:val="nil"/>
              <w:bottom w:val="single" w:sz="4" w:space="0" w:color="auto"/>
              <w:right w:val="single" w:sz="8" w:space="0" w:color="auto"/>
            </w:tcBorders>
            <w:shd w:val="clear" w:color="auto" w:fill="auto"/>
            <w:noWrap/>
            <w:vAlign w:val="bottom"/>
            <w:hideMark/>
          </w:tcPr>
          <w:p w14:paraId="3E150787" w14:textId="77777777" w:rsidR="00B73E44" w:rsidRPr="00B73E44" w:rsidRDefault="00B73E44" w:rsidP="00B73E44">
            <w:pPr>
              <w:jc w:val="center"/>
              <w:rPr>
                <w:color w:val="000000"/>
                <w:szCs w:val="24"/>
                <w:lang w:eastAsia="lt-LT"/>
              </w:rPr>
            </w:pPr>
            <w:r w:rsidRPr="00B73E44">
              <w:rPr>
                <w:color w:val="000000"/>
                <w:szCs w:val="24"/>
                <w:lang w:eastAsia="lt-LT"/>
              </w:rPr>
              <w:t>2</w:t>
            </w:r>
          </w:p>
        </w:tc>
      </w:tr>
      <w:tr w:rsidR="00B73E44" w:rsidRPr="00B73E44" w14:paraId="27DF2D69" w14:textId="77777777" w:rsidTr="00B73E44">
        <w:trPr>
          <w:trHeight w:val="300"/>
        </w:trPr>
        <w:tc>
          <w:tcPr>
            <w:tcW w:w="4235" w:type="pct"/>
            <w:tcBorders>
              <w:top w:val="nil"/>
              <w:left w:val="single" w:sz="8" w:space="0" w:color="auto"/>
              <w:bottom w:val="single" w:sz="4" w:space="0" w:color="auto"/>
              <w:right w:val="single" w:sz="4" w:space="0" w:color="auto"/>
            </w:tcBorders>
            <w:shd w:val="clear" w:color="000000" w:fill="DDEBF7"/>
            <w:hideMark/>
          </w:tcPr>
          <w:p w14:paraId="5B34C5A7" w14:textId="77777777" w:rsidR="00B73E44" w:rsidRPr="00B73E44" w:rsidRDefault="00B73E44" w:rsidP="00B73E44">
            <w:pPr>
              <w:jc w:val="left"/>
              <w:rPr>
                <w:b/>
                <w:bCs/>
                <w:i/>
                <w:iCs/>
                <w:color w:val="000000"/>
                <w:szCs w:val="24"/>
                <w:lang w:eastAsia="lt-LT"/>
              </w:rPr>
            </w:pPr>
            <w:r w:rsidRPr="00B73E44">
              <w:rPr>
                <w:b/>
                <w:bCs/>
                <w:i/>
                <w:iCs/>
                <w:color w:val="000000"/>
                <w:szCs w:val="24"/>
                <w:lang w:eastAsia="lt-LT"/>
              </w:rPr>
              <w:t>Inovacijų principas:</w:t>
            </w:r>
          </w:p>
        </w:tc>
        <w:tc>
          <w:tcPr>
            <w:tcW w:w="765" w:type="pct"/>
            <w:tcBorders>
              <w:top w:val="nil"/>
              <w:left w:val="nil"/>
              <w:bottom w:val="single" w:sz="4" w:space="0" w:color="auto"/>
              <w:right w:val="single" w:sz="8" w:space="0" w:color="auto"/>
            </w:tcBorders>
            <w:shd w:val="clear" w:color="000000" w:fill="DDEBF7"/>
            <w:noWrap/>
            <w:vAlign w:val="bottom"/>
            <w:hideMark/>
          </w:tcPr>
          <w:p w14:paraId="128F8B49" w14:textId="77777777" w:rsidR="00B73E44" w:rsidRPr="00B73E44" w:rsidRDefault="00B73E44" w:rsidP="00B73E44">
            <w:pPr>
              <w:jc w:val="center"/>
              <w:rPr>
                <w:color w:val="000000"/>
                <w:szCs w:val="24"/>
                <w:lang w:eastAsia="lt-LT"/>
              </w:rPr>
            </w:pPr>
            <w:r w:rsidRPr="00B73E44">
              <w:rPr>
                <w:color w:val="000000"/>
                <w:szCs w:val="24"/>
                <w:lang w:eastAsia="lt-LT"/>
              </w:rPr>
              <w:t> </w:t>
            </w:r>
          </w:p>
        </w:tc>
      </w:tr>
      <w:tr w:rsidR="00B73E44" w:rsidRPr="00B73E44" w14:paraId="077CAEC5"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37DDF055"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finansuojami projektai turi būti PRIVALOMAI skirti inovacijoms vietos lygiu diegti, skaičius</w:t>
            </w:r>
          </w:p>
        </w:tc>
        <w:tc>
          <w:tcPr>
            <w:tcW w:w="765" w:type="pct"/>
            <w:tcBorders>
              <w:top w:val="nil"/>
              <w:left w:val="nil"/>
              <w:bottom w:val="single" w:sz="4" w:space="0" w:color="auto"/>
              <w:right w:val="single" w:sz="8" w:space="0" w:color="auto"/>
            </w:tcBorders>
            <w:shd w:val="clear" w:color="auto" w:fill="auto"/>
            <w:noWrap/>
            <w:vAlign w:val="bottom"/>
            <w:hideMark/>
          </w:tcPr>
          <w:p w14:paraId="5859C8E4" w14:textId="77777777" w:rsidR="00B73E44" w:rsidRPr="00B73E44" w:rsidRDefault="00B73E44" w:rsidP="00B73E44">
            <w:pPr>
              <w:jc w:val="center"/>
              <w:rPr>
                <w:color w:val="000000"/>
                <w:szCs w:val="24"/>
                <w:lang w:eastAsia="lt-LT"/>
              </w:rPr>
            </w:pPr>
            <w:r w:rsidRPr="00B73E44">
              <w:rPr>
                <w:color w:val="000000"/>
                <w:szCs w:val="24"/>
                <w:lang w:eastAsia="lt-LT"/>
              </w:rPr>
              <w:t>0</w:t>
            </w:r>
          </w:p>
        </w:tc>
      </w:tr>
      <w:tr w:rsidR="00B73E44" w:rsidRPr="00B73E44" w14:paraId="13CBF89F"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55496A2C"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finansuojami projektai gali būti PASIRINKTINAI skirti inovacijoms vietos lygiu diegti, skaičius</w:t>
            </w:r>
          </w:p>
        </w:tc>
        <w:tc>
          <w:tcPr>
            <w:tcW w:w="765" w:type="pct"/>
            <w:tcBorders>
              <w:top w:val="nil"/>
              <w:left w:val="nil"/>
              <w:bottom w:val="single" w:sz="4" w:space="0" w:color="auto"/>
              <w:right w:val="single" w:sz="8" w:space="0" w:color="auto"/>
            </w:tcBorders>
            <w:shd w:val="clear" w:color="auto" w:fill="auto"/>
            <w:noWrap/>
            <w:vAlign w:val="bottom"/>
            <w:hideMark/>
          </w:tcPr>
          <w:p w14:paraId="7C7AF312" w14:textId="77777777" w:rsidR="00B73E44" w:rsidRPr="00B73E44" w:rsidRDefault="00B73E44" w:rsidP="00B73E44">
            <w:pPr>
              <w:jc w:val="center"/>
              <w:rPr>
                <w:color w:val="000000"/>
                <w:szCs w:val="24"/>
                <w:lang w:eastAsia="lt-LT"/>
              </w:rPr>
            </w:pPr>
            <w:r w:rsidRPr="00B73E44">
              <w:rPr>
                <w:color w:val="000000"/>
                <w:szCs w:val="24"/>
                <w:lang w:eastAsia="lt-LT"/>
              </w:rPr>
              <w:t>4</w:t>
            </w:r>
          </w:p>
        </w:tc>
      </w:tr>
      <w:tr w:rsidR="00B73E44" w:rsidRPr="00B73E44" w14:paraId="2266D946" w14:textId="77777777" w:rsidTr="00B73E44">
        <w:trPr>
          <w:trHeight w:val="300"/>
        </w:trPr>
        <w:tc>
          <w:tcPr>
            <w:tcW w:w="4235" w:type="pct"/>
            <w:tcBorders>
              <w:top w:val="nil"/>
              <w:left w:val="single" w:sz="8" w:space="0" w:color="auto"/>
              <w:bottom w:val="single" w:sz="4" w:space="0" w:color="auto"/>
              <w:right w:val="single" w:sz="4" w:space="0" w:color="auto"/>
            </w:tcBorders>
            <w:shd w:val="clear" w:color="auto" w:fill="auto"/>
            <w:hideMark/>
          </w:tcPr>
          <w:p w14:paraId="130DA1A3" w14:textId="77777777" w:rsidR="00B73E44" w:rsidRPr="00B73E44" w:rsidRDefault="00B73E44" w:rsidP="00B73E44">
            <w:pPr>
              <w:jc w:val="left"/>
              <w:rPr>
                <w:color w:val="000000"/>
                <w:szCs w:val="24"/>
                <w:lang w:eastAsia="lt-LT"/>
              </w:rPr>
            </w:pPr>
            <w:r w:rsidRPr="00B73E44">
              <w:rPr>
                <w:color w:val="000000"/>
                <w:szCs w:val="24"/>
                <w:lang w:eastAsia="lt-LT"/>
              </w:rPr>
              <w:t>Planuojama paremti projektų, iš viso (rodiklis L700)</w:t>
            </w:r>
          </w:p>
        </w:tc>
        <w:tc>
          <w:tcPr>
            <w:tcW w:w="765" w:type="pct"/>
            <w:tcBorders>
              <w:top w:val="nil"/>
              <w:left w:val="nil"/>
              <w:bottom w:val="single" w:sz="4" w:space="0" w:color="auto"/>
              <w:right w:val="single" w:sz="8" w:space="0" w:color="auto"/>
            </w:tcBorders>
            <w:shd w:val="clear" w:color="auto" w:fill="auto"/>
            <w:noWrap/>
            <w:vAlign w:val="bottom"/>
            <w:hideMark/>
          </w:tcPr>
          <w:p w14:paraId="0CFEB4B2" w14:textId="77777777" w:rsidR="00B73E44" w:rsidRPr="00B73E44" w:rsidRDefault="00B73E44" w:rsidP="00B73E44">
            <w:pPr>
              <w:jc w:val="center"/>
              <w:rPr>
                <w:color w:val="000000"/>
                <w:szCs w:val="24"/>
                <w:lang w:eastAsia="lt-LT"/>
              </w:rPr>
            </w:pPr>
            <w:r w:rsidRPr="00B73E44">
              <w:rPr>
                <w:color w:val="000000"/>
                <w:szCs w:val="24"/>
                <w:lang w:eastAsia="lt-LT"/>
              </w:rPr>
              <w:t>19</w:t>
            </w:r>
          </w:p>
        </w:tc>
      </w:tr>
      <w:tr w:rsidR="00B73E44" w:rsidRPr="00B73E44" w14:paraId="4727897C"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5EAA0647" w14:textId="77777777" w:rsidR="00B73E44" w:rsidRPr="00B73E44" w:rsidRDefault="00B73E44" w:rsidP="00B73E44">
            <w:pPr>
              <w:jc w:val="left"/>
              <w:rPr>
                <w:color w:val="000000"/>
                <w:szCs w:val="24"/>
                <w:lang w:eastAsia="lt-LT"/>
              </w:rPr>
            </w:pPr>
            <w:r w:rsidRPr="00B73E44">
              <w:rPr>
                <w:color w:val="000000"/>
                <w:szCs w:val="24"/>
                <w:lang w:eastAsia="lt-LT"/>
              </w:rPr>
              <w:t>Planuojama paremti projektų, skirtų inovacijoms vietos lygiu diegti (rodiklis L710)</w:t>
            </w:r>
          </w:p>
        </w:tc>
        <w:tc>
          <w:tcPr>
            <w:tcW w:w="765" w:type="pct"/>
            <w:tcBorders>
              <w:top w:val="nil"/>
              <w:left w:val="nil"/>
              <w:bottom w:val="single" w:sz="4" w:space="0" w:color="auto"/>
              <w:right w:val="single" w:sz="8" w:space="0" w:color="auto"/>
            </w:tcBorders>
            <w:shd w:val="clear" w:color="auto" w:fill="auto"/>
            <w:noWrap/>
            <w:vAlign w:val="bottom"/>
            <w:hideMark/>
          </w:tcPr>
          <w:p w14:paraId="3BBFC64F" w14:textId="77777777" w:rsidR="00B73E44" w:rsidRPr="00B73E44" w:rsidRDefault="00B73E44" w:rsidP="00B73E44">
            <w:pPr>
              <w:jc w:val="center"/>
              <w:rPr>
                <w:color w:val="000000"/>
                <w:szCs w:val="24"/>
                <w:lang w:eastAsia="lt-LT"/>
              </w:rPr>
            </w:pPr>
            <w:r w:rsidRPr="00B73E44">
              <w:rPr>
                <w:color w:val="000000"/>
                <w:szCs w:val="24"/>
                <w:lang w:eastAsia="lt-LT"/>
              </w:rPr>
              <w:t>19</w:t>
            </w:r>
          </w:p>
        </w:tc>
      </w:tr>
      <w:tr w:rsidR="00B73E44" w:rsidRPr="00B73E44" w14:paraId="32C91B52" w14:textId="77777777" w:rsidTr="00B73E44">
        <w:trPr>
          <w:trHeight w:val="300"/>
        </w:trPr>
        <w:tc>
          <w:tcPr>
            <w:tcW w:w="4235" w:type="pct"/>
            <w:tcBorders>
              <w:top w:val="nil"/>
              <w:left w:val="single" w:sz="8" w:space="0" w:color="auto"/>
              <w:bottom w:val="single" w:sz="4" w:space="0" w:color="auto"/>
              <w:right w:val="single" w:sz="4" w:space="0" w:color="auto"/>
            </w:tcBorders>
            <w:shd w:val="clear" w:color="auto" w:fill="auto"/>
            <w:hideMark/>
          </w:tcPr>
          <w:p w14:paraId="52D22A25" w14:textId="77777777" w:rsidR="00B73E44" w:rsidRPr="00B73E44" w:rsidRDefault="00B73E44" w:rsidP="00B73E44">
            <w:pPr>
              <w:jc w:val="left"/>
              <w:rPr>
                <w:color w:val="000000"/>
                <w:szCs w:val="24"/>
                <w:lang w:eastAsia="lt-LT"/>
              </w:rPr>
            </w:pPr>
            <w:r w:rsidRPr="00B73E44">
              <w:rPr>
                <w:color w:val="000000"/>
                <w:szCs w:val="24"/>
                <w:lang w:eastAsia="lt-LT"/>
              </w:rPr>
              <w:t>Projektų, skirtų inovacijoms vietos lygiu diegti, dalis, proc.</w:t>
            </w:r>
          </w:p>
        </w:tc>
        <w:tc>
          <w:tcPr>
            <w:tcW w:w="765" w:type="pct"/>
            <w:tcBorders>
              <w:top w:val="nil"/>
              <w:left w:val="nil"/>
              <w:bottom w:val="single" w:sz="4" w:space="0" w:color="auto"/>
              <w:right w:val="single" w:sz="8" w:space="0" w:color="auto"/>
            </w:tcBorders>
            <w:shd w:val="clear" w:color="auto" w:fill="auto"/>
            <w:noWrap/>
            <w:vAlign w:val="bottom"/>
            <w:hideMark/>
          </w:tcPr>
          <w:p w14:paraId="63A7ADF2" w14:textId="77777777" w:rsidR="00B73E44" w:rsidRPr="00B73E44" w:rsidRDefault="00B73E44" w:rsidP="00B73E44">
            <w:pPr>
              <w:jc w:val="center"/>
              <w:rPr>
                <w:color w:val="000000"/>
                <w:szCs w:val="24"/>
                <w:lang w:eastAsia="lt-LT"/>
              </w:rPr>
            </w:pPr>
            <w:r w:rsidRPr="00B73E44">
              <w:rPr>
                <w:color w:val="000000"/>
                <w:szCs w:val="24"/>
                <w:lang w:eastAsia="lt-LT"/>
              </w:rPr>
              <w:t>1</w:t>
            </w:r>
          </w:p>
        </w:tc>
      </w:tr>
      <w:tr w:rsidR="00B73E44" w:rsidRPr="00B73E44" w14:paraId="0B6CB853" w14:textId="77777777" w:rsidTr="00B73E44">
        <w:trPr>
          <w:trHeight w:val="300"/>
        </w:trPr>
        <w:tc>
          <w:tcPr>
            <w:tcW w:w="4235" w:type="pct"/>
            <w:tcBorders>
              <w:top w:val="nil"/>
              <w:left w:val="single" w:sz="8" w:space="0" w:color="auto"/>
              <w:bottom w:val="single" w:sz="4" w:space="0" w:color="auto"/>
              <w:right w:val="single" w:sz="4" w:space="0" w:color="auto"/>
            </w:tcBorders>
            <w:shd w:val="clear" w:color="000000" w:fill="DDEBF7"/>
            <w:hideMark/>
          </w:tcPr>
          <w:p w14:paraId="6829DCAC" w14:textId="77777777" w:rsidR="00B73E44" w:rsidRPr="00B73E44" w:rsidRDefault="00B73E44" w:rsidP="00B73E44">
            <w:pPr>
              <w:jc w:val="left"/>
              <w:rPr>
                <w:b/>
                <w:bCs/>
                <w:i/>
                <w:iCs/>
                <w:color w:val="000000"/>
                <w:szCs w:val="24"/>
                <w:lang w:eastAsia="lt-LT"/>
              </w:rPr>
            </w:pPr>
            <w:r w:rsidRPr="00B73E44">
              <w:rPr>
                <w:b/>
                <w:bCs/>
                <w:i/>
                <w:iCs/>
                <w:color w:val="000000"/>
                <w:szCs w:val="24"/>
                <w:lang w:eastAsia="lt-LT"/>
              </w:rPr>
              <w:t>Lyčių lygybė ir nediskriminavimas:</w:t>
            </w:r>
          </w:p>
        </w:tc>
        <w:tc>
          <w:tcPr>
            <w:tcW w:w="765" w:type="pct"/>
            <w:tcBorders>
              <w:top w:val="nil"/>
              <w:left w:val="nil"/>
              <w:bottom w:val="single" w:sz="4" w:space="0" w:color="auto"/>
              <w:right w:val="single" w:sz="8" w:space="0" w:color="auto"/>
            </w:tcBorders>
            <w:shd w:val="clear" w:color="000000" w:fill="DDEBF7"/>
            <w:noWrap/>
            <w:vAlign w:val="bottom"/>
            <w:hideMark/>
          </w:tcPr>
          <w:p w14:paraId="2903A20E" w14:textId="77777777" w:rsidR="00B73E44" w:rsidRPr="00B73E44" w:rsidRDefault="00B73E44" w:rsidP="00B73E44">
            <w:pPr>
              <w:jc w:val="center"/>
              <w:rPr>
                <w:color w:val="000000"/>
                <w:szCs w:val="24"/>
                <w:lang w:eastAsia="lt-LT"/>
              </w:rPr>
            </w:pPr>
            <w:r w:rsidRPr="00B73E44">
              <w:rPr>
                <w:color w:val="000000"/>
                <w:szCs w:val="24"/>
                <w:lang w:eastAsia="lt-LT"/>
              </w:rPr>
              <w:t> </w:t>
            </w:r>
          </w:p>
        </w:tc>
      </w:tr>
      <w:tr w:rsidR="00B73E44" w:rsidRPr="00B73E44" w14:paraId="07C33C79" w14:textId="77777777" w:rsidTr="00B73E44">
        <w:trPr>
          <w:trHeight w:val="600"/>
        </w:trPr>
        <w:tc>
          <w:tcPr>
            <w:tcW w:w="4235" w:type="pct"/>
            <w:tcBorders>
              <w:top w:val="nil"/>
              <w:left w:val="single" w:sz="8" w:space="0" w:color="auto"/>
              <w:bottom w:val="single" w:sz="4" w:space="0" w:color="auto"/>
              <w:right w:val="single" w:sz="4" w:space="0" w:color="auto"/>
            </w:tcBorders>
            <w:shd w:val="clear" w:color="auto" w:fill="auto"/>
            <w:hideMark/>
          </w:tcPr>
          <w:p w14:paraId="64E7F555"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finansuojami projektai, skirti moterų ir vyrų lygių galimybių skatinimui ir nediskriminavimui, skaičius</w:t>
            </w:r>
          </w:p>
        </w:tc>
        <w:tc>
          <w:tcPr>
            <w:tcW w:w="765" w:type="pct"/>
            <w:tcBorders>
              <w:top w:val="nil"/>
              <w:left w:val="nil"/>
              <w:bottom w:val="single" w:sz="4" w:space="0" w:color="auto"/>
              <w:right w:val="single" w:sz="8" w:space="0" w:color="auto"/>
            </w:tcBorders>
            <w:shd w:val="clear" w:color="auto" w:fill="auto"/>
            <w:noWrap/>
            <w:vAlign w:val="bottom"/>
            <w:hideMark/>
          </w:tcPr>
          <w:p w14:paraId="31BBAC06" w14:textId="77777777" w:rsidR="00B73E44" w:rsidRPr="00B73E44" w:rsidRDefault="00B73E44" w:rsidP="00B73E44">
            <w:pPr>
              <w:jc w:val="center"/>
              <w:rPr>
                <w:color w:val="000000"/>
                <w:szCs w:val="24"/>
                <w:lang w:eastAsia="lt-LT"/>
              </w:rPr>
            </w:pPr>
            <w:r w:rsidRPr="00B73E44">
              <w:rPr>
                <w:color w:val="000000"/>
                <w:szCs w:val="24"/>
                <w:lang w:eastAsia="lt-LT"/>
              </w:rPr>
              <w:t>4</w:t>
            </w:r>
          </w:p>
        </w:tc>
      </w:tr>
      <w:tr w:rsidR="00B73E44" w:rsidRPr="00B73E44" w14:paraId="4BCA30EA" w14:textId="77777777" w:rsidTr="00B73E44">
        <w:trPr>
          <w:trHeight w:val="300"/>
        </w:trPr>
        <w:tc>
          <w:tcPr>
            <w:tcW w:w="4235" w:type="pct"/>
            <w:tcBorders>
              <w:top w:val="nil"/>
              <w:left w:val="single" w:sz="8" w:space="0" w:color="auto"/>
              <w:bottom w:val="single" w:sz="4" w:space="0" w:color="auto"/>
              <w:right w:val="single" w:sz="4" w:space="0" w:color="auto"/>
            </w:tcBorders>
            <w:shd w:val="clear" w:color="000000" w:fill="DDEBF7"/>
            <w:hideMark/>
          </w:tcPr>
          <w:p w14:paraId="67F39CB6" w14:textId="77777777" w:rsidR="00B73E44" w:rsidRPr="00B73E44" w:rsidRDefault="00B73E44" w:rsidP="00B73E44">
            <w:pPr>
              <w:jc w:val="left"/>
              <w:rPr>
                <w:b/>
                <w:bCs/>
                <w:i/>
                <w:iCs/>
                <w:color w:val="000000"/>
                <w:szCs w:val="24"/>
                <w:lang w:eastAsia="lt-LT"/>
              </w:rPr>
            </w:pPr>
            <w:r w:rsidRPr="00B73E44">
              <w:rPr>
                <w:b/>
                <w:bCs/>
                <w:i/>
                <w:iCs/>
                <w:color w:val="000000"/>
                <w:szCs w:val="24"/>
                <w:lang w:eastAsia="lt-LT"/>
              </w:rPr>
              <w:t>Jaunimas:</w:t>
            </w:r>
          </w:p>
        </w:tc>
        <w:tc>
          <w:tcPr>
            <w:tcW w:w="765" w:type="pct"/>
            <w:tcBorders>
              <w:top w:val="nil"/>
              <w:left w:val="nil"/>
              <w:bottom w:val="single" w:sz="4" w:space="0" w:color="auto"/>
              <w:right w:val="single" w:sz="8" w:space="0" w:color="auto"/>
            </w:tcBorders>
            <w:shd w:val="clear" w:color="000000" w:fill="DDEBF7"/>
            <w:noWrap/>
            <w:vAlign w:val="bottom"/>
            <w:hideMark/>
          </w:tcPr>
          <w:p w14:paraId="07CFD926" w14:textId="77777777" w:rsidR="00B73E44" w:rsidRPr="00B73E44" w:rsidRDefault="00B73E44" w:rsidP="00B73E44">
            <w:pPr>
              <w:jc w:val="center"/>
              <w:rPr>
                <w:color w:val="000000"/>
                <w:szCs w:val="24"/>
                <w:lang w:eastAsia="lt-LT"/>
              </w:rPr>
            </w:pPr>
            <w:r w:rsidRPr="00B73E44">
              <w:rPr>
                <w:color w:val="000000"/>
                <w:szCs w:val="24"/>
                <w:lang w:eastAsia="lt-LT"/>
              </w:rPr>
              <w:t> </w:t>
            </w:r>
          </w:p>
        </w:tc>
      </w:tr>
      <w:tr w:rsidR="00B73E44" w:rsidRPr="00B73E44" w14:paraId="1BBD75AA" w14:textId="77777777" w:rsidTr="00B73E44">
        <w:trPr>
          <w:trHeight w:val="315"/>
        </w:trPr>
        <w:tc>
          <w:tcPr>
            <w:tcW w:w="4235" w:type="pct"/>
            <w:tcBorders>
              <w:top w:val="nil"/>
              <w:left w:val="single" w:sz="8" w:space="0" w:color="auto"/>
              <w:bottom w:val="single" w:sz="8" w:space="0" w:color="auto"/>
              <w:right w:val="single" w:sz="4" w:space="0" w:color="auto"/>
            </w:tcBorders>
            <w:shd w:val="clear" w:color="auto" w:fill="auto"/>
            <w:hideMark/>
          </w:tcPr>
          <w:p w14:paraId="26C35DFF" w14:textId="77777777" w:rsidR="00B73E44" w:rsidRPr="00B73E44" w:rsidRDefault="00B73E44" w:rsidP="00B73E44">
            <w:pPr>
              <w:jc w:val="left"/>
              <w:rPr>
                <w:color w:val="000000"/>
                <w:szCs w:val="24"/>
                <w:lang w:eastAsia="lt-LT"/>
              </w:rPr>
            </w:pPr>
            <w:r w:rsidRPr="00B73E44">
              <w:rPr>
                <w:color w:val="000000"/>
                <w:szCs w:val="24"/>
                <w:lang w:eastAsia="lt-LT"/>
              </w:rPr>
              <w:t>VPS priemonių, pagal kurias finansuojami projektai, skirti jaunimui, skaičius</w:t>
            </w:r>
          </w:p>
        </w:tc>
        <w:tc>
          <w:tcPr>
            <w:tcW w:w="765" w:type="pct"/>
            <w:tcBorders>
              <w:top w:val="nil"/>
              <w:left w:val="nil"/>
              <w:bottom w:val="single" w:sz="8" w:space="0" w:color="auto"/>
              <w:right w:val="single" w:sz="8" w:space="0" w:color="auto"/>
            </w:tcBorders>
            <w:shd w:val="clear" w:color="auto" w:fill="auto"/>
            <w:noWrap/>
            <w:vAlign w:val="bottom"/>
            <w:hideMark/>
          </w:tcPr>
          <w:p w14:paraId="2FF9C313" w14:textId="77777777" w:rsidR="00B73E44" w:rsidRPr="00B73E44" w:rsidRDefault="00B73E44" w:rsidP="00B73E44">
            <w:pPr>
              <w:jc w:val="center"/>
              <w:rPr>
                <w:color w:val="000000"/>
                <w:szCs w:val="24"/>
                <w:lang w:eastAsia="lt-LT"/>
              </w:rPr>
            </w:pPr>
            <w:r w:rsidRPr="00B73E44">
              <w:rPr>
                <w:color w:val="000000"/>
                <w:szCs w:val="24"/>
                <w:lang w:eastAsia="lt-LT"/>
              </w:rPr>
              <w:t>2</w:t>
            </w:r>
          </w:p>
        </w:tc>
      </w:tr>
    </w:tbl>
    <w:p w14:paraId="0217715A" w14:textId="1CC045D7" w:rsidR="009F66C8" w:rsidRPr="00C8590F" w:rsidRDefault="009F66C8" w:rsidP="005F3964">
      <w:pPr>
        <w:rPr>
          <w:highlight w:val="yellow"/>
        </w:rPr>
      </w:pPr>
    </w:p>
    <w:p w14:paraId="58644077" w14:textId="77777777" w:rsidR="00BC6A60" w:rsidRPr="00A2342F" w:rsidRDefault="00BC6A60" w:rsidP="00BF56BF">
      <w:pPr>
        <w:pStyle w:val="Heading3"/>
        <w:numPr>
          <w:ilvl w:val="1"/>
          <w:numId w:val="1"/>
        </w:numPr>
        <w:rPr>
          <w:rFonts w:ascii="Times New Roman" w:hAnsi="Times New Roman"/>
        </w:rPr>
      </w:pPr>
      <w:bookmarkStart w:id="45" w:name="_Toc135735465"/>
      <w:r w:rsidRPr="00A2342F">
        <w:rPr>
          <w:rFonts w:ascii="Times New Roman" w:hAnsi="Times New Roman"/>
        </w:rPr>
        <w:t>Subregioninės vietovės principas</w:t>
      </w:r>
      <w:bookmarkEnd w:id="45"/>
    </w:p>
    <w:p w14:paraId="190A0CF9" w14:textId="77777777" w:rsidR="0036502E" w:rsidRDefault="0036502E" w:rsidP="0036502E">
      <w:pPr>
        <w:ind w:firstLine="284"/>
        <w:rPr>
          <w:szCs w:val="24"/>
        </w:rPr>
      </w:pPr>
      <w:r>
        <w:rPr>
          <w:szCs w:val="18"/>
        </w:rPr>
        <w:t xml:space="preserve">Vietos plėtros strategijos </w:t>
      </w:r>
      <w:r>
        <w:rPr>
          <w:szCs w:val="24"/>
        </w:rPr>
        <w:t xml:space="preserve">rengimo procese buvo laikomasi teritorinio principo, užtikrinančio programos įgyvendinimą visoje </w:t>
      </w:r>
      <w:r w:rsidR="00476FDE">
        <w:rPr>
          <w:szCs w:val="24"/>
        </w:rPr>
        <w:t>Šalčininkų rajono VVG</w:t>
      </w:r>
      <w:r>
        <w:rPr>
          <w:szCs w:val="24"/>
        </w:rPr>
        <w:t xml:space="preserve"> teritorijoje ir vietos išteklių racionalų naudojimą.</w:t>
      </w:r>
      <w:r w:rsidR="00E4325C">
        <w:rPr>
          <w:szCs w:val="24"/>
        </w:rPr>
        <w:t xml:space="preserve"> V</w:t>
      </w:r>
      <w:r>
        <w:rPr>
          <w:szCs w:val="24"/>
        </w:rPr>
        <w:t xml:space="preserve">ietovė, su ištekliais ir gyventojų poreikiais, yra pamatinis LEADER programos elementas. </w:t>
      </w:r>
      <w:r w:rsidR="00476FDE">
        <w:rPr>
          <w:szCs w:val="24"/>
        </w:rPr>
        <w:t xml:space="preserve">Šalčininkų rajono VVG </w:t>
      </w:r>
      <w:r>
        <w:rPr>
          <w:szCs w:val="24"/>
        </w:rPr>
        <w:t>inicijavo diskusijas su vietos verslininkais, ūkininkais, kultūros, švietimo ir kitų sričių specialistais, tarėsi su bendruomeninių ir kitų nevyriausybinių organizacijų atstovais.</w:t>
      </w:r>
    </w:p>
    <w:p w14:paraId="31A05A9D" w14:textId="77777777" w:rsidR="0036502E" w:rsidRDefault="0036502E" w:rsidP="0036502E">
      <w:pPr>
        <w:ind w:firstLine="284"/>
        <w:rPr>
          <w:szCs w:val="24"/>
        </w:rPr>
      </w:pPr>
      <w:r w:rsidRPr="007D3929">
        <w:rPr>
          <w:szCs w:val="24"/>
        </w:rPr>
        <w:t xml:space="preserve">Siekiant ištirti </w:t>
      </w:r>
      <w:r w:rsidR="00476FDE">
        <w:rPr>
          <w:szCs w:val="24"/>
        </w:rPr>
        <w:t xml:space="preserve">Šalčininkų rajono VVG </w:t>
      </w:r>
      <w:r w:rsidRPr="007D3929">
        <w:rPr>
          <w:szCs w:val="24"/>
        </w:rPr>
        <w:t>vietovių gyventojų poreikius ir</w:t>
      </w:r>
      <w:r>
        <w:rPr>
          <w:szCs w:val="24"/>
        </w:rPr>
        <w:t xml:space="preserve"> identifikuoti</w:t>
      </w:r>
      <w:r w:rsidRPr="007D3929">
        <w:rPr>
          <w:szCs w:val="24"/>
        </w:rPr>
        <w:t xml:space="preserve"> </w:t>
      </w:r>
      <w:r>
        <w:rPr>
          <w:szCs w:val="24"/>
        </w:rPr>
        <w:t xml:space="preserve">ilgalaikes </w:t>
      </w:r>
      <w:r w:rsidRPr="007D3929">
        <w:rPr>
          <w:szCs w:val="24"/>
        </w:rPr>
        <w:t>vietos plėtr</w:t>
      </w:r>
      <w:r>
        <w:rPr>
          <w:szCs w:val="24"/>
        </w:rPr>
        <w:t xml:space="preserve">os </w:t>
      </w:r>
      <w:r w:rsidRPr="007D3929">
        <w:rPr>
          <w:szCs w:val="24"/>
        </w:rPr>
        <w:t>problemas ir išteklius ja</w:t>
      </w:r>
      <w:r>
        <w:rPr>
          <w:szCs w:val="24"/>
        </w:rPr>
        <w:t>s</w:t>
      </w:r>
      <w:r w:rsidRPr="007D3929">
        <w:rPr>
          <w:szCs w:val="24"/>
        </w:rPr>
        <w:t xml:space="preserve"> spręsti, jų</w:t>
      </w:r>
      <w:r>
        <w:rPr>
          <w:szCs w:val="24"/>
        </w:rPr>
        <w:t xml:space="preserve"> </w:t>
      </w:r>
      <w:r w:rsidRPr="007D3929">
        <w:rPr>
          <w:szCs w:val="24"/>
        </w:rPr>
        <w:t>gebėjimus įgyvendinti veiksmus,</w:t>
      </w:r>
      <w:r>
        <w:rPr>
          <w:szCs w:val="24"/>
        </w:rPr>
        <w:t xml:space="preserve"> </w:t>
      </w:r>
      <w:r w:rsidRPr="007D3929">
        <w:rPr>
          <w:szCs w:val="24"/>
        </w:rPr>
        <w:t xml:space="preserve">susijusius su </w:t>
      </w:r>
      <w:r w:rsidR="00476FDE">
        <w:rPr>
          <w:szCs w:val="24"/>
        </w:rPr>
        <w:t xml:space="preserve">Šalčininkų rajono VVG </w:t>
      </w:r>
      <w:r w:rsidRPr="007D3929">
        <w:rPr>
          <w:szCs w:val="24"/>
        </w:rPr>
        <w:t xml:space="preserve">plėtra, </w:t>
      </w:r>
      <w:r w:rsidR="005B1B4B">
        <w:rPr>
          <w:szCs w:val="24"/>
        </w:rPr>
        <w:t xml:space="preserve">remiantis teritoriniu principu </w:t>
      </w:r>
      <w:r w:rsidRPr="007D3929">
        <w:rPr>
          <w:szCs w:val="24"/>
        </w:rPr>
        <w:t>organizavome</w:t>
      </w:r>
      <w:r>
        <w:rPr>
          <w:szCs w:val="24"/>
        </w:rPr>
        <w:t xml:space="preserve"> </w:t>
      </w:r>
      <w:r w:rsidRPr="007D3929">
        <w:rPr>
          <w:szCs w:val="24"/>
        </w:rPr>
        <w:t>susitikimus</w:t>
      </w:r>
      <w:r w:rsidR="007F7F89">
        <w:rPr>
          <w:szCs w:val="24"/>
        </w:rPr>
        <w:t>, diskusijas</w:t>
      </w:r>
      <w:r w:rsidRPr="007D3929">
        <w:rPr>
          <w:szCs w:val="24"/>
        </w:rPr>
        <w:t xml:space="preserve"> su visų kaimo bendruomenių,</w:t>
      </w:r>
      <w:r>
        <w:rPr>
          <w:szCs w:val="24"/>
        </w:rPr>
        <w:t xml:space="preserve"> </w:t>
      </w:r>
      <w:r w:rsidRPr="007D3929">
        <w:rPr>
          <w:szCs w:val="24"/>
        </w:rPr>
        <w:t>mokyklų, kultūros centrų, seniūnijų, jaunimo ir</w:t>
      </w:r>
      <w:r>
        <w:rPr>
          <w:szCs w:val="24"/>
        </w:rPr>
        <w:t xml:space="preserve"> </w:t>
      </w:r>
      <w:r w:rsidRPr="007D3929">
        <w:rPr>
          <w:szCs w:val="24"/>
        </w:rPr>
        <w:t>kitų organizacijų atstovais, vietos verslo atstovais.</w:t>
      </w:r>
      <w:r>
        <w:rPr>
          <w:szCs w:val="24"/>
        </w:rPr>
        <w:t xml:space="preserve"> </w:t>
      </w:r>
      <w:r w:rsidRPr="007D3929">
        <w:rPr>
          <w:szCs w:val="24"/>
        </w:rPr>
        <w:t>Informacinių susitikimų</w:t>
      </w:r>
      <w:r w:rsidR="00BA1344">
        <w:rPr>
          <w:szCs w:val="24"/>
        </w:rPr>
        <w:t>, diskusijų</w:t>
      </w:r>
      <w:r w:rsidRPr="007D3929">
        <w:rPr>
          <w:szCs w:val="24"/>
        </w:rPr>
        <w:t xml:space="preserve"> metu buvo</w:t>
      </w:r>
      <w:r>
        <w:rPr>
          <w:szCs w:val="24"/>
        </w:rPr>
        <w:t xml:space="preserve"> </w:t>
      </w:r>
      <w:r w:rsidRPr="007D3929">
        <w:rPr>
          <w:szCs w:val="24"/>
        </w:rPr>
        <w:t>atliekama smulkesnių teritorinių vienetų poreikių analizė, taip pat</w:t>
      </w:r>
      <w:r>
        <w:rPr>
          <w:szCs w:val="24"/>
        </w:rPr>
        <w:t xml:space="preserve"> </w:t>
      </w:r>
      <w:r w:rsidRPr="007D3929">
        <w:rPr>
          <w:szCs w:val="24"/>
        </w:rPr>
        <w:t>aptariamos projektų</w:t>
      </w:r>
      <w:r>
        <w:rPr>
          <w:szCs w:val="24"/>
        </w:rPr>
        <w:t xml:space="preserve"> </w:t>
      </w:r>
      <w:r w:rsidRPr="007D3929">
        <w:rPr>
          <w:szCs w:val="24"/>
        </w:rPr>
        <w:t xml:space="preserve">idėjos, galinčios integruoti smulkiųjų teritorinių vienetų projektus į bendrąjį </w:t>
      </w:r>
      <w:r w:rsidR="00A40C4B">
        <w:rPr>
          <w:szCs w:val="24"/>
        </w:rPr>
        <w:t xml:space="preserve">Šalčininkų rajono </w:t>
      </w:r>
      <w:r w:rsidRPr="007D3929">
        <w:rPr>
          <w:szCs w:val="24"/>
        </w:rPr>
        <w:t>vietovių plėtros vaizdinį.</w:t>
      </w:r>
    </w:p>
    <w:p w14:paraId="6FC10EAD" w14:textId="77777777" w:rsidR="002C7EF3" w:rsidRDefault="00D3467A" w:rsidP="002C7EF3">
      <w:pPr>
        <w:ind w:firstLine="284"/>
        <w:rPr>
          <w:szCs w:val="24"/>
        </w:rPr>
      </w:pPr>
      <w:r w:rsidRPr="00C6522E">
        <w:rPr>
          <w:szCs w:val="24"/>
        </w:rPr>
        <w:t>Renginiai</w:t>
      </w:r>
      <w:r w:rsidR="002C7EF3" w:rsidRPr="00C6522E">
        <w:rPr>
          <w:szCs w:val="24"/>
        </w:rPr>
        <w:t xml:space="preserve">, kurių metu buvo identifikuoti </w:t>
      </w:r>
      <w:r w:rsidR="00A40C4B" w:rsidRPr="00C6522E">
        <w:rPr>
          <w:szCs w:val="24"/>
        </w:rPr>
        <w:t xml:space="preserve">Šalčininkų </w:t>
      </w:r>
      <w:r w:rsidR="00A40C4B">
        <w:rPr>
          <w:szCs w:val="24"/>
        </w:rPr>
        <w:t>rajono VVG</w:t>
      </w:r>
      <w:r w:rsidR="002C7EF3" w:rsidRPr="00C6522E">
        <w:rPr>
          <w:color w:val="FF0000"/>
          <w:szCs w:val="24"/>
        </w:rPr>
        <w:t xml:space="preserve"> </w:t>
      </w:r>
      <w:r w:rsidR="002C7EF3" w:rsidRPr="00C6522E">
        <w:rPr>
          <w:szCs w:val="24"/>
        </w:rPr>
        <w:t>gyventojų problemos</w:t>
      </w:r>
      <w:r w:rsidR="00CF0385" w:rsidRPr="00C6522E">
        <w:rPr>
          <w:szCs w:val="24"/>
        </w:rPr>
        <w:t xml:space="preserve"> </w:t>
      </w:r>
      <w:r w:rsidR="002C7EF3" w:rsidRPr="00C6522E">
        <w:rPr>
          <w:szCs w:val="24"/>
        </w:rPr>
        <w:t xml:space="preserve">ir poreikiai vyko </w:t>
      </w:r>
      <w:r w:rsidR="00C6522E">
        <w:rPr>
          <w:szCs w:val="24"/>
        </w:rPr>
        <w:t>:</w:t>
      </w:r>
    </w:p>
    <w:p w14:paraId="5C5CF44A" w14:textId="77777777" w:rsidR="00C6522E" w:rsidRPr="00BC17A8" w:rsidRDefault="00C6522E" w:rsidP="00C6522E">
      <w:pPr>
        <w:jc w:val="left"/>
        <w:rPr>
          <w:i/>
          <w:iCs/>
          <w:szCs w:val="28"/>
        </w:rPr>
      </w:pPr>
      <w:r w:rsidRPr="00BC17A8">
        <w:rPr>
          <w:i/>
          <w:iCs/>
          <w:szCs w:val="28"/>
        </w:rPr>
        <w:t>I grupė susitikimų skirta nustatyti gyventojų poreikius, išsiaiškinti rajono problemas.</w:t>
      </w:r>
    </w:p>
    <w:p w14:paraId="75149505" w14:textId="77777777" w:rsidR="00C6522E" w:rsidRPr="00C10A7F" w:rsidRDefault="00C6522E" w:rsidP="00C6522E">
      <w:pPr>
        <w:shd w:val="clear" w:color="auto" w:fill="FFFFFF"/>
        <w:jc w:val="left"/>
        <w:rPr>
          <w:szCs w:val="28"/>
        </w:rPr>
      </w:pPr>
      <w:r w:rsidRPr="00C10A7F">
        <w:rPr>
          <w:szCs w:val="28"/>
        </w:rPr>
        <w:t>2023-01-25  Nevyriausybinės organizacijos</w:t>
      </w:r>
    </w:p>
    <w:p w14:paraId="31A5CE5D" w14:textId="77777777" w:rsidR="00C6522E" w:rsidRPr="00C10A7F" w:rsidRDefault="00C6522E" w:rsidP="00C6522E">
      <w:pPr>
        <w:shd w:val="clear" w:color="auto" w:fill="FFFFFF"/>
        <w:jc w:val="left"/>
        <w:rPr>
          <w:szCs w:val="28"/>
        </w:rPr>
      </w:pPr>
      <w:r w:rsidRPr="00C10A7F">
        <w:rPr>
          <w:szCs w:val="28"/>
        </w:rPr>
        <w:t>2023-01-25  Jaunimo atstovai</w:t>
      </w:r>
    </w:p>
    <w:p w14:paraId="40EA8ED7" w14:textId="77777777" w:rsidR="00C6522E" w:rsidRPr="00C10A7F" w:rsidRDefault="00C6522E" w:rsidP="00C6522E">
      <w:pPr>
        <w:shd w:val="clear" w:color="auto" w:fill="FFFFFF"/>
        <w:jc w:val="left"/>
        <w:rPr>
          <w:szCs w:val="28"/>
        </w:rPr>
      </w:pPr>
      <w:r w:rsidRPr="00C10A7F">
        <w:rPr>
          <w:szCs w:val="28"/>
        </w:rPr>
        <w:t>2023-01-26  Kultūros atstovai</w:t>
      </w:r>
    </w:p>
    <w:p w14:paraId="0176ABC5" w14:textId="77777777" w:rsidR="00C6522E" w:rsidRPr="00C10A7F" w:rsidRDefault="00C6522E" w:rsidP="00C6522E">
      <w:pPr>
        <w:shd w:val="clear" w:color="auto" w:fill="FFFFFF"/>
        <w:jc w:val="left"/>
        <w:rPr>
          <w:szCs w:val="28"/>
        </w:rPr>
      </w:pPr>
      <w:r w:rsidRPr="00C10A7F">
        <w:rPr>
          <w:szCs w:val="28"/>
        </w:rPr>
        <w:lastRenderedPageBreak/>
        <w:t xml:space="preserve">2023-01-26 </w:t>
      </w:r>
      <w:r>
        <w:rPr>
          <w:szCs w:val="28"/>
        </w:rPr>
        <w:t xml:space="preserve"> </w:t>
      </w:r>
      <w:r w:rsidRPr="00C10A7F">
        <w:rPr>
          <w:szCs w:val="28"/>
        </w:rPr>
        <w:t>Verslo atstovai</w:t>
      </w:r>
    </w:p>
    <w:p w14:paraId="40A859FE" w14:textId="77777777" w:rsidR="00C6522E" w:rsidRDefault="00C6522E" w:rsidP="00C6522E">
      <w:pPr>
        <w:shd w:val="clear" w:color="auto" w:fill="FFFFFF"/>
        <w:jc w:val="left"/>
        <w:rPr>
          <w:szCs w:val="28"/>
        </w:rPr>
      </w:pPr>
      <w:r w:rsidRPr="00C10A7F">
        <w:rPr>
          <w:szCs w:val="28"/>
        </w:rPr>
        <w:t>2023-01-27  Socialinės srities atstovai</w:t>
      </w:r>
    </w:p>
    <w:p w14:paraId="15912C4F" w14:textId="77777777" w:rsidR="00C6522E" w:rsidRPr="00C10A7F" w:rsidRDefault="00C6522E" w:rsidP="00C6522E">
      <w:pPr>
        <w:shd w:val="clear" w:color="auto" w:fill="FFFFFF"/>
        <w:jc w:val="left"/>
        <w:rPr>
          <w:i/>
          <w:iCs/>
          <w:szCs w:val="28"/>
        </w:rPr>
      </w:pPr>
      <w:r w:rsidRPr="00BC17A8">
        <w:rPr>
          <w:i/>
          <w:iCs/>
          <w:szCs w:val="28"/>
        </w:rPr>
        <w:t>II grupė susitikimų skirta pristatyti nustatytus poreikius, išgryninti idėjas.</w:t>
      </w:r>
    </w:p>
    <w:p w14:paraId="7D5D9921" w14:textId="77777777" w:rsidR="00C6522E" w:rsidRPr="00C10A7F" w:rsidRDefault="00C6522E" w:rsidP="00C6522E">
      <w:pPr>
        <w:shd w:val="clear" w:color="auto" w:fill="FFFFFF"/>
        <w:jc w:val="left"/>
        <w:rPr>
          <w:szCs w:val="28"/>
        </w:rPr>
      </w:pPr>
      <w:r w:rsidRPr="00C10A7F">
        <w:rPr>
          <w:szCs w:val="28"/>
        </w:rPr>
        <w:t>2023-02-22  Kultūros atstovai</w:t>
      </w:r>
    </w:p>
    <w:p w14:paraId="0AC87D4E" w14:textId="77777777" w:rsidR="00C6522E" w:rsidRPr="00C10A7F" w:rsidRDefault="00C6522E" w:rsidP="00C6522E">
      <w:pPr>
        <w:shd w:val="clear" w:color="auto" w:fill="FFFFFF"/>
        <w:jc w:val="left"/>
        <w:rPr>
          <w:szCs w:val="28"/>
        </w:rPr>
      </w:pPr>
      <w:r w:rsidRPr="00C10A7F">
        <w:rPr>
          <w:szCs w:val="28"/>
        </w:rPr>
        <w:t>2023-02-23  Nevyriausybinės organizacijos</w:t>
      </w:r>
    </w:p>
    <w:p w14:paraId="487BC59E" w14:textId="77777777" w:rsidR="00C6522E" w:rsidRPr="00C10A7F" w:rsidRDefault="00C6522E" w:rsidP="00C6522E">
      <w:pPr>
        <w:shd w:val="clear" w:color="auto" w:fill="FFFFFF"/>
        <w:jc w:val="left"/>
        <w:rPr>
          <w:szCs w:val="28"/>
        </w:rPr>
      </w:pPr>
      <w:r w:rsidRPr="00C10A7F">
        <w:rPr>
          <w:szCs w:val="28"/>
        </w:rPr>
        <w:t>2023-02-23  Verslo atstovai</w:t>
      </w:r>
    </w:p>
    <w:p w14:paraId="4F5925A6" w14:textId="77777777" w:rsidR="00C6522E" w:rsidRPr="00C10A7F" w:rsidRDefault="00C6522E" w:rsidP="00C6522E">
      <w:pPr>
        <w:shd w:val="clear" w:color="auto" w:fill="FFFFFF"/>
        <w:jc w:val="left"/>
        <w:rPr>
          <w:szCs w:val="28"/>
        </w:rPr>
      </w:pPr>
      <w:r w:rsidRPr="00C10A7F">
        <w:rPr>
          <w:szCs w:val="28"/>
        </w:rPr>
        <w:t>2023-02-24  Jaunimo atstovai</w:t>
      </w:r>
    </w:p>
    <w:p w14:paraId="2A0636AF" w14:textId="77777777" w:rsidR="00C6522E" w:rsidRPr="00C6522E" w:rsidRDefault="00C6522E" w:rsidP="00C6522E">
      <w:pPr>
        <w:rPr>
          <w:szCs w:val="24"/>
        </w:rPr>
      </w:pPr>
      <w:r w:rsidRPr="00C10A7F">
        <w:rPr>
          <w:szCs w:val="28"/>
        </w:rPr>
        <w:t>2023-02-24  Socialinės srities atstovai</w:t>
      </w:r>
    </w:p>
    <w:p w14:paraId="4B6CA832" w14:textId="77777777" w:rsidR="0036502E" w:rsidRDefault="0036502E" w:rsidP="0036502E">
      <w:pPr>
        <w:ind w:firstLine="284"/>
        <w:rPr>
          <w:szCs w:val="24"/>
        </w:rPr>
      </w:pPr>
      <w:r>
        <w:rPr>
          <w:szCs w:val="24"/>
        </w:rPr>
        <w:t>Taigi, teritorinis principas reiškia VPS įgyvendinimą visoje VVG teritorijoje, vietos gyventojų poreikių, išteklių identifikavimą ir puoselėjimą. Specifinių teritorijos poreikių tenkinimas ir teritorijos ypatumų išnaudojimas – pagrindinis teritorinio principo laikymosi požymis ir pridėtinė vertė.</w:t>
      </w:r>
    </w:p>
    <w:p w14:paraId="227D7117" w14:textId="77777777" w:rsidR="0036502E" w:rsidRPr="00BA40E4" w:rsidRDefault="0036502E" w:rsidP="0036502E">
      <w:pPr>
        <w:rPr>
          <w:i/>
          <w:iCs/>
          <w:sz w:val="20"/>
          <w:szCs w:val="24"/>
        </w:rPr>
      </w:pPr>
    </w:p>
    <w:p w14:paraId="41683A8D" w14:textId="77777777" w:rsidR="0036502E" w:rsidRDefault="0036502E" w:rsidP="0036502E">
      <w:pPr>
        <w:rPr>
          <w:b/>
          <w:bCs/>
        </w:rPr>
      </w:pPr>
      <w:r w:rsidRPr="00BA40E4">
        <w:rPr>
          <w:b/>
          <w:bCs/>
        </w:rPr>
        <w:t>Principo laikymasis įgyvendinant VPS:</w:t>
      </w:r>
    </w:p>
    <w:p w14:paraId="569AF9BB" w14:textId="77777777" w:rsidR="0036502E" w:rsidRDefault="0036502E" w:rsidP="0036502E">
      <w:pPr>
        <w:rPr>
          <w:b/>
          <w:bCs/>
        </w:rPr>
      </w:pPr>
    </w:p>
    <w:p w14:paraId="126B51DB" w14:textId="77777777" w:rsidR="008A678E" w:rsidRPr="0036502E" w:rsidRDefault="008A678E" w:rsidP="009D1A23">
      <w:pPr>
        <w:ind w:firstLine="284"/>
        <w:rPr>
          <w:szCs w:val="24"/>
        </w:rPr>
      </w:pPr>
      <w:r>
        <w:t xml:space="preserve">Siekiant užtikrinti darnią </w:t>
      </w:r>
      <w:r w:rsidR="00A40C4B">
        <w:rPr>
          <w:szCs w:val="24"/>
        </w:rPr>
        <w:t xml:space="preserve">Šalčininkų rajono VVG </w:t>
      </w:r>
      <w:r>
        <w:t xml:space="preserve">teritorijos plėtrą bendrais veiksmais vykdomos veiklos savivaldybės gyventojų gyvenimo kokybei gerinti, planuojama bendromis pastangomis siekti strateginių tikslų įgyvendinimo. Vietos gyventojų, nevyriausybinių organizacijų, verslo ir valdžios atstovų bendradarbiavimas ir veikimas kartu užtikrina tolygią, integruotą </w:t>
      </w:r>
      <w:r w:rsidR="00A40C4B">
        <w:rPr>
          <w:szCs w:val="24"/>
        </w:rPr>
        <w:t xml:space="preserve">Šalčininkų rajono VVG </w:t>
      </w:r>
      <w:r>
        <w:t>teritorijos plėtrą. Siekiant tinkamai panaudoti vietos išteklius bei užtikrinti vietos interesų grupių bendradarbiavimą buvo pasirinktos kelios sritys: numatyta skatinti verslumą ir darbo vietų kūrimą</w:t>
      </w:r>
      <w:r w:rsidR="00A10AD9">
        <w:t>, skatinti viešųjų bei socialinių paslaugų plėtrą</w:t>
      </w:r>
      <w:r>
        <w:t>, tokiu būdu mažinant kaimo gyventojų, ypač jaunų žmonių, išvykimą, gerinti aplinką ir gyvenimo kokybę kaime, skatinti aktyvumą. Numatytos plėtros sritys pareikalaus įvairių interesų grupių bendradarbiavimo, gebėjimo veikti kartu, o tai didins VVG teritorijos gyvybingumą, stiprins vietos gyventojų atsakomybę už ilgalaikę ir nenutrūkstamą teritorijos plėtrą, bendromis žiniomis ir bendru sutarimu bus sukuriamas pagrindas, leidžiantis tos vietovės gyventojams atrasti aplinkos privalumus bei aktyviai plėtoti išteklius</w:t>
      </w:r>
      <w:r w:rsidR="0052571F">
        <w:t xml:space="preserve">. </w:t>
      </w:r>
      <w:r>
        <w:t>Vietos išteklių tinkamas panaudojimas, apspręstas vietos interesų grupių glaudaus bendradarbiavimo, taps vietovės ekonominio stabilumo ir tolimesnio klestėjimo pagrindu, sukurs didesnę pridėtinę vertę.</w:t>
      </w:r>
      <w:r w:rsidR="0052571F">
        <w:t xml:space="preserve"> </w:t>
      </w:r>
      <w:r w:rsidR="0052571F">
        <w:rPr>
          <w:szCs w:val="24"/>
        </w:rPr>
        <w:t xml:space="preserve">Visose </w:t>
      </w:r>
      <w:r w:rsidR="00E8122F">
        <w:rPr>
          <w:szCs w:val="24"/>
        </w:rPr>
        <w:t xml:space="preserve">Šalčininkų rajono VVG </w:t>
      </w:r>
      <w:r w:rsidR="0052571F">
        <w:rPr>
          <w:szCs w:val="24"/>
        </w:rPr>
        <w:t>teritorijos seniūnijose yra įgyvendinti vietos projektai.</w:t>
      </w:r>
    </w:p>
    <w:p w14:paraId="3A2FE6A5" w14:textId="77777777" w:rsidR="00BC6A60" w:rsidRPr="009D1A23" w:rsidRDefault="00BC6A60" w:rsidP="00BF56BF">
      <w:pPr>
        <w:pStyle w:val="Heading3"/>
        <w:numPr>
          <w:ilvl w:val="1"/>
          <w:numId w:val="1"/>
        </w:numPr>
        <w:rPr>
          <w:rFonts w:ascii="Times New Roman" w:hAnsi="Times New Roman"/>
        </w:rPr>
      </w:pPr>
      <w:bookmarkStart w:id="46" w:name="_Toc135735466"/>
      <w:r w:rsidRPr="009D1A23">
        <w:rPr>
          <w:rFonts w:ascii="Times New Roman" w:hAnsi="Times New Roman"/>
        </w:rPr>
        <w:t>„Iš apačios į viršų“ principas</w:t>
      </w:r>
      <w:bookmarkEnd w:id="46"/>
    </w:p>
    <w:p w14:paraId="5AB02899" w14:textId="77777777" w:rsidR="00CF0454" w:rsidRDefault="00CF0454" w:rsidP="00CF0454">
      <w:pPr>
        <w:rPr>
          <w:b/>
          <w:bCs/>
        </w:rPr>
      </w:pPr>
      <w:r w:rsidRPr="00BA40E4">
        <w:rPr>
          <w:b/>
          <w:bCs/>
        </w:rPr>
        <w:t>Principo laikymasis rengiant VPS:</w:t>
      </w:r>
    </w:p>
    <w:p w14:paraId="33125B90" w14:textId="77777777" w:rsidR="00CF0454" w:rsidRDefault="00CF0454" w:rsidP="00CF0454">
      <w:pPr>
        <w:ind w:firstLine="284"/>
        <w:rPr>
          <w:szCs w:val="24"/>
        </w:rPr>
      </w:pPr>
    </w:p>
    <w:p w14:paraId="624F5EF4" w14:textId="77777777" w:rsidR="00CF0454" w:rsidRPr="00AD681B" w:rsidRDefault="00A44664" w:rsidP="00CF0454">
      <w:pPr>
        <w:tabs>
          <w:tab w:val="left" w:pos="455"/>
          <w:tab w:val="left" w:pos="537"/>
        </w:tabs>
        <w:ind w:left="-25" w:firstLine="425"/>
        <w:rPr>
          <w:szCs w:val="24"/>
        </w:rPr>
      </w:pPr>
      <w:r>
        <w:t xml:space="preserve">Taikant „iš apačios į viršų“ principą </w:t>
      </w:r>
      <w:r w:rsidR="00E8122F">
        <w:rPr>
          <w:szCs w:val="24"/>
        </w:rPr>
        <w:t xml:space="preserve">Šalčininkų rajono VVG </w:t>
      </w:r>
      <w:r>
        <w:t>teritorijoje rengiant VPS suteikta galimybė įvairioms vietos organizacijoms ir gyventojams dalyvauti formuojant ir įgyvendinant vietos politiką, inicijuoti permainas</w:t>
      </w:r>
      <w:r w:rsidR="00064BE2">
        <w:t xml:space="preserve"> VVG teritorijoje</w:t>
      </w:r>
      <w:r>
        <w:t xml:space="preserve"> ir aktyviai jas įgyvendinti, siekta įtraukti į problemų nustatymo ir sprendimo procesus visus bendruomenės narius, galinčius pasiūlyti įvairių teritorijoje esančių problemų sprendimo būdų.</w:t>
      </w:r>
      <w:r w:rsidR="00AD681B">
        <w:rPr>
          <w:szCs w:val="24"/>
        </w:rPr>
        <w:t xml:space="preserve"> </w:t>
      </w:r>
      <w:r w:rsidR="00CF0454">
        <w:rPr>
          <w:szCs w:val="24"/>
        </w:rPr>
        <w:t>Nevyriausybinės organizacijos, kiti pilietinės visuomenės, verslo ir vietos valdžios atstovai buvo įtraukti į visus vietos plėtros strategijos rengimo etapus:</w:t>
      </w:r>
    </w:p>
    <w:p w14:paraId="19FAA6F6" w14:textId="77777777" w:rsidR="00CF0454" w:rsidRPr="009850AC" w:rsidRDefault="009850AC" w:rsidP="00F66623">
      <w:pPr>
        <w:pStyle w:val="ListParagraph"/>
        <w:numPr>
          <w:ilvl w:val="0"/>
          <w:numId w:val="13"/>
        </w:numPr>
        <w:rPr>
          <w:color w:val="FF0000"/>
          <w:szCs w:val="24"/>
        </w:rPr>
      </w:pPr>
      <w:r w:rsidRPr="009850AC">
        <w:rPr>
          <w:szCs w:val="24"/>
        </w:rPr>
        <w:t>tiriant VVG teritorijos socialinę, ekonominę ir aplinkos situacijas ir SSGG. Vietos bendruomenė buvo įtraukta: 1) organizuojant susitikimus (juose vyko įvairiems sektoriams atstovaujančių gyventojų diskusijos apie vietovės dabartinę situaciją, vietovės stiprybes ir silpnybes, pageidaujamus pokyčius iki 2027 m.)</w:t>
      </w:r>
      <w:r w:rsidR="00CF0454" w:rsidRPr="009850AC">
        <w:rPr>
          <w:szCs w:val="24"/>
        </w:rPr>
        <w:t xml:space="preserve">; 2) pateikiant reikalingus </w:t>
      </w:r>
      <w:r w:rsidR="00E8122F">
        <w:rPr>
          <w:szCs w:val="24"/>
        </w:rPr>
        <w:t xml:space="preserve">Šalčininkų rajono VVG </w:t>
      </w:r>
      <w:r w:rsidR="00CF0454" w:rsidRPr="009850AC">
        <w:rPr>
          <w:szCs w:val="24"/>
        </w:rPr>
        <w:t>duomenis (pvz., seniūnijos teikė informaciją apie VVG teritorijos gyventojus; savivaldybės administracijos skyrių specialistai teikė duomenis apie švietimo, socialinės srities būklę, ES fondų pritraukimą į teritoriją; savivaldybei pavaldžios įstaigos teikė informaciją apie savo veiklą ir t. t.);</w:t>
      </w:r>
    </w:p>
    <w:p w14:paraId="3FE3E98F" w14:textId="77777777" w:rsidR="00CF0454" w:rsidRDefault="00CF0454" w:rsidP="00F66623">
      <w:pPr>
        <w:pStyle w:val="ListParagraph"/>
        <w:numPr>
          <w:ilvl w:val="0"/>
          <w:numId w:val="13"/>
        </w:numPr>
        <w:tabs>
          <w:tab w:val="left" w:pos="455"/>
          <w:tab w:val="left" w:pos="537"/>
        </w:tabs>
        <w:rPr>
          <w:szCs w:val="24"/>
        </w:rPr>
      </w:pPr>
      <w:r w:rsidRPr="004E2FB8">
        <w:rPr>
          <w:szCs w:val="24"/>
        </w:rPr>
        <w:t xml:space="preserve">nustatant VVG teritorijos gyventojų poreikius. Vietos </w:t>
      </w:r>
      <w:r>
        <w:rPr>
          <w:szCs w:val="24"/>
        </w:rPr>
        <w:t>gyventojai</w:t>
      </w:r>
      <w:r w:rsidRPr="004E2FB8">
        <w:rPr>
          <w:szCs w:val="24"/>
        </w:rPr>
        <w:t xml:space="preserve"> buvo </w:t>
      </w:r>
      <w:r w:rsidR="00AC305E">
        <w:rPr>
          <w:szCs w:val="24"/>
        </w:rPr>
        <w:t>kviečiami</w:t>
      </w:r>
      <w:r w:rsidRPr="004E2FB8">
        <w:rPr>
          <w:szCs w:val="24"/>
        </w:rPr>
        <w:t xml:space="preserve"> </w:t>
      </w:r>
      <w:r>
        <w:rPr>
          <w:szCs w:val="24"/>
        </w:rPr>
        <w:t>į viešus</w:t>
      </w:r>
      <w:r w:rsidRPr="004E2FB8">
        <w:rPr>
          <w:szCs w:val="24"/>
        </w:rPr>
        <w:t xml:space="preserve"> </w:t>
      </w:r>
      <w:r w:rsidR="00AC305E">
        <w:rPr>
          <w:szCs w:val="24"/>
        </w:rPr>
        <w:t xml:space="preserve">susitikimus, kurių metu </w:t>
      </w:r>
      <w:r w:rsidRPr="004E2FB8">
        <w:rPr>
          <w:szCs w:val="24"/>
        </w:rPr>
        <w:t xml:space="preserve">buvo </w:t>
      </w:r>
      <w:r>
        <w:rPr>
          <w:szCs w:val="24"/>
        </w:rPr>
        <w:t>galimybės</w:t>
      </w:r>
      <w:r w:rsidRPr="004E2FB8">
        <w:rPr>
          <w:szCs w:val="24"/>
        </w:rPr>
        <w:t xml:space="preserve"> </w:t>
      </w:r>
      <w:r>
        <w:rPr>
          <w:szCs w:val="24"/>
        </w:rPr>
        <w:t>išreikšti</w:t>
      </w:r>
      <w:r w:rsidRPr="004E2FB8">
        <w:rPr>
          <w:szCs w:val="24"/>
        </w:rPr>
        <w:t xml:space="preserve"> savo nuomonę dėl </w:t>
      </w:r>
      <w:r w:rsidR="00E8122F">
        <w:rPr>
          <w:szCs w:val="24"/>
        </w:rPr>
        <w:t xml:space="preserve">Šalčininkų rajono VVG </w:t>
      </w:r>
      <w:r>
        <w:rPr>
          <w:szCs w:val="24"/>
        </w:rPr>
        <w:t>gyventojų</w:t>
      </w:r>
      <w:r w:rsidRPr="004E2FB8">
        <w:rPr>
          <w:szCs w:val="24"/>
        </w:rPr>
        <w:t xml:space="preserve"> poreikių. Vietos gyventojai buvo raginami diskutuoti tarpusavyje dėl naujo</w:t>
      </w:r>
      <w:r>
        <w:rPr>
          <w:szCs w:val="24"/>
        </w:rPr>
        <w:t xml:space="preserve"> VPS</w:t>
      </w:r>
      <w:r w:rsidRPr="004E2FB8">
        <w:rPr>
          <w:szCs w:val="24"/>
        </w:rPr>
        <w:t xml:space="preserve"> laikotarpio galimybių, susitarti tarpusavyje dėl pageidaujamų pokyčių</w:t>
      </w:r>
      <w:r>
        <w:rPr>
          <w:szCs w:val="24"/>
        </w:rPr>
        <w:t xml:space="preserve"> ir krypčių</w:t>
      </w:r>
      <w:r w:rsidRPr="004E2FB8">
        <w:rPr>
          <w:szCs w:val="24"/>
        </w:rPr>
        <w:t xml:space="preserve"> naujuoju </w:t>
      </w:r>
      <w:r>
        <w:rPr>
          <w:szCs w:val="24"/>
        </w:rPr>
        <w:t>programos</w:t>
      </w:r>
      <w:r w:rsidRPr="004E2FB8">
        <w:rPr>
          <w:szCs w:val="24"/>
        </w:rPr>
        <w:t xml:space="preserve"> laikotarpiu ir išsakyti savo nuomonę. </w:t>
      </w:r>
    </w:p>
    <w:p w14:paraId="2583E3A6" w14:textId="77777777" w:rsidR="00CF0454" w:rsidRPr="004E2FB8" w:rsidRDefault="00CF0454" w:rsidP="00F66623">
      <w:pPr>
        <w:pStyle w:val="ListParagraph"/>
        <w:numPr>
          <w:ilvl w:val="0"/>
          <w:numId w:val="13"/>
        </w:numPr>
        <w:tabs>
          <w:tab w:val="left" w:pos="455"/>
          <w:tab w:val="left" w:pos="537"/>
        </w:tabs>
        <w:rPr>
          <w:szCs w:val="24"/>
        </w:rPr>
      </w:pPr>
      <w:r w:rsidRPr="004E2FB8">
        <w:rPr>
          <w:szCs w:val="24"/>
        </w:rPr>
        <w:lastRenderedPageBreak/>
        <w:t>nustatant VPS priemones; planuojant VPS įgyvendinim</w:t>
      </w:r>
      <w:r>
        <w:rPr>
          <w:szCs w:val="24"/>
        </w:rPr>
        <w:t>ą</w:t>
      </w:r>
      <w:r w:rsidRPr="004E2FB8">
        <w:rPr>
          <w:szCs w:val="24"/>
        </w:rPr>
        <w:t xml:space="preserve">; planuojant VPS įgyvendinimo finansinius išteklius. </w:t>
      </w:r>
      <w:r w:rsidR="00740017">
        <w:rPr>
          <w:szCs w:val="24"/>
        </w:rPr>
        <w:t xml:space="preserve">Susitikimų </w:t>
      </w:r>
      <w:r w:rsidRPr="004E2FB8">
        <w:rPr>
          <w:szCs w:val="24"/>
        </w:rPr>
        <w:t xml:space="preserve">metu vykusios diskusijos su vietos gyventojais apie naujo laikotarpio planus ir galimybes leido susidaryti vaizdą, kokių pokyčių nauju laikotarpiu tikimasi ir kokiais būdais vietos bendruomenė yra pasirengusi įsitraukti į pokyčių kūrimą. </w:t>
      </w:r>
      <w:r>
        <w:rPr>
          <w:szCs w:val="24"/>
        </w:rPr>
        <w:t>Išgryninant</w:t>
      </w:r>
      <w:r w:rsidRPr="004E2FB8">
        <w:rPr>
          <w:szCs w:val="24"/>
        </w:rPr>
        <w:t xml:space="preserve"> prioritetus bei priemones, rengiant finansinį planą bei VPS įgyvendinimo etapus buvo atsižvelgta į vietos bendruomenės </w:t>
      </w:r>
      <w:r>
        <w:rPr>
          <w:szCs w:val="24"/>
        </w:rPr>
        <w:t>prioritetus ir lūkesčius</w:t>
      </w:r>
      <w:r w:rsidRPr="004E2FB8">
        <w:rPr>
          <w:szCs w:val="24"/>
        </w:rPr>
        <w:t>.</w:t>
      </w:r>
    </w:p>
    <w:p w14:paraId="4FC122D5" w14:textId="77777777" w:rsidR="00570CF4" w:rsidRDefault="00570CF4" w:rsidP="00CF0454">
      <w:pPr>
        <w:rPr>
          <w:color w:val="FF0000"/>
          <w:szCs w:val="24"/>
          <w:highlight w:val="yellow"/>
        </w:rPr>
      </w:pPr>
    </w:p>
    <w:p w14:paraId="3F6222D1" w14:textId="77777777" w:rsidR="00CF0454" w:rsidRDefault="00CF0454" w:rsidP="00CF0454">
      <w:pPr>
        <w:rPr>
          <w:b/>
          <w:bCs/>
        </w:rPr>
      </w:pPr>
      <w:r w:rsidRPr="00BA40E4">
        <w:rPr>
          <w:b/>
          <w:bCs/>
        </w:rPr>
        <w:t>Principo laikymasis įgyvendinant VPS:</w:t>
      </w:r>
    </w:p>
    <w:p w14:paraId="32DE72CF" w14:textId="77777777" w:rsidR="00CF0454" w:rsidRDefault="00CF0454" w:rsidP="00CF0454">
      <w:pPr>
        <w:rPr>
          <w:b/>
          <w:bCs/>
        </w:rPr>
      </w:pPr>
    </w:p>
    <w:p w14:paraId="1AE74299" w14:textId="271A2491" w:rsidR="00CF0454" w:rsidRPr="00257593" w:rsidRDefault="006D08E5" w:rsidP="00CF0454">
      <w:pPr>
        <w:tabs>
          <w:tab w:val="left" w:pos="542"/>
        </w:tabs>
        <w:ind w:firstLine="400"/>
        <w:rPr>
          <w:szCs w:val="24"/>
        </w:rPr>
      </w:pPr>
      <w:r>
        <w:rPr>
          <w:szCs w:val="24"/>
        </w:rPr>
        <w:t>„</w:t>
      </w:r>
      <w:r w:rsidR="00CF0454" w:rsidRPr="00257593">
        <w:rPr>
          <w:szCs w:val="24"/>
        </w:rPr>
        <w:t xml:space="preserve">Iš apačios į viršų“ principo taip pat bus laikomasi ir įgyvendinant vietos plėtros strategiją. Strategijos įgyvendinimo metu bus bendradarbiaujama su skirtingais sektoriais </w:t>
      </w:r>
      <w:r w:rsidR="00CF0454">
        <w:rPr>
          <w:szCs w:val="24"/>
        </w:rPr>
        <w:t>ir visuomeninėmis organizacijomis, bendruomenėmis.</w:t>
      </w:r>
    </w:p>
    <w:p w14:paraId="34F2A16D" w14:textId="77777777" w:rsidR="00CF0454" w:rsidRDefault="00CF0454" w:rsidP="00CF0454">
      <w:pPr>
        <w:tabs>
          <w:tab w:val="left" w:pos="542"/>
        </w:tabs>
        <w:ind w:firstLine="400"/>
        <w:rPr>
          <w:szCs w:val="24"/>
        </w:rPr>
      </w:pPr>
      <w:r w:rsidRPr="00917AFB">
        <w:rPr>
          <w:b/>
          <w:bCs/>
          <w:szCs w:val="24"/>
        </w:rPr>
        <w:t>Rengiant kvietim</w:t>
      </w:r>
      <w:r>
        <w:rPr>
          <w:b/>
          <w:bCs/>
          <w:szCs w:val="24"/>
        </w:rPr>
        <w:t>us</w:t>
      </w:r>
      <w:r w:rsidRPr="00917AFB">
        <w:rPr>
          <w:b/>
          <w:bCs/>
          <w:szCs w:val="24"/>
        </w:rPr>
        <w:t xml:space="preserve"> teikti vietos projekt</w:t>
      </w:r>
      <w:r>
        <w:rPr>
          <w:b/>
          <w:bCs/>
          <w:szCs w:val="24"/>
        </w:rPr>
        <w:t>am</w:t>
      </w:r>
      <w:r w:rsidRPr="00917AFB">
        <w:rPr>
          <w:b/>
          <w:bCs/>
          <w:szCs w:val="24"/>
        </w:rPr>
        <w:t>s dokumentaciją</w:t>
      </w:r>
      <w:r>
        <w:rPr>
          <w:szCs w:val="24"/>
        </w:rPr>
        <w:t xml:space="preserve"> apie tai iš anksto bus skelbiama interneto svetainėje </w:t>
      </w:r>
      <w:hyperlink r:id="rId30" w:history="1">
        <w:r w:rsidR="00155D1E" w:rsidRPr="00725710">
          <w:rPr>
            <w:rStyle w:val="Hyperlink"/>
            <w:i/>
            <w:iCs/>
            <w:szCs w:val="24"/>
          </w:rPr>
          <w:t>www.salcininkuvvg.lt</w:t>
        </w:r>
      </w:hyperlink>
      <w:r>
        <w:rPr>
          <w:szCs w:val="24"/>
        </w:rPr>
        <w:t xml:space="preserve">, </w:t>
      </w:r>
      <w:r w:rsidR="00A40C4B">
        <w:rPr>
          <w:szCs w:val="24"/>
        </w:rPr>
        <w:t xml:space="preserve">Šalčininkų rajono VVG </w:t>
      </w:r>
      <w:r>
        <w:rPr>
          <w:szCs w:val="24"/>
        </w:rPr>
        <w:t xml:space="preserve">nariai skleis informaciją asmeniškai. Projekto dokumentai bus paskelbti jau minėtoje interneto svetainėje, vietos gyventojai bus kviečiami per nustatytą laiką pateikti pastabas ir pasiūlymus. </w:t>
      </w:r>
    </w:p>
    <w:p w14:paraId="5B27B521" w14:textId="64E7D999" w:rsidR="00CF0454" w:rsidRDefault="00CF0454" w:rsidP="00CF0454">
      <w:pPr>
        <w:tabs>
          <w:tab w:val="left" w:pos="542"/>
        </w:tabs>
        <w:ind w:firstLine="400"/>
        <w:rPr>
          <w:szCs w:val="24"/>
        </w:rPr>
      </w:pPr>
      <w:r w:rsidRPr="00177589">
        <w:rPr>
          <w:b/>
          <w:bCs/>
          <w:szCs w:val="24"/>
        </w:rPr>
        <w:t>Kvietimai teikti vietos projektų paraiškas</w:t>
      </w:r>
      <w:r>
        <w:rPr>
          <w:szCs w:val="24"/>
        </w:rPr>
        <w:t xml:space="preserve"> bus skelbiami ne tik </w:t>
      </w:r>
      <w:r w:rsidR="00E8122F">
        <w:rPr>
          <w:szCs w:val="24"/>
        </w:rPr>
        <w:t xml:space="preserve">Šalčininkų rajono VVG </w:t>
      </w:r>
      <w:r>
        <w:rPr>
          <w:szCs w:val="24"/>
        </w:rPr>
        <w:t>interneto svetainėje, be</w:t>
      </w:r>
      <w:r w:rsidR="006D08E5">
        <w:rPr>
          <w:szCs w:val="24"/>
        </w:rPr>
        <w:t>t</w:t>
      </w:r>
      <w:r>
        <w:rPr>
          <w:szCs w:val="24"/>
        </w:rPr>
        <w:t xml:space="preserve"> </w:t>
      </w:r>
      <w:r w:rsidR="006D08E5">
        <w:rPr>
          <w:szCs w:val="24"/>
        </w:rPr>
        <w:t xml:space="preserve">ir </w:t>
      </w:r>
      <w:r>
        <w:rPr>
          <w:szCs w:val="24"/>
        </w:rPr>
        <w:t>asmeniškai kreipiantis į bendruomenės lyderius, jog šie informaciją apie galimybes pasinaudoti VPS parama paskleistų savo rate.</w:t>
      </w:r>
    </w:p>
    <w:p w14:paraId="1D5C875C" w14:textId="77777777" w:rsidR="00CF0454" w:rsidRDefault="00CF0454" w:rsidP="00CF0454">
      <w:pPr>
        <w:tabs>
          <w:tab w:val="left" w:pos="542"/>
        </w:tabs>
        <w:ind w:firstLine="400"/>
        <w:rPr>
          <w:szCs w:val="24"/>
        </w:rPr>
      </w:pPr>
      <w:r>
        <w:rPr>
          <w:szCs w:val="24"/>
        </w:rPr>
        <w:t xml:space="preserve">Vietos gyventojai galės siūlyti vietos projektų atrankos kriterijus, kuriuos apsvarstys </w:t>
      </w:r>
      <w:r w:rsidR="00A40C4B">
        <w:rPr>
          <w:szCs w:val="24"/>
        </w:rPr>
        <w:t xml:space="preserve">Šalčininkų rajono VVG </w:t>
      </w:r>
      <w:r>
        <w:rPr>
          <w:szCs w:val="24"/>
        </w:rPr>
        <w:t xml:space="preserve">valdyba. Atliekant surinktų vietos projektų vertinimą, informacija apie atskirų vertinimo etapų rezultatus bus skelbiama interneto svetainėje </w:t>
      </w:r>
      <w:hyperlink r:id="rId31" w:history="1">
        <w:r w:rsidR="009C5AE3" w:rsidRPr="00725710">
          <w:rPr>
            <w:rStyle w:val="Hyperlink"/>
            <w:i/>
            <w:iCs/>
            <w:szCs w:val="24"/>
          </w:rPr>
          <w:t>www.salcininkuvvg.lt</w:t>
        </w:r>
      </w:hyperlink>
      <w:r>
        <w:rPr>
          <w:i/>
          <w:iCs/>
          <w:szCs w:val="24"/>
        </w:rPr>
        <w:t xml:space="preserve"> </w:t>
      </w:r>
      <w:r>
        <w:rPr>
          <w:szCs w:val="24"/>
        </w:rPr>
        <w:t xml:space="preserve">.  </w:t>
      </w:r>
    </w:p>
    <w:p w14:paraId="01C19C22" w14:textId="77777777" w:rsidR="00CF0454" w:rsidRDefault="00CF0454" w:rsidP="00CF0454">
      <w:pPr>
        <w:tabs>
          <w:tab w:val="left" w:pos="542"/>
        </w:tabs>
        <w:ind w:firstLine="400"/>
        <w:rPr>
          <w:szCs w:val="24"/>
        </w:rPr>
      </w:pPr>
      <w:r w:rsidRPr="006E6853">
        <w:rPr>
          <w:b/>
          <w:bCs/>
          <w:szCs w:val="24"/>
        </w:rPr>
        <w:t>VPS įgyvendinimo rezultatai</w:t>
      </w:r>
      <w:r>
        <w:rPr>
          <w:szCs w:val="24"/>
        </w:rPr>
        <w:t xml:space="preserve"> reguliariai bus pristatomi jau minėtoje </w:t>
      </w:r>
      <w:r w:rsidR="00A40C4B">
        <w:rPr>
          <w:szCs w:val="24"/>
        </w:rPr>
        <w:t xml:space="preserve">Šalčininkų rajono VVG </w:t>
      </w:r>
      <w:r>
        <w:rPr>
          <w:szCs w:val="24"/>
        </w:rPr>
        <w:t xml:space="preserve">interneto svetainėje, vietos spaudoje ir susitikimų su vietos bendruomene metu. Vietos lyderių bus prašoma pagalbos organizuojant susitikimus. Taip pat bus vykdomos gyventojų apklausos, jų metu bus prašoma išsakyti, kiek naudingi </w:t>
      </w:r>
      <w:r w:rsidR="00A40C4B">
        <w:rPr>
          <w:szCs w:val="24"/>
        </w:rPr>
        <w:t xml:space="preserve">Šalčininkų rajono VVG </w:t>
      </w:r>
      <w:r>
        <w:rPr>
          <w:szCs w:val="24"/>
        </w:rPr>
        <w:t xml:space="preserve">teritorijai yra įgyvendinti projektai, ar jų poveikis toks, kokio buvo tikimasi ir pan. Tai padės </w:t>
      </w:r>
      <w:r w:rsidR="00A40C4B">
        <w:rPr>
          <w:szCs w:val="24"/>
        </w:rPr>
        <w:t xml:space="preserve">Šalčininkų rajono VVG </w:t>
      </w:r>
      <w:r>
        <w:rPr>
          <w:szCs w:val="24"/>
        </w:rPr>
        <w:t xml:space="preserve">valdybai įvertinti, ar VPS projektų įgyvendinimas vyksta pagal planą, o gal yra reikalingi pakeitimai. </w:t>
      </w:r>
    </w:p>
    <w:p w14:paraId="7B8F714E" w14:textId="77777777" w:rsidR="00CF0454" w:rsidRPr="00E86EE6" w:rsidRDefault="00A40C4B" w:rsidP="00CF0454">
      <w:pPr>
        <w:ind w:firstLine="284"/>
        <w:rPr>
          <w:b/>
          <w:bCs/>
        </w:rPr>
      </w:pPr>
      <w:r>
        <w:rPr>
          <w:szCs w:val="24"/>
        </w:rPr>
        <w:t xml:space="preserve">Šalčininkų rajono VVG </w:t>
      </w:r>
      <w:r w:rsidR="00CF0454">
        <w:rPr>
          <w:szCs w:val="24"/>
        </w:rPr>
        <w:t xml:space="preserve">teritorijos aktyvinimo veiklos bus organizuojamos nuolat tikslinantis, kokios paramos labiausiai reikia potencialiems vietos projektų pareiškėjams. Vietos gyventojai, įstaigos ir organizacijos bus kviečiami išreikšti nuomonę dėl pageidaujamų paramos formų. </w:t>
      </w:r>
      <w:r>
        <w:rPr>
          <w:szCs w:val="24"/>
        </w:rPr>
        <w:t xml:space="preserve">Šalčininkų rajono VVG </w:t>
      </w:r>
      <w:r w:rsidR="00CF0454">
        <w:rPr>
          <w:szCs w:val="24"/>
        </w:rPr>
        <w:t>ketina kviesti daugiau projektinės patirties turinčius gyventojus ir organizacijas prisidėti perteikiant savo patirtį mažiau patyrusiems.</w:t>
      </w:r>
    </w:p>
    <w:p w14:paraId="48FABCF1" w14:textId="77777777" w:rsidR="00685BCE" w:rsidRPr="00C8590F" w:rsidRDefault="00685BCE" w:rsidP="00685BCE">
      <w:pPr>
        <w:pStyle w:val="Heading3"/>
        <w:numPr>
          <w:ilvl w:val="1"/>
          <w:numId w:val="1"/>
        </w:numPr>
      </w:pPr>
      <w:bookmarkStart w:id="47" w:name="_Toc135735467"/>
      <w:r w:rsidRPr="00C8590F">
        <w:t>Partnerystės principas</w:t>
      </w:r>
      <w:bookmarkEnd w:id="47"/>
    </w:p>
    <w:p w14:paraId="562F40D7" w14:textId="77777777" w:rsidR="00B51F08" w:rsidRPr="00BA40E4" w:rsidRDefault="00B51F08" w:rsidP="00B51F08">
      <w:pPr>
        <w:rPr>
          <w:b/>
          <w:bCs/>
        </w:rPr>
      </w:pPr>
      <w:r w:rsidRPr="00BA40E4">
        <w:rPr>
          <w:b/>
          <w:bCs/>
        </w:rPr>
        <w:t>Principo laikymasis rengiant VPS:</w:t>
      </w:r>
    </w:p>
    <w:p w14:paraId="6DD76965" w14:textId="77777777" w:rsidR="00B51F08" w:rsidRPr="00BA40E4" w:rsidRDefault="00B51F08" w:rsidP="00B51F08"/>
    <w:p w14:paraId="7BF33A1B" w14:textId="003B3BF5" w:rsidR="005E0481" w:rsidRPr="001E001A" w:rsidRDefault="005E0481" w:rsidP="005E0481">
      <w:pPr>
        <w:ind w:firstLine="284"/>
        <w:rPr>
          <w:bCs/>
        </w:rPr>
      </w:pPr>
      <w:r>
        <w:rPr>
          <w:bCs/>
        </w:rPr>
        <w:t xml:space="preserve">VPS rengimo metu buvo laikomasi partnerystės principo, kuris skatina įvairių sektorių atstovų tarpusavio diskusijų bei nuomonių ir interesų suderinamumo. Taip yra siekiama socialinės sanglaudos bei tvaresnių sprendimų vietos lygiu. Todėl partnerystės principas taikomas visose vietos plėtros procesuose.  Visa </w:t>
      </w:r>
      <w:r>
        <w:t>VVG veikl</w:t>
      </w:r>
      <w:r w:rsidR="009F36A3">
        <w:t>a</w:t>
      </w:r>
      <w:r>
        <w:t xml:space="preserve"> grindžiama partneryste tarp viešųjų ir privačiųjų vietos socialinių ir ekonominių interesų grupių, kad nė viena interesų grupė nekontroliuotų sprendimų priėmimo. VPS rengimo metu partnerystė tarp pilietinės, verslo ir vietos valdžios buvo stiprinama šiomis priemonėmis:</w:t>
      </w:r>
    </w:p>
    <w:p w14:paraId="3D0905BC" w14:textId="77777777" w:rsidR="005E0481" w:rsidRPr="00586A19" w:rsidRDefault="005E0481" w:rsidP="00F66623">
      <w:pPr>
        <w:pStyle w:val="ListParagraph"/>
        <w:numPr>
          <w:ilvl w:val="0"/>
          <w:numId w:val="20"/>
        </w:numPr>
        <w:tabs>
          <w:tab w:val="left" w:pos="284"/>
        </w:tabs>
        <w:ind w:left="0" w:firstLine="0"/>
      </w:pPr>
      <w:r>
        <w:t xml:space="preserve">  VVG valdymo organas suformuotas atsižvelgiant į pilietinės visuomenės, verslo ir vietos valdžios partnerystės stiprinimą. VVG nariai, siekdami stiprinti partnerystės principą, kandidatus į valdymo or</w:t>
      </w:r>
      <w:r w:rsidRPr="00586A19">
        <w:t>ganą proporcingai siūlė iš visų trijų sektorių. Toks VVG narių siūlymas rodo stiprų partnerystės suvokimą ir siekį ją išlaikyti bei stiprinti.</w:t>
      </w:r>
    </w:p>
    <w:p w14:paraId="1E2DD4BE" w14:textId="77777777" w:rsidR="005E0481" w:rsidRDefault="005E0481" w:rsidP="00F66623">
      <w:pPr>
        <w:pStyle w:val="ListParagraph"/>
        <w:numPr>
          <w:ilvl w:val="0"/>
          <w:numId w:val="20"/>
        </w:numPr>
        <w:tabs>
          <w:tab w:val="left" w:pos="284"/>
        </w:tabs>
        <w:ind w:left="0" w:firstLine="0"/>
      </w:pPr>
      <w:r w:rsidRPr="00586A19">
        <w:t xml:space="preserve">VVG, vykdydama gyventojų poreikių tyrimą, į susitikimus su vietos bendruomene seniūnijose sėkmingai įtraukė pilietinės visuomenės, verslo ir vietos valdžios atstovus. Skirtingų sektorių atstovai </w:t>
      </w:r>
      <w:r w:rsidRPr="00586A19">
        <w:lastRenderedPageBreak/>
        <w:t xml:space="preserve">diskusijose išgrynino </w:t>
      </w:r>
      <w:r>
        <w:t xml:space="preserve">svarbiausias vietovės problemas bei lūkesčius, taip pat numatė savo indėlį, siekiant gyvenamosios vietovės gėrovės. </w:t>
      </w:r>
    </w:p>
    <w:p w14:paraId="5F472F86" w14:textId="77777777" w:rsidR="005004BA" w:rsidRDefault="005004BA" w:rsidP="00B51F08">
      <w:pPr>
        <w:rPr>
          <w:b/>
          <w:bCs/>
        </w:rPr>
      </w:pPr>
    </w:p>
    <w:p w14:paraId="061FC4AE" w14:textId="77777777" w:rsidR="00AE18CF" w:rsidRDefault="00AE18CF" w:rsidP="00B51F08">
      <w:pPr>
        <w:rPr>
          <w:b/>
          <w:bCs/>
        </w:rPr>
      </w:pPr>
    </w:p>
    <w:p w14:paraId="17A89D5D" w14:textId="77777777" w:rsidR="00AE18CF" w:rsidRDefault="00AE18CF" w:rsidP="00B51F08">
      <w:pPr>
        <w:rPr>
          <w:b/>
          <w:bCs/>
        </w:rPr>
      </w:pPr>
    </w:p>
    <w:p w14:paraId="48F711DA" w14:textId="1231B2E4" w:rsidR="00B51F08" w:rsidRDefault="00B51F08" w:rsidP="00B51F08">
      <w:pPr>
        <w:rPr>
          <w:b/>
          <w:bCs/>
        </w:rPr>
      </w:pPr>
      <w:r w:rsidRPr="00BA40E4">
        <w:rPr>
          <w:b/>
          <w:bCs/>
        </w:rPr>
        <w:t>Principo laikymasis įgyvendinant VPS:</w:t>
      </w:r>
    </w:p>
    <w:p w14:paraId="4974C0CC" w14:textId="77777777" w:rsidR="00796176" w:rsidRDefault="00796176" w:rsidP="00B51F08">
      <w:pPr>
        <w:rPr>
          <w:b/>
          <w:bCs/>
        </w:rPr>
      </w:pPr>
    </w:p>
    <w:p w14:paraId="1F151B77" w14:textId="77777777" w:rsidR="00586A19" w:rsidRDefault="00586A19" w:rsidP="00586A19">
      <w:pPr>
        <w:pStyle w:val="ListParagraph"/>
        <w:tabs>
          <w:tab w:val="left" w:pos="284"/>
        </w:tabs>
        <w:ind w:left="0" w:firstLine="284"/>
      </w:pPr>
      <w:r>
        <w:t>VVG veikla grindžiama partneryste tarp 3 sektorių – pilietinės visuomenės, verslo ir vietos valdžios, todėl visi su VPS įgyvendinimu susiję sprendimai bus priimami bendru partnerių sutarimu. Šalčininkų rajono VVG įstatuose numatyta VVG valdybos narių rotacija (kas 3 metai keičiant ne mažiau kaip trečdalį valdybos narių) taip pat prisidės užtikrinant lanksčią, atvirą ir nediskriminuojančią VVG veiklą.</w:t>
      </w:r>
    </w:p>
    <w:p w14:paraId="07CB7768" w14:textId="77777777" w:rsidR="00586A19" w:rsidRDefault="00586A19" w:rsidP="00F66623">
      <w:pPr>
        <w:pStyle w:val="ListParagraph"/>
        <w:numPr>
          <w:ilvl w:val="0"/>
          <w:numId w:val="20"/>
        </w:numPr>
        <w:tabs>
          <w:tab w:val="left" w:pos="284"/>
        </w:tabs>
        <w:ind w:left="0" w:firstLine="0"/>
      </w:pPr>
      <w:r>
        <w:t xml:space="preserve">Įgyvendinant VPS, VVG sieks toliau užtikrinti konstruktyvią pilietinės visuomenės, verslo ir vietos valdžios partnerystę sėkmingos bei tvarios </w:t>
      </w:r>
      <w:r w:rsidR="004F6B7A">
        <w:t>Šalčininkų</w:t>
      </w:r>
      <w:r>
        <w:t xml:space="preserve"> rajono plėtros labui. </w:t>
      </w:r>
    </w:p>
    <w:p w14:paraId="23B075B9" w14:textId="77777777" w:rsidR="00586A19" w:rsidRDefault="00586A19" w:rsidP="00F66623">
      <w:pPr>
        <w:pStyle w:val="ListParagraph"/>
        <w:numPr>
          <w:ilvl w:val="0"/>
          <w:numId w:val="20"/>
        </w:numPr>
        <w:tabs>
          <w:tab w:val="left" w:pos="284"/>
        </w:tabs>
        <w:ind w:left="0" w:firstLine="0"/>
      </w:pPr>
      <w:r>
        <w:t xml:space="preserve">VPS įgyvendinimo laikotarpiu VVG valdymo organas išlaikys proporcingą pilietinės visuomenės, verslo ir vietos valdžios atstovavimą. </w:t>
      </w:r>
    </w:p>
    <w:p w14:paraId="43A102BD" w14:textId="77777777" w:rsidR="00586A19" w:rsidRDefault="00586A19" w:rsidP="00F66623">
      <w:pPr>
        <w:pStyle w:val="ListParagraph"/>
        <w:numPr>
          <w:ilvl w:val="0"/>
          <w:numId w:val="20"/>
        </w:numPr>
        <w:tabs>
          <w:tab w:val="left" w:pos="284"/>
        </w:tabs>
        <w:ind w:left="0" w:firstLine="0"/>
      </w:pPr>
      <w:r>
        <w:t xml:space="preserve">Įgyvendinant VPS bus organizuojami susitikimai su vietos bendruomenėmis siekiant pristatyti VPS įgyvendinimo eigą, paskatinti vykdyti vietos projektus. Į susitikimus bus kviečiami pilietinės visuomenės, verslo ir vietos valdžios atstovai. </w:t>
      </w:r>
    </w:p>
    <w:p w14:paraId="12F2DFE9" w14:textId="77777777" w:rsidR="00586A19" w:rsidRDefault="00586A19" w:rsidP="00F66623">
      <w:pPr>
        <w:pStyle w:val="ListParagraph"/>
        <w:numPr>
          <w:ilvl w:val="0"/>
          <w:numId w:val="20"/>
        </w:numPr>
        <w:tabs>
          <w:tab w:val="left" w:pos="284"/>
        </w:tabs>
        <w:ind w:left="0" w:firstLine="0"/>
      </w:pPr>
      <w:r>
        <w:t xml:space="preserve">Į VPS įgyvendinimo stebėseną ir kontrolę bus įtraukiami pilietinės visuomenės, verslo ir vietos valdžios atstovai. </w:t>
      </w:r>
    </w:p>
    <w:p w14:paraId="0A84998E" w14:textId="77777777" w:rsidR="00586A19" w:rsidRPr="00586A19" w:rsidRDefault="00586A19" w:rsidP="00F66623">
      <w:pPr>
        <w:pStyle w:val="ListParagraph"/>
        <w:numPr>
          <w:ilvl w:val="0"/>
          <w:numId w:val="20"/>
        </w:numPr>
        <w:tabs>
          <w:tab w:val="left" w:pos="284"/>
        </w:tabs>
        <w:ind w:left="0" w:firstLine="0"/>
      </w:pPr>
      <w:r>
        <w:t xml:space="preserve">Gyventojų aktyvinimo veiklos bus orientuotos į partnerystės stiprinimą, siekiant inicijuoti tęstinius, vienas kitą papildančius projektus. </w:t>
      </w:r>
      <w:r w:rsidR="003A4C8C">
        <w:t>Šalčininkų rajono</w:t>
      </w:r>
      <w:r>
        <w:t xml:space="preserve"> VVG teritorijos parengtoje vietos plėtros strategijoje yra numatytos specialios priemonės, kurios tikslingai skatin</w:t>
      </w:r>
      <w:r w:rsidR="003A4C8C">
        <w:t>s</w:t>
      </w:r>
      <w:r>
        <w:t xml:space="preserve"> įvairių sektorių pareiškėjų bendradarbiavimą ir partnerystę.</w:t>
      </w:r>
    </w:p>
    <w:p w14:paraId="1C03A0FF" w14:textId="77777777" w:rsidR="00B51F08" w:rsidRDefault="00B51F08" w:rsidP="00B51F08">
      <w:pPr>
        <w:rPr>
          <w:b/>
          <w:bCs/>
        </w:rPr>
      </w:pPr>
    </w:p>
    <w:p w14:paraId="52442A42" w14:textId="77777777" w:rsidR="00BC6A60" w:rsidRPr="00C8590F" w:rsidRDefault="00BC6A60" w:rsidP="00685BCE">
      <w:pPr>
        <w:pStyle w:val="Heading3"/>
        <w:numPr>
          <w:ilvl w:val="1"/>
          <w:numId w:val="1"/>
        </w:numPr>
      </w:pPr>
      <w:bookmarkStart w:id="48" w:name="_Toc135735468"/>
      <w:r w:rsidRPr="00C8590F">
        <w:t>Bendradarbiavimo principas</w:t>
      </w:r>
      <w:bookmarkEnd w:id="48"/>
    </w:p>
    <w:p w14:paraId="1C15F4BB" w14:textId="77777777" w:rsidR="00DC6905" w:rsidRDefault="00DC6905" w:rsidP="00DC6905">
      <w:pPr>
        <w:rPr>
          <w:b/>
          <w:bCs/>
        </w:rPr>
      </w:pPr>
      <w:r w:rsidRPr="00BA40E4">
        <w:rPr>
          <w:b/>
          <w:bCs/>
        </w:rPr>
        <w:t>Principo laikymasis rengiant VPS:</w:t>
      </w:r>
    </w:p>
    <w:p w14:paraId="115A59BE" w14:textId="77777777" w:rsidR="00F45FE8" w:rsidRPr="00886261" w:rsidRDefault="00886261" w:rsidP="00886261">
      <w:pPr>
        <w:ind w:firstLine="284"/>
      </w:pPr>
      <w:r w:rsidRPr="00886261">
        <w:t>VPS rengimo metu bendradarbiavimo principo buvo laikomasi:</w:t>
      </w:r>
    </w:p>
    <w:p w14:paraId="52317D27" w14:textId="77777777" w:rsidR="00DC6905" w:rsidRDefault="00886261" w:rsidP="00F66623">
      <w:pPr>
        <w:pStyle w:val="ListParagraph"/>
        <w:numPr>
          <w:ilvl w:val="0"/>
          <w:numId w:val="21"/>
        </w:numPr>
        <w:tabs>
          <w:tab w:val="left" w:pos="284"/>
        </w:tabs>
        <w:ind w:left="0" w:firstLine="0"/>
      </w:pPr>
      <w:r>
        <w:t>Dalyvaujant VVG tinkle, LEADER renginiuose, kurie susiję su VPS rengimu ir pasirengimu ją įgyvendinti.</w:t>
      </w:r>
    </w:p>
    <w:p w14:paraId="4F9B24AC" w14:textId="77777777" w:rsidR="00DC6905" w:rsidRDefault="00DC6905" w:rsidP="00DC6905">
      <w:pPr>
        <w:rPr>
          <w:b/>
          <w:bCs/>
        </w:rPr>
      </w:pPr>
    </w:p>
    <w:p w14:paraId="0DDABCB8" w14:textId="77777777" w:rsidR="00DC6905" w:rsidRPr="00BA40E4" w:rsidRDefault="00DC6905" w:rsidP="00DC6905">
      <w:pPr>
        <w:rPr>
          <w:b/>
          <w:bCs/>
        </w:rPr>
      </w:pPr>
      <w:r w:rsidRPr="00BA40E4">
        <w:rPr>
          <w:b/>
          <w:bCs/>
        </w:rPr>
        <w:t>Principo laikymasis įgyvendinant VPS:</w:t>
      </w:r>
    </w:p>
    <w:p w14:paraId="1B869758" w14:textId="77777777" w:rsidR="00AB47D7" w:rsidRDefault="00AB47D7" w:rsidP="00AB47D7">
      <w:pPr>
        <w:ind w:firstLine="284"/>
      </w:pPr>
      <w:r>
        <w:t>VPS įgyvendinimo metu bendradarbiavimo principo bus laikomasi:</w:t>
      </w:r>
    </w:p>
    <w:p w14:paraId="1568BCCD" w14:textId="77777777" w:rsidR="00AB47D7" w:rsidRDefault="00AB47D7" w:rsidP="00F66623">
      <w:pPr>
        <w:pStyle w:val="ListParagraph"/>
        <w:numPr>
          <w:ilvl w:val="0"/>
          <w:numId w:val="21"/>
        </w:numPr>
        <w:tabs>
          <w:tab w:val="left" w:pos="284"/>
        </w:tabs>
        <w:ind w:left="0" w:firstLine="0"/>
      </w:pPr>
      <w:r>
        <w:t>Dalyvaujant VVG tinkle, nacionaliniuose ir Europos tinkluose, LEADER renginiuose, kurie susiję su VPS rengimu ir pasirengimu ją įgyvendinti.</w:t>
      </w:r>
    </w:p>
    <w:p w14:paraId="6E1FAFEE" w14:textId="77777777" w:rsidR="00AB47D7" w:rsidRDefault="00AB47D7" w:rsidP="00F66623">
      <w:pPr>
        <w:pStyle w:val="ListParagraph"/>
        <w:numPr>
          <w:ilvl w:val="0"/>
          <w:numId w:val="21"/>
        </w:numPr>
        <w:tabs>
          <w:tab w:val="left" w:pos="284"/>
        </w:tabs>
        <w:ind w:left="0" w:firstLine="0"/>
      </w:pPr>
      <w:r>
        <w:t xml:space="preserve">Bendradarbiaujant su kitomis Lietuvos VVG. </w:t>
      </w:r>
      <w:r w:rsidR="00886261">
        <w:t>Šalčininkų</w:t>
      </w:r>
      <w:r>
        <w:t xml:space="preserve"> rajono </w:t>
      </w:r>
      <w:r w:rsidR="00C212BF">
        <w:t xml:space="preserve">dalyvaus regiono VVG susitikimuose </w:t>
      </w:r>
      <w:r>
        <w:t>pasitarti dėl neaiškumų, kilusių įgyvendinant VPS</w:t>
      </w:r>
      <w:r w:rsidR="00C212BF">
        <w:t>.</w:t>
      </w:r>
    </w:p>
    <w:p w14:paraId="50AD24C9" w14:textId="77777777" w:rsidR="00AB47D7" w:rsidRDefault="00AB47D7" w:rsidP="00F66623">
      <w:pPr>
        <w:pStyle w:val="ListParagraph"/>
        <w:numPr>
          <w:ilvl w:val="0"/>
          <w:numId w:val="21"/>
        </w:numPr>
        <w:tabs>
          <w:tab w:val="left" w:pos="284"/>
        </w:tabs>
        <w:ind w:left="0" w:firstLine="0"/>
      </w:pPr>
      <w:r>
        <w:t xml:space="preserve">Įgyvendinant </w:t>
      </w:r>
      <w:r w:rsidR="00C212BF">
        <w:t>strategiją Šalčininkų</w:t>
      </w:r>
      <w:r w:rsidR="00561487">
        <w:t xml:space="preserve"> </w:t>
      </w:r>
      <w:r>
        <w:t xml:space="preserve">rajono VVG ketina inicijuoti vietos lygmens bendradarbiavimą (tarp miesto ir kaimo). </w:t>
      </w:r>
    </w:p>
    <w:p w14:paraId="1D691F71" w14:textId="77777777" w:rsidR="00AB47D7" w:rsidRDefault="00AB47D7" w:rsidP="00F66623">
      <w:pPr>
        <w:pStyle w:val="ListParagraph"/>
        <w:numPr>
          <w:ilvl w:val="0"/>
          <w:numId w:val="21"/>
        </w:numPr>
        <w:tabs>
          <w:tab w:val="left" w:pos="284"/>
        </w:tabs>
        <w:ind w:left="0" w:firstLine="0"/>
      </w:pPr>
      <w:r>
        <w:t xml:space="preserve">Bendradarbiaujant su kitomis užsienio VVG. Palaikysime santykius su esamais partneriais ir ieškosime naujų partnerių bei </w:t>
      </w:r>
      <w:r w:rsidR="00561487">
        <w:t xml:space="preserve">kitų galimybių įgyvendinti </w:t>
      </w:r>
      <w:r>
        <w:t>tarptautinių projektų idėj</w:t>
      </w:r>
      <w:r w:rsidR="00561487">
        <w:t>as</w:t>
      </w:r>
      <w:r>
        <w:t>.</w:t>
      </w:r>
    </w:p>
    <w:p w14:paraId="64E80585" w14:textId="77777777" w:rsidR="00DC6905" w:rsidRDefault="00DC6905" w:rsidP="00A70B73">
      <w:pPr>
        <w:tabs>
          <w:tab w:val="left" w:pos="542"/>
        </w:tabs>
        <w:rPr>
          <w:szCs w:val="24"/>
        </w:rPr>
      </w:pPr>
    </w:p>
    <w:p w14:paraId="3428A67E" w14:textId="77777777" w:rsidR="00BC6A60" w:rsidRPr="00121C30" w:rsidRDefault="00FE7FD2" w:rsidP="00685BCE">
      <w:pPr>
        <w:pStyle w:val="Heading3"/>
        <w:numPr>
          <w:ilvl w:val="1"/>
          <w:numId w:val="1"/>
        </w:numPr>
        <w:rPr>
          <w:rFonts w:ascii="Times New Roman" w:hAnsi="Times New Roman"/>
        </w:rPr>
      </w:pPr>
      <w:bookmarkStart w:id="49" w:name="_Toc135735469"/>
      <w:r w:rsidRPr="00121C30">
        <w:rPr>
          <w:rFonts w:ascii="Times New Roman" w:hAnsi="Times New Roman"/>
        </w:rPr>
        <w:t>Inovacijų principas</w:t>
      </w:r>
      <w:bookmarkEnd w:id="49"/>
    </w:p>
    <w:p w14:paraId="16880E30" w14:textId="77777777" w:rsidR="00831269" w:rsidRDefault="00831269" w:rsidP="00831269">
      <w:pPr>
        <w:rPr>
          <w:b/>
          <w:bCs/>
        </w:rPr>
      </w:pPr>
      <w:r w:rsidRPr="00BA40E4">
        <w:rPr>
          <w:b/>
          <w:bCs/>
        </w:rPr>
        <w:t>Principo laikymasis rengiant VPS:</w:t>
      </w:r>
    </w:p>
    <w:p w14:paraId="7C94F5D1" w14:textId="77777777" w:rsidR="00831269" w:rsidRDefault="00831269" w:rsidP="00831269">
      <w:pPr>
        <w:pStyle w:val="ListParagraph"/>
        <w:tabs>
          <w:tab w:val="left" w:pos="542"/>
        </w:tabs>
        <w:ind w:left="400"/>
        <w:contextualSpacing w:val="0"/>
      </w:pPr>
    </w:p>
    <w:p w14:paraId="79A73D78" w14:textId="77777777" w:rsidR="00831269" w:rsidRDefault="00E8122F" w:rsidP="00831269">
      <w:pPr>
        <w:ind w:firstLine="403"/>
        <w:rPr>
          <w:szCs w:val="24"/>
        </w:rPr>
      </w:pPr>
      <w:r>
        <w:rPr>
          <w:szCs w:val="24"/>
        </w:rPr>
        <w:t xml:space="preserve">Šalčininkų rajono VVG </w:t>
      </w:r>
      <w:r w:rsidR="00831269">
        <w:rPr>
          <w:szCs w:val="24"/>
        </w:rPr>
        <w:t>atstovai susitikimuose su vietos gyventojais viešai deklaravo būtinybę diegti kuo daugiau inovatyvių sprendimų.</w:t>
      </w:r>
    </w:p>
    <w:p w14:paraId="1FEE3030" w14:textId="77777777" w:rsidR="00831269" w:rsidRDefault="00831269" w:rsidP="00831269">
      <w:pPr>
        <w:ind w:firstLine="403"/>
        <w:rPr>
          <w:szCs w:val="24"/>
        </w:rPr>
      </w:pPr>
      <w:r>
        <w:rPr>
          <w:szCs w:val="24"/>
        </w:rPr>
        <w:lastRenderedPageBreak/>
        <w:t>Ieškant VPS pagrindinių sprendimų buvo akcentuojami visos teritorijos plėtros poreikiai, kuriuos galima spręsti socialinės partnerystės pagrindu. Todėl naujuoju laikotarpiu galimybės spręsti vietos plėtros klausimus yra siejamos ne tiek su atskirų naujų socialinių, ekonominių, aplinkosauginių ar technologinių sprendinių parengimu, kiek su naujomis strateginėmis VPS kryptimis ir valdymo inovacijomis.</w:t>
      </w:r>
    </w:p>
    <w:p w14:paraId="0FBB6434" w14:textId="77777777" w:rsidR="00831269" w:rsidRDefault="00831269" w:rsidP="00831269">
      <w:pPr>
        <w:ind w:firstLine="403"/>
        <w:rPr>
          <w:szCs w:val="24"/>
        </w:rPr>
      </w:pPr>
      <w:r>
        <w:rPr>
          <w:szCs w:val="24"/>
        </w:rPr>
        <w:t>VPS rengimo metu buvo aprobuotos naujos VPS strateginės kryptys: vietos bendruomenės įgalinimas veikti tinkluose; bendruomenės įgalinimas kurti ir stiprinti socialinės ekonomikos sektorių, įveiklinant viešuosius pastatus ir vykdant visuomenei naudingą veiklą; novatoriškų verslo projektų įgyvendinimas efektyviai panaudojant vietos išteklius ir didinant jų pridėtinę vertę; jaunimo vaidmens didinimas taikant naujas užimtumo formas.</w:t>
      </w:r>
    </w:p>
    <w:p w14:paraId="22FFCC4D" w14:textId="77777777" w:rsidR="00831269" w:rsidRPr="00BA40E4" w:rsidRDefault="00831269" w:rsidP="00831269"/>
    <w:p w14:paraId="4A4D5C4C" w14:textId="77777777" w:rsidR="00831269" w:rsidRDefault="00831269" w:rsidP="00831269">
      <w:pPr>
        <w:rPr>
          <w:b/>
          <w:bCs/>
        </w:rPr>
      </w:pPr>
      <w:r w:rsidRPr="00BA40E4">
        <w:rPr>
          <w:b/>
          <w:bCs/>
        </w:rPr>
        <w:t>Principo laikymasis įgyvendinant VPS:</w:t>
      </w:r>
    </w:p>
    <w:p w14:paraId="14DA9D8A" w14:textId="77777777" w:rsidR="00831269" w:rsidRPr="00BA40E4" w:rsidRDefault="00831269" w:rsidP="00831269">
      <w:pPr>
        <w:rPr>
          <w:b/>
          <w:bCs/>
        </w:rPr>
      </w:pPr>
    </w:p>
    <w:p w14:paraId="21DA6704" w14:textId="77777777" w:rsidR="00831269" w:rsidRPr="00BC0F5F" w:rsidRDefault="00831269" w:rsidP="00BC0F5F">
      <w:pPr>
        <w:ind w:firstLine="284"/>
        <w:rPr>
          <w:szCs w:val="24"/>
        </w:rPr>
      </w:pPr>
      <w:r w:rsidRPr="00BC0F5F">
        <w:rPr>
          <w:szCs w:val="24"/>
        </w:rPr>
        <w:t>Inovacijų diegimo sprendimai</w:t>
      </w:r>
      <w:r w:rsidR="00BC0F5F">
        <w:rPr>
          <w:szCs w:val="24"/>
        </w:rPr>
        <w:t xml:space="preserve"> (plačiąja prasme)</w:t>
      </w:r>
      <w:r w:rsidRPr="00BC0F5F">
        <w:rPr>
          <w:szCs w:val="24"/>
        </w:rPr>
        <w:t xml:space="preserve"> yra numatyti </w:t>
      </w:r>
      <w:r w:rsidR="00BC0F5F">
        <w:rPr>
          <w:szCs w:val="24"/>
        </w:rPr>
        <w:t xml:space="preserve">visose VPS priemonėse. </w:t>
      </w:r>
    </w:p>
    <w:p w14:paraId="52AEBA8D" w14:textId="77777777" w:rsidR="00C26813" w:rsidRDefault="00C26813" w:rsidP="00C26813">
      <w:pPr>
        <w:ind w:firstLine="284"/>
        <w:rPr>
          <w:szCs w:val="24"/>
        </w:rPr>
      </w:pPr>
      <w:r>
        <w:rPr>
          <w:szCs w:val="24"/>
        </w:rPr>
        <w:t>Vietos projektų pareiškėjai bus konsultuojami vietos projektų paraiškų rengimo metu, prireikus bus organizuojama metodinė pagalba inovacijų diegimo klausimais; vietos projektų įgyvendinimo taisyklėse bus detalizuoti reikalavimai vietos projektams, užtikrinantys novatorišką vietos projektų pobūdį. Vietos projektų atrankos metu taikoma balų sistema leis atrinkti pačius geriausius novatoriškus vietos projektus, kuriems bus skirtas finansavimas iš VPS.</w:t>
      </w:r>
    </w:p>
    <w:p w14:paraId="1437929C" w14:textId="77777777" w:rsidR="008F3157" w:rsidRPr="00FD2563" w:rsidRDefault="008F3157" w:rsidP="008F3157">
      <w:pPr>
        <w:ind w:firstLine="284"/>
        <w:rPr>
          <w:szCs w:val="24"/>
        </w:rPr>
      </w:pPr>
      <w:r>
        <w:rPr>
          <w:szCs w:val="24"/>
        </w:rPr>
        <w:t>VPS įgyvendinimo viešinimo kampanijos metu novatoriški projektai bus pristatomi kaip pavyzdiniai, prieš kiekvieną kvietimą teikti vietos projektų paraiškas bus papildomai informuojama, kokie yra reikalavimai vietos projektų novatoriškumui.</w:t>
      </w:r>
    </w:p>
    <w:p w14:paraId="330026EA" w14:textId="77777777" w:rsidR="00FE7FD2" w:rsidRPr="00AF683D" w:rsidRDefault="00FE7FD2" w:rsidP="00685BCE">
      <w:pPr>
        <w:pStyle w:val="Heading3"/>
        <w:numPr>
          <w:ilvl w:val="1"/>
          <w:numId w:val="1"/>
        </w:numPr>
        <w:rPr>
          <w:rFonts w:ascii="Times New Roman" w:hAnsi="Times New Roman"/>
        </w:rPr>
      </w:pPr>
      <w:bookmarkStart w:id="50" w:name="_Toc135735470"/>
      <w:r w:rsidRPr="00AF683D">
        <w:rPr>
          <w:rFonts w:ascii="Times New Roman" w:hAnsi="Times New Roman"/>
        </w:rPr>
        <w:t>Jaunimas</w:t>
      </w:r>
      <w:bookmarkEnd w:id="50"/>
    </w:p>
    <w:p w14:paraId="27E1BA59" w14:textId="77777777" w:rsidR="00AE51B4" w:rsidRPr="0058149C" w:rsidRDefault="00AE51B4" w:rsidP="00AE51B4">
      <w:pPr>
        <w:rPr>
          <w:b/>
          <w:bCs/>
        </w:rPr>
      </w:pPr>
      <w:r w:rsidRPr="00C8590F">
        <w:rPr>
          <w:b/>
          <w:bCs/>
        </w:rPr>
        <w:t>Principo laikymasis rengiant VPS:</w:t>
      </w:r>
    </w:p>
    <w:p w14:paraId="19B6ABEC" w14:textId="77777777" w:rsidR="0058149C" w:rsidRDefault="0058149C" w:rsidP="0058149C">
      <w:pPr>
        <w:tabs>
          <w:tab w:val="left" w:pos="542"/>
        </w:tabs>
        <w:ind w:firstLine="400"/>
        <w:rPr>
          <w:i/>
          <w:iCs/>
          <w:szCs w:val="24"/>
        </w:rPr>
      </w:pPr>
    </w:p>
    <w:p w14:paraId="0FEE2A12" w14:textId="77777777" w:rsidR="0058149C" w:rsidRPr="00560AC1" w:rsidRDefault="00E8122F" w:rsidP="0058149C">
      <w:pPr>
        <w:tabs>
          <w:tab w:val="left" w:pos="542"/>
        </w:tabs>
        <w:ind w:firstLine="284"/>
        <w:rPr>
          <w:szCs w:val="24"/>
        </w:rPr>
      </w:pPr>
      <w:r>
        <w:rPr>
          <w:szCs w:val="24"/>
        </w:rPr>
        <w:t xml:space="preserve">Šalčininkų rajono VVG </w:t>
      </w:r>
      <w:r w:rsidR="0058149C" w:rsidRPr="00560AC1">
        <w:rPr>
          <w:szCs w:val="24"/>
        </w:rPr>
        <w:t>veiksmai, susiję su principo laikymusi rengiant VPS:</w:t>
      </w:r>
    </w:p>
    <w:p w14:paraId="3ED0A3E5" w14:textId="77777777" w:rsidR="0058149C" w:rsidRPr="00560AC1" w:rsidRDefault="0058149C" w:rsidP="0058149C">
      <w:pPr>
        <w:tabs>
          <w:tab w:val="left" w:pos="542"/>
        </w:tabs>
        <w:ind w:firstLine="284"/>
        <w:rPr>
          <w:sz w:val="10"/>
          <w:szCs w:val="10"/>
        </w:rPr>
      </w:pPr>
    </w:p>
    <w:p w14:paraId="652C5A3C" w14:textId="77777777" w:rsidR="0058149C" w:rsidRPr="00560AC1" w:rsidRDefault="0058149C" w:rsidP="0058149C">
      <w:pPr>
        <w:tabs>
          <w:tab w:val="left" w:pos="542"/>
          <w:tab w:val="left" w:pos="605"/>
        </w:tabs>
        <w:ind w:firstLine="284"/>
        <w:rPr>
          <w:szCs w:val="24"/>
        </w:rPr>
      </w:pPr>
      <w:r w:rsidRPr="00560AC1">
        <w:rPr>
          <w:szCs w:val="24"/>
        </w:rPr>
        <w:t>Jauni</w:t>
      </w:r>
      <w:r w:rsidR="00AF683D">
        <w:rPr>
          <w:szCs w:val="24"/>
        </w:rPr>
        <w:t>mas ir jaunimo atstovai, kaip tikslinė grupė</w:t>
      </w:r>
      <w:r w:rsidRPr="00560AC1">
        <w:rPr>
          <w:szCs w:val="24"/>
        </w:rPr>
        <w:t xml:space="preserve"> buvo pasitelkti  atliekant VVG teritorijos socialinės, ekonominės ir aplinkos situacijos analizę bei SSGG:</w:t>
      </w:r>
    </w:p>
    <w:p w14:paraId="718EAC06" w14:textId="77777777" w:rsidR="0058149C" w:rsidRDefault="0058149C" w:rsidP="00F66623">
      <w:pPr>
        <w:pStyle w:val="ListParagraph"/>
        <w:numPr>
          <w:ilvl w:val="0"/>
          <w:numId w:val="17"/>
        </w:numPr>
        <w:tabs>
          <w:tab w:val="left" w:pos="542"/>
        </w:tabs>
        <w:ind w:left="0" w:firstLine="284"/>
        <w:rPr>
          <w:szCs w:val="24"/>
        </w:rPr>
      </w:pPr>
      <w:r w:rsidRPr="007756C6">
        <w:rPr>
          <w:szCs w:val="24"/>
        </w:rPr>
        <w:t>jauni asmenys buvo kviečiami dalyvauti susitikimuose, kurių metu buvo analizuojama dabartinė VVG teritorijos situacija. Buvo surengt</w:t>
      </w:r>
      <w:r w:rsidR="00AF683D">
        <w:rPr>
          <w:szCs w:val="24"/>
        </w:rPr>
        <w:t xml:space="preserve">os diskusijos </w:t>
      </w:r>
      <w:r w:rsidRPr="007756C6">
        <w:rPr>
          <w:szCs w:val="24"/>
        </w:rPr>
        <w:t>su jaunimo atstovais</w:t>
      </w:r>
      <w:r w:rsidR="00AF683D">
        <w:rPr>
          <w:szCs w:val="24"/>
        </w:rPr>
        <w:t xml:space="preserve">, </w:t>
      </w:r>
      <w:r w:rsidRPr="007756C6">
        <w:rPr>
          <w:szCs w:val="24"/>
        </w:rPr>
        <w:t>kurių metu surinkta informacija apie jaunų asmenų situaciją, gyvenamosios vietovės privalumus (stiprybes) ir trūkumus (silpnybes)</w:t>
      </w:r>
      <w:r w:rsidR="00AF683D">
        <w:rPr>
          <w:szCs w:val="24"/>
        </w:rPr>
        <w:t>, bei kylančias problemas</w:t>
      </w:r>
      <w:r w:rsidRPr="007756C6">
        <w:rPr>
          <w:szCs w:val="24"/>
        </w:rPr>
        <w:t>.</w:t>
      </w:r>
    </w:p>
    <w:p w14:paraId="096A6888" w14:textId="77777777" w:rsidR="0058149C" w:rsidRDefault="0058149C" w:rsidP="00F66623">
      <w:pPr>
        <w:pStyle w:val="ListParagraph"/>
        <w:numPr>
          <w:ilvl w:val="0"/>
          <w:numId w:val="17"/>
        </w:numPr>
        <w:tabs>
          <w:tab w:val="left" w:pos="542"/>
        </w:tabs>
        <w:ind w:left="0" w:firstLine="284"/>
        <w:contextualSpacing w:val="0"/>
      </w:pPr>
      <w:r>
        <w:t xml:space="preserve">jau minėtuose susitikimuose jauni asmenys, išsakė savo nuomonę apie jaunimo poreikius. Susitikimai buvo skirti </w:t>
      </w:r>
      <w:r>
        <w:rPr>
          <w:szCs w:val="24"/>
        </w:rPr>
        <w:t>aptarti prioritetinius</w:t>
      </w:r>
      <w:r>
        <w:t xml:space="preserve"> jaunimo poreikius naujuoju programavimo laikotarpiu. Susitikimų metu buvo užfiksuoti svarbiausi jaunimo žmonių poreikiai – tai jaunimo užimtumo galimybių didinimas (tiek organizuojant veiklas, skirtas jaunimui, tiek gerinant viešąją infrastruktūrą),jaunimo veiklos koordinavimas, jaunimo galimybių įsijungti į ekonominę veiklą (ypač turistų aptarnavimą) sudarymas.</w:t>
      </w:r>
    </w:p>
    <w:p w14:paraId="5238D0BE" w14:textId="77777777" w:rsidR="00AF683D" w:rsidRDefault="00AF683D" w:rsidP="00F66623">
      <w:pPr>
        <w:pStyle w:val="ListParagraph"/>
        <w:numPr>
          <w:ilvl w:val="0"/>
          <w:numId w:val="17"/>
        </w:numPr>
        <w:tabs>
          <w:tab w:val="left" w:pos="542"/>
        </w:tabs>
        <w:ind w:left="0" w:firstLine="284"/>
        <w:contextualSpacing w:val="0"/>
      </w:pPr>
      <w:r>
        <w:t xml:space="preserve">Šalčininkų rajono VVG įtraukė jaunus asmenis iki 29 metų į VVG valdybą. </w:t>
      </w:r>
    </w:p>
    <w:p w14:paraId="68ACF0B9" w14:textId="77777777" w:rsidR="00AF683D" w:rsidRDefault="00AF683D" w:rsidP="00AE51B4">
      <w:pPr>
        <w:rPr>
          <w:b/>
          <w:bCs/>
        </w:rPr>
      </w:pPr>
    </w:p>
    <w:p w14:paraId="4D9BD208" w14:textId="77777777" w:rsidR="00AE51B4" w:rsidRPr="00C8590F" w:rsidRDefault="00AE51B4" w:rsidP="00AE51B4">
      <w:pPr>
        <w:rPr>
          <w:b/>
          <w:bCs/>
        </w:rPr>
      </w:pPr>
      <w:r w:rsidRPr="00C8590F">
        <w:rPr>
          <w:b/>
          <w:bCs/>
        </w:rPr>
        <w:t>Principo laikymasis įgyvendinant VPS:</w:t>
      </w:r>
    </w:p>
    <w:p w14:paraId="6DD55B2A" w14:textId="77777777" w:rsidR="00AE51B4" w:rsidRDefault="00AE51B4" w:rsidP="00AE51B4"/>
    <w:p w14:paraId="2D17476E" w14:textId="77777777" w:rsidR="00533FC3" w:rsidRDefault="00533FC3" w:rsidP="00533FC3">
      <w:pPr>
        <w:tabs>
          <w:tab w:val="left" w:pos="648"/>
        </w:tabs>
        <w:ind w:firstLine="400"/>
        <w:rPr>
          <w:szCs w:val="24"/>
        </w:rPr>
      </w:pPr>
      <w:r>
        <w:rPr>
          <w:szCs w:val="24"/>
        </w:rPr>
        <w:t>Jauni asmenys bus įtraukti į atskirus VPS administravimo ir įgyvendinimo procesus:</w:t>
      </w:r>
    </w:p>
    <w:p w14:paraId="711C1376" w14:textId="77777777" w:rsidR="00533FC3" w:rsidRDefault="00533FC3" w:rsidP="00F66623">
      <w:pPr>
        <w:pStyle w:val="ListParagraph"/>
        <w:numPr>
          <w:ilvl w:val="0"/>
          <w:numId w:val="18"/>
        </w:numPr>
        <w:tabs>
          <w:tab w:val="left" w:pos="648"/>
        </w:tabs>
        <w:ind w:left="0" w:firstLine="284"/>
        <w:rPr>
          <w:szCs w:val="24"/>
        </w:rPr>
      </w:pPr>
      <w:r w:rsidRPr="00B30097">
        <w:rPr>
          <w:szCs w:val="24"/>
        </w:rPr>
        <w:t xml:space="preserve">organizuojant </w:t>
      </w:r>
      <w:r w:rsidR="00E8122F">
        <w:rPr>
          <w:szCs w:val="24"/>
        </w:rPr>
        <w:t xml:space="preserve">Šalčininkų rajono VVG </w:t>
      </w:r>
      <w:r w:rsidRPr="00B30097">
        <w:rPr>
          <w:szCs w:val="24"/>
        </w:rPr>
        <w:t>valdymo organo darbą</w:t>
      </w:r>
      <w:r w:rsidR="00AF683D">
        <w:rPr>
          <w:szCs w:val="24"/>
        </w:rPr>
        <w:t xml:space="preserve">, </w:t>
      </w:r>
      <w:r w:rsidRPr="00B30097">
        <w:rPr>
          <w:szCs w:val="24"/>
        </w:rPr>
        <w:t xml:space="preserve">visu VPS įgyvendinimo laikotarpiu bus laikomasi principo, jog </w:t>
      </w:r>
      <w:r w:rsidR="00AF683D">
        <w:rPr>
          <w:szCs w:val="24"/>
        </w:rPr>
        <w:t>asmenys</w:t>
      </w:r>
      <w:r w:rsidRPr="00B30097">
        <w:rPr>
          <w:szCs w:val="24"/>
        </w:rPr>
        <w:t xml:space="preserve"> iki 40 m. amžiaus</w:t>
      </w:r>
      <w:r w:rsidR="00AF683D">
        <w:rPr>
          <w:szCs w:val="24"/>
        </w:rPr>
        <w:t xml:space="preserve"> dalyvautų VVG valdyboje</w:t>
      </w:r>
      <w:r w:rsidRPr="00B30097">
        <w:rPr>
          <w:szCs w:val="24"/>
        </w:rPr>
        <w:t xml:space="preserve"> ir </w:t>
      </w:r>
      <w:r w:rsidR="00AF683D">
        <w:rPr>
          <w:szCs w:val="24"/>
        </w:rPr>
        <w:t>du asmenys</w:t>
      </w:r>
      <w:r w:rsidRPr="00B30097">
        <w:rPr>
          <w:szCs w:val="24"/>
        </w:rPr>
        <w:t xml:space="preserve"> – iki 29 m. amžiaus.</w:t>
      </w:r>
    </w:p>
    <w:p w14:paraId="5D23812A" w14:textId="77777777" w:rsidR="00533FC3" w:rsidRDefault="00533FC3" w:rsidP="00F66623">
      <w:pPr>
        <w:numPr>
          <w:ilvl w:val="0"/>
          <w:numId w:val="18"/>
        </w:numPr>
        <w:tabs>
          <w:tab w:val="left" w:pos="648"/>
        </w:tabs>
        <w:ind w:left="0" w:firstLine="284"/>
        <w:rPr>
          <w:szCs w:val="24"/>
        </w:rPr>
      </w:pPr>
      <w:r>
        <w:rPr>
          <w:szCs w:val="24"/>
        </w:rPr>
        <w:t>kviečiant teikti vietos projektų paraiškas, papildomai bus teikiama informacija, kokios yra galimybės vietos jaunimui, įgyvendinant VPS lėšomis finansuojamus projektus ir atkreipiamas dėmesys, jog projektams, kurių naudos gavėjai arba projektų dalyviai yra 14-29 m. ar 30-40 m. asmenys, bus papildomai skiriami naudos ir kokybės balai;</w:t>
      </w:r>
    </w:p>
    <w:p w14:paraId="361F064B" w14:textId="77777777" w:rsidR="00533FC3" w:rsidRDefault="00533FC3" w:rsidP="00F66623">
      <w:pPr>
        <w:numPr>
          <w:ilvl w:val="0"/>
          <w:numId w:val="18"/>
        </w:numPr>
        <w:tabs>
          <w:tab w:val="left" w:pos="542"/>
          <w:tab w:val="left" w:pos="648"/>
        </w:tabs>
        <w:ind w:left="0" w:firstLine="284"/>
        <w:rPr>
          <w:szCs w:val="24"/>
        </w:rPr>
      </w:pPr>
      <w:r>
        <w:rPr>
          <w:szCs w:val="24"/>
        </w:rPr>
        <w:lastRenderedPageBreak/>
        <w:t xml:space="preserve">bus atrenkami tik patys geriausi vietos projektai, atitinkantys 14-29 m. ir 30-40 m. asmenų poreikius. Vietos projektų paraiškose esant nepakankamai informacijos apie projekto naudą jauniems asmenims, vietos projektų pareiškėjų bus prašoma pateikti papildomą informaciją, kaip vietos projektas pakeis jaunų asmenų situaciją ilgalaikės perspektyvos požiūriu. Bus atsisakoma remti vienkartines akcijas, skirtas 14-29 m. ar 30-40 m. asmenims . Projekto pareiškėjų bus prašoma pagrįsti, jog projektas, kurio tikslinė grupė yra jauni asmenys, priklausantys14-29 m. ar 30-40 m. amžiaus grupei(arba kurį įgyvendinant šie asmenys dalyvauja), teikia ilgalaikę naudą; </w:t>
      </w:r>
    </w:p>
    <w:p w14:paraId="5F414383" w14:textId="77777777" w:rsidR="00533FC3" w:rsidRDefault="00533FC3" w:rsidP="00F66623">
      <w:pPr>
        <w:numPr>
          <w:ilvl w:val="0"/>
          <w:numId w:val="18"/>
        </w:numPr>
        <w:tabs>
          <w:tab w:val="left" w:pos="542"/>
          <w:tab w:val="left" w:pos="648"/>
        </w:tabs>
        <w:ind w:left="0" w:firstLine="284"/>
        <w:rPr>
          <w:szCs w:val="24"/>
        </w:rPr>
      </w:pPr>
      <w:r>
        <w:rPr>
          <w:szCs w:val="24"/>
        </w:rPr>
        <w:t>pristatant VPS įgyvendinimo rezultatus bus atrenkami pavyzdiniai, 14-29 m. ar 30-40 m. amžiaus asmenims skirti projektai, kurie bus viešinami kaip gerosios praktikos pavyzdžiai. Vietos projektų pareiškėjai bus raginami atsižvelgti į jaunų asmenų poreikius ir į projekto rengimą įtraukti asmenis, priklausančius 14-29 m. ar 30-40 m. amžiaus grupei;</w:t>
      </w:r>
    </w:p>
    <w:p w14:paraId="65C7D161" w14:textId="77777777" w:rsidR="00533FC3" w:rsidRPr="00AF683D" w:rsidRDefault="00533FC3" w:rsidP="00F66623">
      <w:pPr>
        <w:pStyle w:val="ListParagraph"/>
        <w:numPr>
          <w:ilvl w:val="0"/>
          <w:numId w:val="18"/>
        </w:numPr>
        <w:tabs>
          <w:tab w:val="left" w:pos="648"/>
        </w:tabs>
        <w:ind w:left="0" w:firstLine="284"/>
        <w:rPr>
          <w:szCs w:val="24"/>
        </w:rPr>
      </w:pPr>
      <w:r>
        <w:rPr>
          <w:szCs w:val="24"/>
        </w:rPr>
        <w:t>vykdant VVG teritorijos gyventojų aktyvumo skatinimo veiklas potencialūs vietos projektų pareiškėjai bus konsultuojami individualiai apie galimybes parengti jaunų asmenų (priklausančių 14-29 m. ar 30-40 m. amžiaus grupei) poreikius atitinkančius projektus. Prireikus bus organizuojamos specialistų konsultacijos. Vietos bendruomenė bus raginama kartu, sutelktai gerinti jaunų asmenų gyvenimo kokybę, suplanuojant tokias projektų veiklas, kurios būtų priimtinos įvairių amžiaus grupių gyventojams, tačiau būtinai ir jauniems asmenims.</w:t>
      </w:r>
    </w:p>
    <w:p w14:paraId="3DB85972" w14:textId="77777777" w:rsidR="00FE7FD2" w:rsidRPr="00AF683D" w:rsidRDefault="00BB2BEA" w:rsidP="00685BCE">
      <w:pPr>
        <w:pStyle w:val="Heading3"/>
        <w:numPr>
          <w:ilvl w:val="1"/>
          <w:numId w:val="1"/>
        </w:numPr>
        <w:rPr>
          <w:rFonts w:ascii="Times New Roman" w:hAnsi="Times New Roman"/>
        </w:rPr>
      </w:pPr>
      <w:bookmarkStart w:id="51" w:name="_Toc135735471"/>
      <w:r w:rsidRPr="00AF683D">
        <w:rPr>
          <w:rFonts w:ascii="Times New Roman" w:hAnsi="Times New Roman"/>
        </w:rPr>
        <w:t>Lyčių lygybė</w:t>
      </w:r>
      <w:r w:rsidR="00FE7FD2" w:rsidRPr="00AF683D">
        <w:rPr>
          <w:rFonts w:ascii="Times New Roman" w:hAnsi="Times New Roman"/>
        </w:rPr>
        <w:t xml:space="preserve"> ir nediskriminavimas</w:t>
      </w:r>
      <w:bookmarkEnd w:id="51"/>
    </w:p>
    <w:p w14:paraId="644C30C5" w14:textId="77777777" w:rsidR="005D1A0D" w:rsidRPr="00BA40E4" w:rsidRDefault="005D1A0D" w:rsidP="005D1A0D">
      <w:pPr>
        <w:rPr>
          <w:b/>
          <w:bCs/>
        </w:rPr>
      </w:pPr>
      <w:r w:rsidRPr="00BA40E4">
        <w:rPr>
          <w:b/>
          <w:bCs/>
        </w:rPr>
        <w:t>Principo laikymasis rengiant VPS:</w:t>
      </w:r>
    </w:p>
    <w:p w14:paraId="59F7E4E9" w14:textId="77777777" w:rsidR="005D1A0D" w:rsidRDefault="005D1A0D" w:rsidP="005D1A0D"/>
    <w:p w14:paraId="16159557" w14:textId="77777777" w:rsidR="005D1A0D" w:rsidRPr="00EA4220" w:rsidRDefault="005D1A0D" w:rsidP="005D1A0D">
      <w:pPr>
        <w:tabs>
          <w:tab w:val="left" w:pos="542"/>
        </w:tabs>
        <w:ind w:firstLine="284"/>
        <w:rPr>
          <w:szCs w:val="24"/>
        </w:rPr>
      </w:pPr>
      <w:r>
        <w:rPr>
          <w:szCs w:val="24"/>
        </w:rPr>
        <w:t xml:space="preserve">Į VPS rengimo procesą buvo raginami įsitraukti visi vietos gyventojai, neišskiriant gyventojų pagal lytį, amžių, įsitikinimus ir pan. </w:t>
      </w:r>
      <w:r w:rsidR="00AF683D">
        <w:rPr>
          <w:szCs w:val="24"/>
        </w:rPr>
        <w:t>Diskusijos bei susitikimais su vietos gyventojais</w:t>
      </w:r>
      <w:r>
        <w:rPr>
          <w:szCs w:val="24"/>
        </w:rPr>
        <w:t xml:space="preserve"> aprėpė vyrus ir moteris, jaunimą ir vyresnio amžiaus gyventojus, taip pat skirtingų profesijų, skirtingo socialinio statuso ir skirtingo dydžio pajamas uždirbančius gyventojus</w:t>
      </w:r>
    </w:p>
    <w:p w14:paraId="550EE426" w14:textId="77777777" w:rsidR="005D1A0D" w:rsidRPr="00BA40E4" w:rsidRDefault="005D1A0D" w:rsidP="005D1A0D">
      <w:pPr>
        <w:rPr>
          <w:i/>
          <w:sz w:val="20"/>
        </w:rPr>
      </w:pPr>
    </w:p>
    <w:p w14:paraId="375372D4" w14:textId="77777777" w:rsidR="005D1A0D" w:rsidRDefault="005D1A0D" w:rsidP="005D1A0D">
      <w:pPr>
        <w:rPr>
          <w:b/>
          <w:bCs/>
        </w:rPr>
      </w:pPr>
      <w:r w:rsidRPr="00BA40E4">
        <w:rPr>
          <w:b/>
          <w:bCs/>
        </w:rPr>
        <w:t>Principo laikymasis įgyvendinant VPS:</w:t>
      </w:r>
    </w:p>
    <w:p w14:paraId="1768ED82" w14:textId="77777777" w:rsidR="005D1A0D" w:rsidRDefault="005D1A0D" w:rsidP="005D1A0D">
      <w:pPr>
        <w:rPr>
          <w:b/>
          <w:bCs/>
        </w:rPr>
      </w:pPr>
    </w:p>
    <w:p w14:paraId="2F6C5A70" w14:textId="77777777" w:rsidR="005D1A0D" w:rsidRDefault="005D1A0D" w:rsidP="00F66623">
      <w:pPr>
        <w:pStyle w:val="ListParagraph"/>
        <w:numPr>
          <w:ilvl w:val="0"/>
          <w:numId w:val="14"/>
        </w:numPr>
        <w:tabs>
          <w:tab w:val="left" w:pos="542"/>
        </w:tabs>
        <w:ind w:left="0" w:firstLine="284"/>
        <w:rPr>
          <w:szCs w:val="24"/>
        </w:rPr>
      </w:pPr>
      <w:r w:rsidRPr="001264F0">
        <w:rPr>
          <w:szCs w:val="24"/>
        </w:rPr>
        <w:t>administracijos darbuotojai bus atrenkami tik pagal jiems taikomus kvalifikacijos reikalavimus. Kliūtimi dirbti VVG administracijoje negalės būti tokie kriterijai kaip tautinė kilmė, religija ar įsitikinimai, negalia, šeimyninė padėtis, lytinė orientacija;</w:t>
      </w:r>
    </w:p>
    <w:p w14:paraId="6AD635BB" w14:textId="77777777" w:rsidR="005D1A0D" w:rsidRPr="0073714D" w:rsidRDefault="005D1A0D" w:rsidP="00F66623">
      <w:pPr>
        <w:pStyle w:val="ListParagraph"/>
        <w:numPr>
          <w:ilvl w:val="0"/>
          <w:numId w:val="14"/>
        </w:numPr>
        <w:tabs>
          <w:tab w:val="left" w:pos="542"/>
        </w:tabs>
        <w:ind w:left="0" w:firstLine="284"/>
        <w:rPr>
          <w:szCs w:val="24"/>
        </w:rPr>
      </w:pPr>
      <w:r w:rsidRPr="0073714D">
        <w:rPr>
          <w:szCs w:val="24"/>
        </w:rPr>
        <w:t>organizuojant VVG valdybos darbą visu VPS įgyvendinimo laikotarpiu bus išlaikomas kriterijus, jog VVG valdyboje būtų įvairaus amžiaus atstovų. Bus laikomasi principo, jog būti išrinktam VVG valdybos nariu kliūtimi negali būti tautinė kilmė, religija ar įsitikinimai, negalia, šeimyninė padėtis, lytinė orientacija</w:t>
      </w:r>
      <w:r w:rsidR="00AF683D">
        <w:rPr>
          <w:szCs w:val="24"/>
        </w:rPr>
        <w:t>, taip išlaikoma lyčių pusiausvyra</w:t>
      </w:r>
      <w:r w:rsidRPr="0073714D">
        <w:rPr>
          <w:szCs w:val="24"/>
        </w:rPr>
        <w:t>;</w:t>
      </w:r>
    </w:p>
    <w:p w14:paraId="36D825DE" w14:textId="77777777" w:rsidR="005D1A0D" w:rsidRDefault="005D1A0D" w:rsidP="00F66623">
      <w:pPr>
        <w:numPr>
          <w:ilvl w:val="0"/>
          <w:numId w:val="14"/>
        </w:numPr>
        <w:tabs>
          <w:tab w:val="left" w:pos="542"/>
        </w:tabs>
        <w:ind w:left="0" w:firstLine="284"/>
        <w:rPr>
          <w:szCs w:val="24"/>
        </w:rPr>
      </w:pPr>
      <w:r>
        <w:rPr>
          <w:szCs w:val="24"/>
        </w:rPr>
        <w:t>kviečiant teikti vietos projektų paraiškas bus taikoma tinkamumo sąlyga pagrįsti, kad vietos projektas prisideda prie moterų ir vyrų lygių galimybių ir nediskriminavimo skatinimo principo įgyvendinimo ir/arba neturės neigiamos įtakos šio principo įgyvendinimui;</w:t>
      </w:r>
    </w:p>
    <w:p w14:paraId="1D3194E2" w14:textId="77777777" w:rsidR="005D1A0D" w:rsidRDefault="005D1A0D" w:rsidP="00F66623">
      <w:pPr>
        <w:numPr>
          <w:ilvl w:val="0"/>
          <w:numId w:val="14"/>
        </w:numPr>
        <w:tabs>
          <w:tab w:val="left" w:pos="542"/>
        </w:tabs>
        <w:ind w:left="0" w:firstLine="284"/>
        <w:rPr>
          <w:szCs w:val="24"/>
        </w:rPr>
      </w:pPr>
      <w:r>
        <w:rPr>
          <w:szCs w:val="24"/>
        </w:rPr>
        <w:t>bus tvirtinami tik projektai, atitinkantys reikalavimą nepažeisti moterų ir vyrų lygių galimybių ir nediskriminavimo skatinimo principo;</w:t>
      </w:r>
    </w:p>
    <w:p w14:paraId="122976C6" w14:textId="77777777" w:rsidR="005D1A0D" w:rsidRDefault="005D1A0D" w:rsidP="00F66623">
      <w:pPr>
        <w:numPr>
          <w:ilvl w:val="0"/>
          <w:numId w:val="14"/>
        </w:numPr>
        <w:tabs>
          <w:tab w:val="left" w:pos="542"/>
        </w:tabs>
        <w:ind w:left="0" w:firstLine="284"/>
        <w:rPr>
          <w:szCs w:val="24"/>
        </w:rPr>
      </w:pPr>
      <w:r>
        <w:rPr>
          <w:szCs w:val="24"/>
        </w:rPr>
        <w:t xml:space="preserve">pristatant VPS įgyvendinimo rezultatus bus pateikiami gerosios praktikos pavyzdžiai (jau įgyvendinti projektai), kuriais buvo prisidedama prie moterų ir vyrų lygių galimybių ir nediskriminavimo skatinimo principo įgyvendinimo. Potencialiems vietos projektų pareiškėjams bus nuolat primenama apie būtinybę imtis veiksmų, kad būtų prisidedama prie minėto principo įtvirtinimo </w:t>
      </w:r>
      <w:r w:rsidR="00E8122F">
        <w:rPr>
          <w:szCs w:val="24"/>
        </w:rPr>
        <w:t xml:space="preserve">Šalčininkų rajono VVG </w:t>
      </w:r>
      <w:r>
        <w:rPr>
          <w:szCs w:val="24"/>
        </w:rPr>
        <w:t xml:space="preserve">teritorijoje; </w:t>
      </w:r>
    </w:p>
    <w:p w14:paraId="5BBE4725" w14:textId="77777777" w:rsidR="005D1A0D" w:rsidRDefault="005D1A0D" w:rsidP="00F66623">
      <w:pPr>
        <w:pStyle w:val="ListParagraph"/>
        <w:numPr>
          <w:ilvl w:val="0"/>
          <w:numId w:val="14"/>
        </w:numPr>
        <w:tabs>
          <w:tab w:val="left" w:pos="542"/>
        </w:tabs>
        <w:ind w:left="0" w:firstLine="284"/>
      </w:pPr>
      <w:r w:rsidRPr="00473FBD">
        <w:rPr>
          <w:szCs w:val="24"/>
        </w:rPr>
        <w:t xml:space="preserve">vykdant </w:t>
      </w:r>
      <w:r w:rsidR="00E8122F">
        <w:rPr>
          <w:szCs w:val="24"/>
        </w:rPr>
        <w:t xml:space="preserve">Šalčininkų rajono VVG </w:t>
      </w:r>
      <w:r w:rsidRPr="00473FBD">
        <w:rPr>
          <w:szCs w:val="24"/>
        </w:rPr>
        <w:t>teritorijos gyventojų aktyvumo skatinimo veiklas potencialūs vietos projektų pareiškėjai bus individuliai konsultuojami moterų ir vyrų lygių galimybių ir nediskriminavimo skatinimo principo įgyvendinimo klausimais, esant poreikiui potencialiems pareiškėjams bus teikiama kita metodinė pagalba.</w:t>
      </w:r>
    </w:p>
    <w:p w14:paraId="2DBC3FA4" w14:textId="77777777" w:rsidR="008D03A6" w:rsidRPr="00C8590F" w:rsidRDefault="008D03A6" w:rsidP="00FA2171">
      <w:pPr>
        <w:pStyle w:val="Heading2"/>
        <w:numPr>
          <w:ilvl w:val="0"/>
          <w:numId w:val="1"/>
        </w:numPr>
      </w:pPr>
      <w:bookmarkStart w:id="52" w:name="_Toc135735472"/>
      <w:r w:rsidRPr="00C8590F">
        <w:lastRenderedPageBreak/>
        <w:t>VPS viešinim</w:t>
      </w:r>
      <w:r w:rsidR="00F4402B" w:rsidRPr="00C8590F">
        <w:t>o</w:t>
      </w:r>
      <w:r w:rsidRPr="00C8590F">
        <w:t xml:space="preserve"> ir VVG teritorijos gyventojų aktyvumo skatinim</w:t>
      </w:r>
      <w:r w:rsidR="00F4402B" w:rsidRPr="00C8590F">
        <w:t>o veiksmai</w:t>
      </w:r>
      <w:bookmarkEnd w:id="52"/>
    </w:p>
    <w:p w14:paraId="29E25151" w14:textId="77777777" w:rsidR="00572E39" w:rsidRPr="00C8590F" w:rsidRDefault="00FE7FD2" w:rsidP="00B42E5E">
      <w:pPr>
        <w:pStyle w:val="Heading3"/>
        <w:numPr>
          <w:ilvl w:val="1"/>
          <w:numId w:val="1"/>
        </w:numPr>
      </w:pPr>
      <w:bookmarkStart w:id="53" w:name="_Toc135735473"/>
      <w:r w:rsidRPr="00C8590F">
        <w:t>Informacija apie VPS viešinimą ir derinimą su visuomene VPS rengimo metu</w:t>
      </w:r>
      <w:bookmarkEnd w:id="53"/>
    </w:p>
    <w:p w14:paraId="6A5668FD" w14:textId="77777777" w:rsidR="00FE7FD2" w:rsidRPr="00C8590F" w:rsidRDefault="00FE7FD2" w:rsidP="00B42E5E">
      <w:r w:rsidRPr="00C8590F">
        <w:rPr>
          <w:highlight w:val="yellow"/>
        </w:rPr>
        <w:t>VPS rengimo metu gaut</w:t>
      </w:r>
      <w:r w:rsidR="000969A1" w:rsidRPr="00C8590F">
        <w:rPr>
          <w:highlight w:val="yellow"/>
        </w:rPr>
        <w:t>os</w:t>
      </w:r>
      <w:r w:rsidRPr="00C8590F">
        <w:rPr>
          <w:highlight w:val="yellow"/>
        </w:rPr>
        <w:t xml:space="preserve"> pastabų</w:t>
      </w:r>
      <w:r w:rsidR="003064AF" w:rsidRPr="00C8590F">
        <w:rPr>
          <w:highlight w:val="yellow"/>
        </w:rPr>
        <w:t xml:space="preserve"> </w:t>
      </w:r>
      <w:r w:rsidR="000969A1" w:rsidRPr="00C8590F">
        <w:rPr>
          <w:highlight w:val="yellow"/>
        </w:rPr>
        <w:t>ir veiksmų, kurių buvo imtasi reaguojant į pastabas, suvestinė</w:t>
      </w:r>
      <w:r w:rsidRPr="00C8590F">
        <w:rPr>
          <w:highlight w:val="yellow"/>
        </w:rPr>
        <w:t xml:space="preserve"> pateikta </w:t>
      </w:r>
      <w:r w:rsidR="00572E39" w:rsidRPr="00C8590F">
        <w:rPr>
          <w:b/>
          <w:bCs/>
          <w:highlight w:val="yellow"/>
        </w:rPr>
        <w:t>6</w:t>
      </w:r>
      <w:r w:rsidRPr="00C8590F">
        <w:rPr>
          <w:b/>
          <w:bCs/>
          <w:highlight w:val="yellow"/>
        </w:rPr>
        <w:t xml:space="preserve"> priede.</w:t>
      </w:r>
      <w:r w:rsidRPr="00C8590F">
        <w:t xml:space="preserve"> </w:t>
      </w:r>
    </w:p>
    <w:p w14:paraId="1006A694" w14:textId="77777777" w:rsidR="00FE7FD2" w:rsidRPr="00C8590F" w:rsidRDefault="00FE7FD2" w:rsidP="00FA2171">
      <w:pPr>
        <w:pStyle w:val="Heading3"/>
        <w:numPr>
          <w:ilvl w:val="1"/>
          <w:numId w:val="1"/>
        </w:numPr>
      </w:pPr>
      <w:bookmarkStart w:id="54" w:name="_Toc135735474"/>
      <w:r w:rsidRPr="00C8590F">
        <w:t>VPS viešinimo ir VVG teritorijos gyventojų aktyv</w:t>
      </w:r>
      <w:r w:rsidR="00A5482A" w:rsidRPr="00C8590F">
        <w:t>umo skatinimo s</w:t>
      </w:r>
      <w:r w:rsidRPr="00C8590F">
        <w:t>trategija VPS įgyvendinimo metu</w:t>
      </w:r>
      <w:bookmarkEnd w:id="54"/>
    </w:p>
    <w:p w14:paraId="6A31281F" w14:textId="77777777" w:rsidR="0044798C" w:rsidRDefault="002A4557" w:rsidP="002A4557">
      <w:pPr>
        <w:ind w:firstLine="360"/>
      </w:pPr>
      <w:r>
        <w:t xml:space="preserve">Rengiant VPS siekiama pristatyti ir </w:t>
      </w:r>
      <w:r w:rsidR="0044798C">
        <w:t xml:space="preserve">stiprinti „Iš apačios į viršų“ principo įgyvendinimą. </w:t>
      </w:r>
      <w:r>
        <w:t xml:space="preserve"> Puoselėjant ir populiarinant kuriamus produktus ir paslaugas, siekiama atkreipti dėmesį į </w:t>
      </w:r>
      <w:r w:rsidR="0044798C">
        <w:t>rajono vertybių išsaugojimą</w:t>
      </w:r>
      <w:r>
        <w:t xml:space="preserve"> bei tokiu būdu</w:t>
      </w:r>
      <w:r w:rsidR="002C4D3E">
        <w:t xml:space="preserve"> </w:t>
      </w:r>
      <w:r w:rsidR="008130B8">
        <w:t>mažinti</w:t>
      </w:r>
      <w:r>
        <w:t xml:space="preserve"> </w:t>
      </w:r>
      <w:r w:rsidR="0044798C" w:rsidRPr="00F6632E">
        <w:t>socialinę atskirtį rajone</w:t>
      </w:r>
      <w:r w:rsidRPr="00F6632E">
        <w:t xml:space="preserve">. </w:t>
      </w:r>
      <w:r w:rsidR="00735487">
        <w:t xml:space="preserve">Parengta viešinimo strategija </w:t>
      </w:r>
      <w:r w:rsidR="00300E1A">
        <w:t xml:space="preserve">(pateikiama žemiau) skirta viešinti VPS, pasiekti kuo daugiau tikslinės grupės atstovų bei efektyviai informuoti visuomenę kiekviename strategijos įgyvendinimo etape. </w:t>
      </w:r>
      <w:r w:rsidR="00CA7E12">
        <w:t xml:space="preserve"> </w:t>
      </w:r>
    </w:p>
    <w:p w14:paraId="7ADD1B7A" w14:textId="77777777" w:rsidR="00300E1A" w:rsidRPr="00F6632E" w:rsidRDefault="00300E1A" w:rsidP="002A4557">
      <w:pPr>
        <w:ind w:firstLine="360"/>
      </w:pPr>
      <w:r>
        <w:t>VPS viešinimo strategija</w:t>
      </w:r>
      <w:r w:rsidR="007D6BDD">
        <w:t xml:space="preserve"> siekiama didinti Šalčininkų rajono VVG bei vietos plėtros strategijos žinomumą, prieinamumą visiems gyventojams. </w:t>
      </w:r>
      <w:r w:rsidR="00804484">
        <w:t>Įgyvendinat viešinimo strategiją vadovausimės šiais žingsniais nustatant:</w:t>
      </w:r>
    </w:p>
    <w:p w14:paraId="0F741EF2" w14:textId="77777777" w:rsidR="00194B35" w:rsidRPr="00BB4549" w:rsidRDefault="0044798C" w:rsidP="00194B35">
      <w:pPr>
        <w:ind w:firstLine="360"/>
        <w:rPr>
          <w:b/>
          <w:bCs/>
        </w:rPr>
      </w:pPr>
      <w:r w:rsidRPr="00BB4549">
        <w:rPr>
          <w:b/>
          <w:bCs/>
        </w:rPr>
        <w:t>Viešinimo</w:t>
      </w:r>
      <w:r w:rsidR="002A4557" w:rsidRPr="00BB4549">
        <w:rPr>
          <w:b/>
          <w:bCs/>
        </w:rPr>
        <w:t xml:space="preserve"> tikslai: </w:t>
      </w:r>
    </w:p>
    <w:p w14:paraId="74D3D4B2" w14:textId="15C03268" w:rsidR="00AE5F66" w:rsidRPr="00194B35" w:rsidRDefault="00AE5F66" w:rsidP="00F66623">
      <w:pPr>
        <w:pStyle w:val="ListParagraph"/>
        <w:numPr>
          <w:ilvl w:val="0"/>
          <w:numId w:val="9"/>
        </w:numPr>
        <w:spacing w:after="160" w:line="259" w:lineRule="auto"/>
        <w:rPr>
          <w:szCs w:val="24"/>
        </w:rPr>
      </w:pPr>
      <w:r w:rsidRPr="00194B35">
        <w:rPr>
          <w:color w:val="222222"/>
          <w:szCs w:val="24"/>
          <w:lang w:eastAsia="lt-LT"/>
        </w:rPr>
        <w:t xml:space="preserve">Skatinti </w:t>
      </w:r>
      <w:r w:rsidR="00D4680C" w:rsidRPr="00194B35">
        <w:rPr>
          <w:color w:val="222222"/>
          <w:szCs w:val="24"/>
          <w:lang w:eastAsia="lt-LT"/>
        </w:rPr>
        <w:t>rajono gyventojus</w:t>
      </w:r>
      <w:r w:rsidR="009A221A">
        <w:rPr>
          <w:color w:val="222222"/>
          <w:szCs w:val="24"/>
          <w:lang w:eastAsia="lt-LT"/>
        </w:rPr>
        <w:t xml:space="preserve"> ir organizacijas</w:t>
      </w:r>
      <w:r w:rsidR="00D4680C" w:rsidRPr="00194B35">
        <w:rPr>
          <w:color w:val="222222"/>
          <w:szCs w:val="24"/>
          <w:lang w:eastAsia="lt-LT"/>
        </w:rPr>
        <w:t xml:space="preserve"> kurti ir plėsti</w:t>
      </w:r>
      <w:r w:rsidRPr="00194B35">
        <w:rPr>
          <w:color w:val="222222"/>
          <w:szCs w:val="24"/>
          <w:lang w:eastAsia="lt-LT"/>
        </w:rPr>
        <w:t xml:space="preserve"> verslo iniciatyvas</w:t>
      </w:r>
      <w:r w:rsidR="00D4680C" w:rsidRPr="00194B35">
        <w:rPr>
          <w:color w:val="222222"/>
          <w:szCs w:val="24"/>
          <w:lang w:eastAsia="lt-LT"/>
        </w:rPr>
        <w:t>;</w:t>
      </w:r>
      <w:r w:rsidRPr="00194B35">
        <w:rPr>
          <w:color w:val="222222"/>
          <w:szCs w:val="24"/>
          <w:lang w:eastAsia="lt-LT"/>
        </w:rPr>
        <w:t xml:space="preserve">                 </w:t>
      </w:r>
    </w:p>
    <w:p w14:paraId="7D93A600" w14:textId="77777777" w:rsidR="00AE5F66" w:rsidRPr="00AE5F66" w:rsidRDefault="00AE5F66" w:rsidP="00F66623">
      <w:pPr>
        <w:pStyle w:val="ListParagraph"/>
        <w:numPr>
          <w:ilvl w:val="0"/>
          <w:numId w:val="9"/>
        </w:numPr>
        <w:spacing w:after="160" w:line="259" w:lineRule="auto"/>
        <w:rPr>
          <w:szCs w:val="24"/>
        </w:rPr>
      </w:pPr>
      <w:r w:rsidRPr="00AE5F66">
        <w:rPr>
          <w:color w:val="222222"/>
          <w:szCs w:val="24"/>
          <w:lang w:eastAsia="lt-LT"/>
        </w:rPr>
        <w:t>Didinti užimtumą ir socialinę įtrauktį</w:t>
      </w:r>
      <w:r w:rsidR="00D4680C">
        <w:rPr>
          <w:color w:val="222222"/>
          <w:szCs w:val="24"/>
          <w:lang w:eastAsia="lt-LT"/>
        </w:rPr>
        <w:t>;</w:t>
      </w:r>
    </w:p>
    <w:p w14:paraId="24543939" w14:textId="77777777" w:rsidR="00AE5F66" w:rsidRPr="00AE5F66" w:rsidRDefault="00AE5F66" w:rsidP="00F66623">
      <w:pPr>
        <w:pStyle w:val="ListParagraph"/>
        <w:numPr>
          <w:ilvl w:val="0"/>
          <w:numId w:val="9"/>
        </w:numPr>
        <w:rPr>
          <w:szCs w:val="24"/>
        </w:rPr>
      </w:pPr>
      <w:r w:rsidRPr="00AE5F66">
        <w:rPr>
          <w:color w:val="222222"/>
          <w:szCs w:val="24"/>
          <w:lang w:eastAsia="lt-LT"/>
        </w:rPr>
        <w:t>Modernizuoti kaimo vietoves</w:t>
      </w:r>
      <w:r w:rsidR="00D4680C">
        <w:rPr>
          <w:color w:val="222222"/>
          <w:szCs w:val="24"/>
          <w:lang w:eastAsia="lt-LT"/>
        </w:rPr>
        <w:t>;</w:t>
      </w:r>
    </w:p>
    <w:p w14:paraId="4E2416D9" w14:textId="13D77E42" w:rsidR="00D4680C" w:rsidRPr="00D4680C" w:rsidRDefault="00AE5F66" w:rsidP="00F66623">
      <w:pPr>
        <w:pStyle w:val="ListParagraph"/>
        <w:numPr>
          <w:ilvl w:val="0"/>
          <w:numId w:val="9"/>
        </w:numPr>
        <w:rPr>
          <w:szCs w:val="24"/>
        </w:rPr>
      </w:pPr>
      <w:r w:rsidRPr="00AE5F66">
        <w:rPr>
          <w:color w:val="222222"/>
          <w:szCs w:val="24"/>
          <w:lang w:eastAsia="lt-LT"/>
        </w:rPr>
        <w:t xml:space="preserve">Skatinti </w:t>
      </w:r>
      <w:r w:rsidR="00D4680C">
        <w:rPr>
          <w:color w:val="222222"/>
          <w:szCs w:val="24"/>
          <w:lang w:eastAsia="lt-LT"/>
        </w:rPr>
        <w:t>tvarią ūkinę veiklą.</w:t>
      </w:r>
    </w:p>
    <w:p w14:paraId="2B075CEF" w14:textId="3F45068B" w:rsidR="009A221A" w:rsidRDefault="002A4557" w:rsidP="00297FB3">
      <w:pPr>
        <w:ind w:firstLine="284"/>
      </w:pPr>
      <w:r>
        <w:t xml:space="preserve">Atsižvelgiant į pateiktus </w:t>
      </w:r>
      <w:r w:rsidR="00D4680C">
        <w:t>viešinimo</w:t>
      </w:r>
      <w:r>
        <w:t xml:space="preserve"> tikslus, bus kuriama darni vidinė bei išorinė komunikacija</w:t>
      </w:r>
      <w:r w:rsidR="00B43247">
        <w:t>.</w:t>
      </w:r>
    </w:p>
    <w:p w14:paraId="209613BC" w14:textId="77777777" w:rsidR="00B43247" w:rsidRPr="00BB4549" w:rsidRDefault="00B43247" w:rsidP="00BB4549">
      <w:pPr>
        <w:ind w:firstLine="357"/>
        <w:rPr>
          <w:b/>
          <w:bCs/>
        </w:rPr>
      </w:pPr>
      <w:r w:rsidRPr="00BB4549">
        <w:rPr>
          <w:b/>
          <w:bCs/>
        </w:rPr>
        <w:t>Viešinimo uždaviniai:</w:t>
      </w:r>
    </w:p>
    <w:p w14:paraId="563104CF" w14:textId="77777777" w:rsidR="00AD1D7D" w:rsidRDefault="00B43247" w:rsidP="00F66623">
      <w:pPr>
        <w:pStyle w:val="ListParagraph"/>
        <w:numPr>
          <w:ilvl w:val="0"/>
          <w:numId w:val="10"/>
        </w:numPr>
        <w:ind w:left="1434" w:hanging="357"/>
      </w:pPr>
      <w:r>
        <w:t xml:space="preserve">Informuoti potencialius pareiškėjus bei  naudos gavėjus apie </w:t>
      </w:r>
      <w:r w:rsidR="00194B35">
        <w:t>galimybes dalyvauti</w:t>
      </w:r>
    </w:p>
    <w:p w14:paraId="387FD409" w14:textId="731A6210" w:rsidR="00194B35" w:rsidRDefault="00194B35" w:rsidP="00AD1D7D">
      <w:pPr>
        <w:pStyle w:val="ListParagraph"/>
        <w:ind w:left="1077"/>
      </w:pPr>
      <w:r>
        <w:t>įgyvendinant VPS;</w:t>
      </w:r>
    </w:p>
    <w:p w14:paraId="1AF634B7" w14:textId="77777777" w:rsidR="00194B35" w:rsidRDefault="00B43247" w:rsidP="00F66623">
      <w:pPr>
        <w:pStyle w:val="ListParagraph"/>
        <w:numPr>
          <w:ilvl w:val="0"/>
          <w:numId w:val="10"/>
        </w:numPr>
        <w:ind w:left="1434" w:hanging="357"/>
      </w:pPr>
      <w:r>
        <w:t>Teikti praktinius patarimus</w:t>
      </w:r>
      <w:r w:rsidR="00194B35">
        <w:t>;</w:t>
      </w:r>
    </w:p>
    <w:p w14:paraId="5A8C46EC" w14:textId="77777777" w:rsidR="00AD1D7D" w:rsidRDefault="00B43247" w:rsidP="00F66623">
      <w:pPr>
        <w:pStyle w:val="ListParagraph"/>
        <w:numPr>
          <w:ilvl w:val="0"/>
          <w:numId w:val="10"/>
        </w:numPr>
        <w:ind w:left="1434" w:hanging="357"/>
      </w:pPr>
      <w:r>
        <w:t>Vykdyti abipusę komunikaciją su tikslinėmis grupėmis, sukuriant ilgalaikį žinomumo</w:t>
      </w:r>
    </w:p>
    <w:p w14:paraId="725102FB" w14:textId="6FF664F7" w:rsidR="00B43247" w:rsidRDefault="00B43247" w:rsidP="00AD1D7D">
      <w:pPr>
        <w:pStyle w:val="ListParagraph"/>
        <w:ind w:left="1077"/>
      </w:pPr>
      <w:r>
        <w:t>efektą.</w:t>
      </w:r>
    </w:p>
    <w:p w14:paraId="28EC415C" w14:textId="77777777" w:rsidR="00194B35" w:rsidRDefault="00BB4549" w:rsidP="00BB4549">
      <w:pPr>
        <w:ind w:firstLine="357"/>
        <w:rPr>
          <w:b/>
          <w:bCs/>
        </w:rPr>
      </w:pPr>
      <w:r w:rsidRPr="00BB4549">
        <w:rPr>
          <w:b/>
          <w:bCs/>
        </w:rPr>
        <w:t>Tikslinė grupė:</w:t>
      </w:r>
    </w:p>
    <w:p w14:paraId="1CCE5994" w14:textId="77777777" w:rsidR="009A221A" w:rsidRDefault="000C2AD3" w:rsidP="00F66623">
      <w:pPr>
        <w:pStyle w:val="ListParagraph"/>
        <w:numPr>
          <w:ilvl w:val="0"/>
          <w:numId w:val="11"/>
        </w:numPr>
        <w:ind w:left="1434" w:hanging="357"/>
      </w:pPr>
      <w:r w:rsidRPr="00C43EDB">
        <w:t xml:space="preserve">VVG teritorijos </w:t>
      </w:r>
      <w:r w:rsidR="00A94A33" w:rsidRPr="00C43EDB">
        <w:t>gyventojai</w:t>
      </w:r>
      <w:r w:rsidRPr="00C43EDB">
        <w:t>;</w:t>
      </w:r>
      <w:r w:rsidR="009A221A" w:rsidRPr="009A221A">
        <w:t xml:space="preserve"> </w:t>
      </w:r>
    </w:p>
    <w:p w14:paraId="36E6DF01" w14:textId="77777777" w:rsidR="009A221A" w:rsidRDefault="009A221A" w:rsidP="00F66623">
      <w:pPr>
        <w:pStyle w:val="ListParagraph"/>
        <w:numPr>
          <w:ilvl w:val="0"/>
          <w:numId w:val="11"/>
        </w:numPr>
        <w:ind w:left="1434" w:hanging="357"/>
      </w:pPr>
      <w:r>
        <w:t xml:space="preserve">VVG teritorijoje </w:t>
      </w:r>
      <w:r w:rsidRPr="009A221A">
        <w:t>veikiančios įmonės, įstaigos ir organizacijos</w:t>
      </w:r>
      <w:r>
        <w:t>;</w:t>
      </w:r>
    </w:p>
    <w:p w14:paraId="0A9428BD" w14:textId="0C616950" w:rsidR="00A94A33" w:rsidRDefault="009A221A" w:rsidP="00F66623">
      <w:pPr>
        <w:pStyle w:val="ListParagraph"/>
        <w:numPr>
          <w:ilvl w:val="0"/>
          <w:numId w:val="11"/>
        </w:numPr>
        <w:ind w:left="1434" w:hanging="357"/>
      </w:pPr>
      <w:r>
        <w:t xml:space="preserve">VVG teritorijos </w:t>
      </w:r>
      <w:r w:rsidRPr="009A221A">
        <w:t>socialiai pažeidžiami asmenys</w:t>
      </w:r>
      <w:r>
        <w:t xml:space="preserve"> ir (arba) jų grupės;</w:t>
      </w:r>
    </w:p>
    <w:p w14:paraId="2BEC665E" w14:textId="77777777" w:rsidR="00701645" w:rsidRDefault="00701645" w:rsidP="00F66623">
      <w:pPr>
        <w:pStyle w:val="ListParagraph"/>
        <w:numPr>
          <w:ilvl w:val="0"/>
          <w:numId w:val="11"/>
        </w:numPr>
        <w:ind w:left="1434" w:hanging="357"/>
      </w:pPr>
      <w:r>
        <w:t>VVG teritorijos p</w:t>
      </w:r>
      <w:r w:rsidR="009A221A" w:rsidRPr="009A221A">
        <w:t>oilsiautojai</w:t>
      </w:r>
      <w:r w:rsidR="009A221A">
        <w:t>;</w:t>
      </w:r>
    </w:p>
    <w:p w14:paraId="4E1D6B15" w14:textId="77777777" w:rsidR="00701645" w:rsidRDefault="00701645" w:rsidP="00F66623">
      <w:pPr>
        <w:pStyle w:val="ListParagraph"/>
        <w:numPr>
          <w:ilvl w:val="0"/>
          <w:numId w:val="11"/>
        </w:numPr>
        <w:ind w:left="1434" w:hanging="357"/>
      </w:pPr>
      <w:r>
        <w:t>V</w:t>
      </w:r>
      <w:r w:rsidR="009A221A" w:rsidRPr="009A221A">
        <w:t>ietos ir užsienio turistai;</w:t>
      </w:r>
    </w:p>
    <w:p w14:paraId="7F8A4508" w14:textId="3BF12AF5" w:rsidR="009A221A" w:rsidRPr="00C43EDB" w:rsidRDefault="00701645" w:rsidP="00F66623">
      <w:pPr>
        <w:pStyle w:val="ListParagraph"/>
        <w:numPr>
          <w:ilvl w:val="0"/>
          <w:numId w:val="11"/>
        </w:numPr>
        <w:ind w:left="1434" w:hanging="357"/>
      </w:pPr>
      <w:r>
        <w:t xml:space="preserve">VVG teritorijos </w:t>
      </w:r>
      <w:r w:rsidR="009A221A" w:rsidRPr="009A221A">
        <w:t>darbingi asmenys</w:t>
      </w:r>
      <w:r w:rsidR="002F30B4">
        <w:t>.</w:t>
      </w:r>
    </w:p>
    <w:p w14:paraId="0FEF0F33" w14:textId="77777777" w:rsidR="009A221A" w:rsidRDefault="009A221A" w:rsidP="009A221A">
      <w:pPr>
        <w:pStyle w:val="ListParagraph"/>
        <w:ind w:left="0"/>
      </w:pPr>
    </w:p>
    <w:p w14:paraId="6CE57550" w14:textId="39FFAE85" w:rsidR="001F5EB7" w:rsidRPr="00D476CA" w:rsidRDefault="00C43EDB" w:rsidP="009A221A">
      <w:pPr>
        <w:pStyle w:val="ListParagraph"/>
        <w:ind w:left="0" w:firstLine="426"/>
        <w:rPr>
          <w:b/>
          <w:bCs/>
        </w:rPr>
      </w:pPr>
      <w:r w:rsidRPr="00D476CA">
        <w:rPr>
          <w:b/>
          <w:bCs/>
        </w:rPr>
        <w:t>Viešinimo strategijos veiksmų planas</w:t>
      </w:r>
      <w:r w:rsidR="00017B9B">
        <w:rPr>
          <w:b/>
          <w:bCs/>
        </w:rPr>
        <w:t>:</w:t>
      </w:r>
    </w:p>
    <w:p w14:paraId="00EF8D3F" w14:textId="010A4910" w:rsidR="00AD1D7D" w:rsidRDefault="00C43EDB" w:rsidP="00F66623">
      <w:pPr>
        <w:numPr>
          <w:ilvl w:val="0"/>
          <w:numId w:val="27"/>
        </w:numPr>
      </w:pPr>
      <w:r w:rsidRPr="001F5EB7">
        <w:rPr>
          <w:b/>
          <w:bCs/>
        </w:rPr>
        <w:t>Viešieji ryšiai.</w:t>
      </w:r>
      <w:r>
        <w:t xml:space="preserve"> </w:t>
      </w:r>
      <w:r w:rsidR="00AB58C3">
        <w:t>Nuolat įgyvendinamas k</w:t>
      </w:r>
      <w:r>
        <w:t>omunikacijos užtikrinimas tarp sektoriaus</w:t>
      </w:r>
    </w:p>
    <w:p w14:paraId="39D27067" w14:textId="08D22559" w:rsidR="001F5EB7" w:rsidRDefault="00C43EDB" w:rsidP="00AD1D7D">
      <w:pPr>
        <w:ind w:left="567"/>
      </w:pPr>
      <w:r>
        <w:t xml:space="preserve">organizacijų ir potencialių </w:t>
      </w:r>
      <w:r w:rsidR="00DD4BF1">
        <w:t>pareiškėjų bei naudos gavėjų</w:t>
      </w:r>
      <w:r w:rsidR="00017B9B">
        <w:t xml:space="preserve"> gyvuose susitikimuose ir ryšio priemonėmis. </w:t>
      </w:r>
    </w:p>
    <w:p w14:paraId="516623B3" w14:textId="56746E48" w:rsidR="00AD1D7D" w:rsidRDefault="00C43EDB" w:rsidP="00F66623">
      <w:pPr>
        <w:numPr>
          <w:ilvl w:val="0"/>
          <w:numId w:val="27"/>
        </w:numPr>
      </w:pPr>
      <w:r w:rsidRPr="001F5EB7">
        <w:rPr>
          <w:b/>
          <w:bCs/>
        </w:rPr>
        <w:t>Žiniasklaidos programa</w:t>
      </w:r>
      <w:r>
        <w:t xml:space="preserve">. </w:t>
      </w:r>
      <w:r w:rsidR="00AB58C3">
        <w:t>Reguliariai įgyvendinamos p</w:t>
      </w:r>
      <w:r>
        <w:t xml:space="preserve">rogramos </w:t>
      </w:r>
      <w:r w:rsidR="00532459">
        <w:t xml:space="preserve">kurių </w:t>
      </w:r>
      <w:r>
        <w:t>pagrindinis</w:t>
      </w:r>
    </w:p>
    <w:p w14:paraId="592F0073" w14:textId="6734030E" w:rsidR="001F5EB7" w:rsidRDefault="00C43EDB" w:rsidP="00AD1D7D">
      <w:pPr>
        <w:ind w:left="567"/>
      </w:pPr>
      <w:r>
        <w:t>dėmesys skiriamas tikslinės auditorijos didinimui</w:t>
      </w:r>
      <w:r w:rsidR="00017B9B">
        <w:t>, informacijos parengimas ir perdavimas žiniasklaidos priemonėms (Šalčininkų VVG internetinėje svetainėje, savivaldybės ir jos biudžetinių įstaigų internetinės svetainės, vietinė spauda).</w:t>
      </w:r>
    </w:p>
    <w:p w14:paraId="76E22B1E" w14:textId="5D9D193B" w:rsidR="00AD1D7D" w:rsidRDefault="00C43EDB" w:rsidP="00F66623">
      <w:pPr>
        <w:numPr>
          <w:ilvl w:val="0"/>
          <w:numId w:val="27"/>
        </w:numPr>
      </w:pPr>
      <w:r w:rsidRPr="001F5EB7">
        <w:rPr>
          <w:b/>
          <w:bCs/>
        </w:rPr>
        <w:t>Tiesioginės rinkodaros programa</w:t>
      </w:r>
      <w:r>
        <w:t xml:space="preserve">. </w:t>
      </w:r>
      <w:r w:rsidR="00532459">
        <w:t>Reguliarus i</w:t>
      </w:r>
      <w:r>
        <w:t xml:space="preserve">nformacijos ir </w:t>
      </w:r>
      <w:r w:rsidR="00CF2BC3">
        <w:t>kitos</w:t>
      </w:r>
      <w:r>
        <w:t xml:space="preserve"> medžiagos</w:t>
      </w:r>
    </w:p>
    <w:p w14:paraId="7B311E3B" w14:textId="5DCF5AFB" w:rsidR="00C43EDB" w:rsidRDefault="00C43EDB" w:rsidP="00AD1D7D">
      <w:pPr>
        <w:ind w:left="567"/>
      </w:pPr>
      <w:r>
        <w:t>parengimas, ir išplatinimas tikslinei auditorijai</w:t>
      </w:r>
      <w:r w:rsidR="00CF2BC3">
        <w:t>.</w:t>
      </w:r>
    </w:p>
    <w:p w14:paraId="40AD843F" w14:textId="77777777" w:rsidR="00017B9B" w:rsidRDefault="00017B9B" w:rsidP="001F5EB7">
      <w:pPr>
        <w:ind w:firstLine="567"/>
        <w:rPr>
          <w:b/>
          <w:bCs/>
        </w:rPr>
      </w:pPr>
    </w:p>
    <w:p w14:paraId="2661B133" w14:textId="7C220883" w:rsidR="00CF2BC3" w:rsidRPr="00A9649F" w:rsidRDefault="00131A79" w:rsidP="001F5EB7">
      <w:pPr>
        <w:ind w:firstLine="567"/>
        <w:rPr>
          <w:b/>
          <w:bCs/>
        </w:rPr>
      </w:pPr>
      <w:r w:rsidRPr="00A9649F">
        <w:rPr>
          <w:b/>
          <w:bCs/>
        </w:rPr>
        <w:t>Viešinimo kanalai:</w:t>
      </w:r>
    </w:p>
    <w:p w14:paraId="7A38D57B" w14:textId="77777777" w:rsidR="00AD1D7D" w:rsidRDefault="00131A79" w:rsidP="00F66623">
      <w:pPr>
        <w:pStyle w:val="ListParagraph"/>
        <w:numPr>
          <w:ilvl w:val="0"/>
          <w:numId w:val="12"/>
        </w:numPr>
      </w:pPr>
      <w:r>
        <w:t>Visa su VPS rengimu</w:t>
      </w:r>
      <w:r w:rsidR="00017B9B">
        <w:t xml:space="preserve"> ir įgyvendinimu</w:t>
      </w:r>
      <w:r>
        <w:t xml:space="preserve">  susijusi informacija bus pateikta </w:t>
      </w:r>
      <w:r w:rsidR="003657BF">
        <w:t>s</w:t>
      </w:r>
      <w:r>
        <w:t>vetainėse:</w:t>
      </w:r>
    </w:p>
    <w:p w14:paraId="0CD7BD6F" w14:textId="77A0C92F" w:rsidR="00131A79" w:rsidRDefault="0077213F" w:rsidP="00AD1D7D">
      <w:pPr>
        <w:pStyle w:val="ListParagraph"/>
        <w:ind w:left="927"/>
      </w:pPr>
      <w:hyperlink r:id="rId32" w:history="1">
        <w:r w:rsidR="00AD1D7D" w:rsidRPr="00D30255">
          <w:rPr>
            <w:rStyle w:val="Hyperlink"/>
          </w:rPr>
          <w:t>www.salcininkuvvg.lt</w:t>
        </w:r>
      </w:hyperlink>
      <w:r w:rsidR="003657BF">
        <w:t xml:space="preserve">, </w:t>
      </w:r>
      <w:r w:rsidR="00131A79">
        <w:t xml:space="preserve"> </w:t>
      </w:r>
      <w:hyperlink r:id="rId33" w:history="1">
        <w:r w:rsidR="00F51D43" w:rsidRPr="00725710">
          <w:rPr>
            <w:rStyle w:val="Hyperlink"/>
          </w:rPr>
          <w:t>www.salcininkai.lt</w:t>
        </w:r>
      </w:hyperlink>
      <w:r w:rsidR="00A9649F">
        <w:t>;</w:t>
      </w:r>
    </w:p>
    <w:p w14:paraId="73B6EFB6" w14:textId="77777777" w:rsidR="00AD1D7D" w:rsidRDefault="00131A79" w:rsidP="00F66623">
      <w:pPr>
        <w:pStyle w:val="ListParagraph"/>
        <w:numPr>
          <w:ilvl w:val="0"/>
          <w:numId w:val="12"/>
        </w:numPr>
      </w:pPr>
      <w:r>
        <w:lastRenderedPageBreak/>
        <w:t>Socialiniai tinklai - Facebook, Instagram</w:t>
      </w:r>
      <w:r w:rsidR="00017B9B">
        <w:t>;</w:t>
      </w:r>
    </w:p>
    <w:p w14:paraId="4E95B379" w14:textId="77777777" w:rsidR="00AD1D7D" w:rsidRDefault="00131A79" w:rsidP="00F66623">
      <w:pPr>
        <w:pStyle w:val="ListParagraph"/>
        <w:numPr>
          <w:ilvl w:val="0"/>
          <w:numId w:val="12"/>
        </w:numPr>
      </w:pPr>
      <w:r>
        <w:t>Žiniasklaidos priemonės –</w:t>
      </w:r>
      <w:r w:rsidR="00BC1BBA">
        <w:t xml:space="preserve"> </w:t>
      </w:r>
      <w:r>
        <w:t>savivaldyb</w:t>
      </w:r>
      <w:r w:rsidR="00017B9B">
        <w:t>ės</w:t>
      </w:r>
      <w:r>
        <w:t xml:space="preserve"> ir </w:t>
      </w:r>
      <w:r w:rsidR="00017B9B">
        <w:t xml:space="preserve">jos biudžetinių įstaigų interneto </w:t>
      </w:r>
      <w:r>
        <w:t>svetainėse</w:t>
      </w:r>
      <w:r w:rsidR="00AD1D7D">
        <w:t>,</w:t>
      </w:r>
    </w:p>
    <w:p w14:paraId="2E60B004" w14:textId="11C85C9D" w:rsidR="00A9649F" w:rsidRDefault="00A9649F" w:rsidP="00AD1D7D">
      <w:pPr>
        <w:pStyle w:val="ListParagraph"/>
        <w:ind w:left="927"/>
      </w:pPr>
      <w:r>
        <w:t>vietinė</w:t>
      </w:r>
      <w:r w:rsidR="00AD1D7D">
        <w:t>je</w:t>
      </w:r>
      <w:r>
        <w:t xml:space="preserve"> spaud</w:t>
      </w:r>
      <w:r w:rsidR="00AD1D7D">
        <w:t>oje</w:t>
      </w:r>
      <w:r>
        <w:t>;</w:t>
      </w:r>
    </w:p>
    <w:p w14:paraId="4E4D5EB9" w14:textId="2D5DDF22" w:rsidR="00A9649F" w:rsidRDefault="00A9649F" w:rsidP="00F66623">
      <w:pPr>
        <w:pStyle w:val="ListParagraph"/>
        <w:numPr>
          <w:ilvl w:val="0"/>
          <w:numId w:val="12"/>
        </w:numPr>
      </w:pPr>
      <w:r w:rsidRPr="00F51D43">
        <w:t>Susitikimai su tikslinėmis grupėmis</w:t>
      </w:r>
      <w:r w:rsidR="00AD1D7D">
        <w:t xml:space="preserve"> (gyvi ir ryšio priemonėmis)</w:t>
      </w:r>
      <w:r w:rsidR="00131A79" w:rsidRPr="00F51D43">
        <w:t xml:space="preserve">; </w:t>
      </w:r>
    </w:p>
    <w:p w14:paraId="0937ADCF" w14:textId="77777777" w:rsidR="00131A79" w:rsidRDefault="00A9649F" w:rsidP="00F66623">
      <w:pPr>
        <w:pStyle w:val="ListParagraph"/>
        <w:numPr>
          <w:ilvl w:val="0"/>
          <w:numId w:val="12"/>
        </w:numPr>
      </w:pPr>
      <w:r>
        <w:t>Viešinimo plakatas.</w:t>
      </w:r>
    </w:p>
    <w:p w14:paraId="7D199742" w14:textId="77777777" w:rsidR="00017B9B" w:rsidRDefault="00017B9B" w:rsidP="008A01C4">
      <w:pPr>
        <w:ind w:firstLine="284"/>
      </w:pPr>
    </w:p>
    <w:p w14:paraId="3813A66E" w14:textId="0076C901" w:rsidR="008A01C4" w:rsidRDefault="00804484" w:rsidP="008A01C4">
      <w:pPr>
        <w:ind w:firstLine="284"/>
      </w:pPr>
      <w:r>
        <w:t>Viešinimo strategija bus naudojama rengiant k</w:t>
      </w:r>
      <w:r w:rsidR="00751255">
        <w:t>vietim</w:t>
      </w:r>
      <w:r>
        <w:t>us</w:t>
      </w:r>
      <w:r w:rsidR="00751255">
        <w:t xml:space="preserve"> teikti vietos projektų paraiškas</w:t>
      </w:r>
      <w:r w:rsidR="00624BCD">
        <w:t xml:space="preserve">, </w:t>
      </w:r>
      <w:r>
        <w:t xml:space="preserve">vykdant </w:t>
      </w:r>
      <w:r w:rsidR="00624BCD">
        <w:t>vietos projektų atrank</w:t>
      </w:r>
      <w:r w:rsidR="00AD1D7D">
        <w:t>ą</w:t>
      </w:r>
      <w:r w:rsidR="00624BCD">
        <w:t xml:space="preserve"> ir</w:t>
      </w:r>
      <w:r>
        <w:t xml:space="preserve"> viešinant</w:t>
      </w:r>
      <w:r w:rsidR="00624BCD">
        <w:t xml:space="preserve"> įgyvendinimo rezultat</w:t>
      </w:r>
      <w:r w:rsidR="00AD1D7D">
        <w:t>us.</w:t>
      </w:r>
    </w:p>
    <w:p w14:paraId="64E4A7B2" w14:textId="77777777" w:rsidR="00686B28" w:rsidRDefault="00686B28" w:rsidP="00686B28">
      <w:pPr>
        <w:ind w:firstLine="284"/>
      </w:pPr>
      <w:r>
        <w:t>Potencialiems pareiškėjams bei projektų vykdytojams bus nuolat vykdomos sekančios veiklos:</w:t>
      </w:r>
    </w:p>
    <w:p w14:paraId="33023A6C" w14:textId="77777777" w:rsidR="00686B28" w:rsidRDefault="00686B28" w:rsidP="00F66623">
      <w:pPr>
        <w:pStyle w:val="ListParagraph"/>
        <w:numPr>
          <w:ilvl w:val="0"/>
          <w:numId w:val="22"/>
        </w:numPr>
      </w:pPr>
      <w:r>
        <w:t xml:space="preserve">Nuolatinis VVG teritorijos gyventojų, organizacijų, verslo subjektų informavimas apie parengtą VPS, jos tikslus bei priemones; </w:t>
      </w:r>
    </w:p>
    <w:p w14:paraId="77880424" w14:textId="65BB073C" w:rsidR="00686B28" w:rsidRDefault="00686B28" w:rsidP="00F66623">
      <w:pPr>
        <w:pStyle w:val="ListParagraph"/>
        <w:numPr>
          <w:ilvl w:val="0"/>
          <w:numId w:val="22"/>
        </w:numPr>
      </w:pPr>
      <w:r>
        <w:t>Nuolatinis VVG teritorijos gyventojų, organizacijų, verslo subjektų konsultavim</w:t>
      </w:r>
      <w:r w:rsidR="00AD1D7D">
        <w:t>as</w:t>
      </w:r>
      <w:r>
        <w:t xml:space="preserve"> projektinių idėjų atitikimo VPS </w:t>
      </w:r>
      <w:r w:rsidR="00017B9B">
        <w:t xml:space="preserve">priemonėms </w:t>
      </w:r>
      <w:r>
        <w:t xml:space="preserve">klausimais; </w:t>
      </w:r>
    </w:p>
    <w:p w14:paraId="3813E126" w14:textId="77777777" w:rsidR="00686B28" w:rsidRDefault="00686B28" w:rsidP="00F66623">
      <w:pPr>
        <w:pStyle w:val="ListParagraph"/>
        <w:numPr>
          <w:ilvl w:val="0"/>
          <w:numId w:val="22"/>
        </w:numPr>
      </w:pPr>
      <w:r>
        <w:t xml:space="preserve">Reguliarūs potencialių vietos projektų vykdytojų mokymai paraiškų pildymo, mokėjimo prašymų ir ataskaitų pildymo ir su jais susijusių papildomų dokumentų rengimo klausimais; </w:t>
      </w:r>
    </w:p>
    <w:p w14:paraId="6DB1433F" w14:textId="77777777" w:rsidR="00E0761F" w:rsidRDefault="008D16C5" w:rsidP="00F66623">
      <w:pPr>
        <w:pStyle w:val="ListParagraph"/>
        <w:numPr>
          <w:ilvl w:val="0"/>
          <w:numId w:val="22"/>
        </w:numPr>
      </w:pPr>
      <w:r>
        <w:t>Reguliariai vykdomos</w:t>
      </w:r>
      <w:r w:rsidR="00686B28">
        <w:t xml:space="preserve"> viešųjų ryšių kampanij</w:t>
      </w:r>
      <w:r>
        <w:t>o</w:t>
      </w:r>
      <w:r w:rsidR="00686B28">
        <w:t>s, bendravim</w:t>
      </w:r>
      <w:r>
        <w:t>as</w:t>
      </w:r>
      <w:r w:rsidR="00686B28">
        <w:t xml:space="preserve"> su vietos žiniasklaid</w:t>
      </w:r>
      <w:r>
        <w:t>a;</w:t>
      </w:r>
    </w:p>
    <w:p w14:paraId="446DBCED" w14:textId="77777777" w:rsidR="00E0761F" w:rsidRPr="00E0761F" w:rsidRDefault="0007388A" w:rsidP="00F66623">
      <w:pPr>
        <w:pStyle w:val="ListParagraph"/>
        <w:numPr>
          <w:ilvl w:val="0"/>
          <w:numId w:val="22"/>
        </w:numPr>
      </w:pPr>
      <w:r>
        <w:t>Organizuojami reguliarūs</w:t>
      </w:r>
      <w:r w:rsidR="00E0761F">
        <w:t xml:space="preserve"> </w:t>
      </w:r>
      <w:r w:rsidR="00686B28">
        <w:t>susitikim</w:t>
      </w:r>
      <w:r w:rsidR="00E0761F">
        <w:t>ai</w:t>
      </w:r>
      <w:r w:rsidR="00686B28">
        <w:t xml:space="preserve"> su potencialiais projektų vykdytojais ir  VPS įgyvendinimo pristatym</w:t>
      </w:r>
      <w:r w:rsidR="00E0761F">
        <w:t>ai</w:t>
      </w:r>
      <w:r w:rsidR="00686B28">
        <w:t xml:space="preserve">, </w:t>
      </w:r>
      <w:r w:rsidR="00E0761F">
        <w:t xml:space="preserve">kurie </w:t>
      </w:r>
      <w:r w:rsidR="00686B28">
        <w:t>užtikrin</w:t>
      </w:r>
      <w:r w:rsidR="00E0761F">
        <w:t>s</w:t>
      </w:r>
      <w:r w:rsidR="00686B28">
        <w:t>, kad įgyvendinant VPS būtų laikomasi visų LEADER metodo bei horizontaliųjų principų</w:t>
      </w:r>
      <w:r w:rsidR="00E0761F">
        <w:t xml:space="preserve">. </w:t>
      </w:r>
    </w:p>
    <w:p w14:paraId="61548718" w14:textId="77777777" w:rsidR="00AD1D7D" w:rsidRDefault="00AD1D7D" w:rsidP="00E0761F">
      <w:pPr>
        <w:ind w:left="-284" w:firstLine="284"/>
      </w:pPr>
    </w:p>
    <w:p w14:paraId="40F59F72" w14:textId="4A57B031" w:rsidR="00E0761F" w:rsidRPr="00E0761F" w:rsidRDefault="00E0761F" w:rsidP="003E456C">
      <w:pPr>
        <w:ind w:firstLine="284"/>
        <w:rPr>
          <w:highlight w:val="yellow"/>
        </w:rPr>
      </w:pPr>
      <w:r w:rsidRPr="002928E0">
        <w:t xml:space="preserve">Šios VPS įgyvendinimo </w:t>
      </w:r>
      <w:r w:rsidR="0091705D" w:rsidRPr="002928E0">
        <w:t>bei pareiškėjų ir projektų vykdytojų informavimo priemonės pasirinkt</w:t>
      </w:r>
      <w:r w:rsidR="00AD1D7D">
        <w:t>o</w:t>
      </w:r>
      <w:r w:rsidR="0091705D" w:rsidRPr="002928E0">
        <w:t>s atsižvelgiant į 201</w:t>
      </w:r>
      <w:r w:rsidR="002928E0" w:rsidRPr="002928E0">
        <w:t>4</w:t>
      </w:r>
      <w:r w:rsidR="0091705D" w:rsidRPr="002928E0">
        <w:t>-202</w:t>
      </w:r>
      <w:r w:rsidR="002928E0" w:rsidRPr="002928E0">
        <w:t>0 metų vietos plėtros strategiją</w:t>
      </w:r>
      <w:r w:rsidR="00CE307B">
        <w:t>, kadangi įgyvendinat strategiją ši</w:t>
      </w:r>
      <w:r w:rsidR="00AD1D7D">
        <w:t xml:space="preserve">ų priemonių įgyvendinimas </w:t>
      </w:r>
      <w:r w:rsidR="00CE307B">
        <w:t>efektyviausi</w:t>
      </w:r>
      <w:r w:rsidR="00AD1D7D">
        <w:t>as</w:t>
      </w:r>
      <w:r w:rsidR="00CE307B">
        <w:t xml:space="preserve">. Naujuoju laikotarpiu, atsižvelgiant į </w:t>
      </w:r>
      <w:r w:rsidR="00862FBD">
        <w:t>šiuolaikinę visuomen</w:t>
      </w:r>
      <w:r w:rsidR="00AD1D7D">
        <w:t>ę</w:t>
      </w:r>
      <w:r w:rsidR="00862FBD">
        <w:t xml:space="preserve"> bei inovatyvių technologijų panaudojimą, daugiau veiklų bus vykdoma nuotoliniu būdu, konsultuojant, organizuojant susitikimus </w:t>
      </w:r>
      <w:r w:rsidR="00160B7A">
        <w:t xml:space="preserve">elektroninėmis ryšio priemonėmis. </w:t>
      </w:r>
    </w:p>
    <w:p w14:paraId="29F2BFF7" w14:textId="77777777" w:rsidR="00C46B78" w:rsidRPr="002E26F5" w:rsidRDefault="00C46B78" w:rsidP="00FA2171">
      <w:pPr>
        <w:pStyle w:val="Heading2"/>
        <w:numPr>
          <w:ilvl w:val="0"/>
          <w:numId w:val="1"/>
        </w:numPr>
        <w:rPr>
          <w:rFonts w:ascii="Times New Roman" w:hAnsi="Times New Roman"/>
        </w:rPr>
      </w:pPr>
      <w:bookmarkStart w:id="55" w:name="_Toc135735475"/>
      <w:r w:rsidRPr="002E26F5">
        <w:rPr>
          <w:rFonts w:ascii="Times New Roman" w:hAnsi="Times New Roman"/>
        </w:rPr>
        <w:t>VPS įgyvendinimo vidaus valdymo, stebėsenos ir vertinimo</w:t>
      </w:r>
      <w:r w:rsidR="00750241" w:rsidRPr="002E26F5">
        <w:rPr>
          <w:rFonts w:ascii="Times New Roman" w:hAnsi="Times New Roman"/>
        </w:rPr>
        <w:t xml:space="preserve"> </w:t>
      </w:r>
      <w:r w:rsidRPr="002E26F5">
        <w:rPr>
          <w:rFonts w:ascii="Times New Roman" w:hAnsi="Times New Roman"/>
        </w:rPr>
        <w:t>sistema</w:t>
      </w:r>
      <w:bookmarkEnd w:id="55"/>
    </w:p>
    <w:p w14:paraId="60BB419E" w14:textId="77777777" w:rsidR="00C46B78" w:rsidRPr="002E26F5" w:rsidRDefault="00C46B78" w:rsidP="00FA2171">
      <w:pPr>
        <w:pStyle w:val="Heading3"/>
        <w:numPr>
          <w:ilvl w:val="1"/>
          <w:numId w:val="1"/>
        </w:numPr>
        <w:rPr>
          <w:rFonts w:ascii="Times New Roman" w:hAnsi="Times New Roman"/>
        </w:rPr>
      </w:pPr>
      <w:bookmarkStart w:id="56" w:name="_Toc135735476"/>
      <w:r w:rsidRPr="002E26F5">
        <w:rPr>
          <w:rFonts w:ascii="Times New Roman" w:hAnsi="Times New Roman"/>
        </w:rPr>
        <w:t>VPS įgyvendinimo vidaus valdymo, stebėsenos ir vertinimo sistemos apibūdinimas</w:t>
      </w:r>
      <w:bookmarkEnd w:id="56"/>
    </w:p>
    <w:p w14:paraId="0AD130E7" w14:textId="1A0D5B5E" w:rsidR="00B774CB" w:rsidRPr="00D95F0F" w:rsidRDefault="00E8122F" w:rsidP="00B774CB">
      <w:pPr>
        <w:ind w:firstLine="284"/>
        <w:rPr>
          <w:szCs w:val="24"/>
        </w:rPr>
      </w:pPr>
      <w:r>
        <w:rPr>
          <w:szCs w:val="24"/>
        </w:rPr>
        <w:t xml:space="preserve">Šalčininkų rajono VVG </w:t>
      </w:r>
      <w:r w:rsidR="00B774CB" w:rsidRPr="00D95F0F">
        <w:rPr>
          <w:szCs w:val="24"/>
        </w:rPr>
        <w:t>sukurta horizontalios ir vertikalios partnerystės principu, vienija pilietinės visuomenės</w:t>
      </w:r>
      <w:r w:rsidR="00B774CB">
        <w:rPr>
          <w:szCs w:val="24"/>
        </w:rPr>
        <w:t xml:space="preserve"> </w:t>
      </w:r>
      <w:r w:rsidR="00B774CB" w:rsidRPr="00D95F0F">
        <w:rPr>
          <w:szCs w:val="24"/>
        </w:rPr>
        <w:t xml:space="preserve">atstovus. VVG valdymo sistema ir organizacinė struktūra vykdoma pagal </w:t>
      </w:r>
      <w:r>
        <w:rPr>
          <w:szCs w:val="24"/>
        </w:rPr>
        <w:t xml:space="preserve">Šalčininkų rajono VVG </w:t>
      </w:r>
      <w:r w:rsidR="00B774CB" w:rsidRPr="00D95F0F">
        <w:rPr>
          <w:szCs w:val="24"/>
        </w:rPr>
        <w:t xml:space="preserve">numatytus įstatus, </w:t>
      </w:r>
      <w:r>
        <w:rPr>
          <w:szCs w:val="24"/>
        </w:rPr>
        <w:t xml:space="preserve">Šalčininkų rajono VVG </w:t>
      </w:r>
      <w:r w:rsidR="00B774CB" w:rsidRPr="00D95F0F">
        <w:rPr>
          <w:szCs w:val="24"/>
        </w:rPr>
        <w:t xml:space="preserve">administracijos vidaus darbo tvarką, </w:t>
      </w:r>
      <w:r>
        <w:rPr>
          <w:szCs w:val="24"/>
        </w:rPr>
        <w:t xml:space="preserve">Šalčininkų rajono VVG </w:t>
      </w:r>
      <w:r w:rsidR="00B774CB" w:rsidRPr="00D95F0F">
        <w:rPr>
          <w:szCs w:val="24"/>
        </w:rPr>
        <w:t xml:space="preserve">valdybos darbo reglamentą. VVG narių skaičius yra kintantis, nes ji yra atvira naujiems nariams – tiek juridiniams, tiek fiziniams, veikiantiems ar gyvenantiems VVG teritorijoje, kas numatyta </w:t>
      </w:r>
      <w:r w:rsidR="003E456C">
        <w:rPr>
          <w:szCs w:val="24"/>
        </w:rPr>
        <w:t>n</w:t>
      </w:r>
      <w:r w:rsidR="00B774CB" w:rsidRPr="00D95F0F">
        <w:rPr>
          <w:szCs w:val="24"/>
        </w:rPr>
        <w:t xml:space="preserve">arystės </w:t>
      </w:r>
      <w:r>
        <w:rPr>
          <w:szCs w:val="24"/>
        </w:rPr>
        <w:t xml:space="preserve">Šalčininkų rajono VVG </w:t>
      </w:r>
      <w:r w:rsidR="00B774CB" w:rsidRPr="00D95F0F">
        <w:rPr>
          <w:szCs w:val="24"/>
        </w:rPr>
        <w:t>tvarkos apraše. VVG užtikrina lanksčią, atvirą ir nediskriminuojančią (lyties, tautinės kilmės, amžiaus, religijos ar įsitikinimų, negalios, šeimyninės padėties, lytinės orientacijos pagrindu) priėmimo tvarką.</w:t>
      </w:r>
    </w:p>
    <w:p w14:paraId="164DD3FB" w14:textId="77777777" w:rsidR="00B774CB" w:rsidRPr="00D95F0F" w:rsidRDefault="00B774CB" w:rsidP="003E456C">
      <w:pPr>
        <w:ind w:firstLine="284"/>
        <w:rPr>
          <w:szCs w:val="24"/>
        </w:rPr>
      </w:pPr>
      <w:r w:rsidRPr="00D95F0F">
        <w:rPr>
          <w:szCs w:val="24"/>
        </w:rPr>
        <w:t>VVG valdymą ir stebėseną reglamentuoja įstatai. Juose apibrėžta kiekvieno valdymo organo funkcijos ir veiklos ribos. Valdyme išskiriamos trys pakopos:</w:t>
      </w:r>
    </w:p>
    <w:p w14:paraId="42C9F14A" w14:textId="77777777" w:rsidR="00B774CB" w:rsidRPr="00D95F0F" w:rsidRDefault="00B774CB" w:rsidP="00F66623">
      <w:pPr>
        <w:pStyle w:val="ListParagraph"/>
        <w:numPr>
          <w:ilvl w:val="0"/>
          <w:numId w:val="15"/>
        </w:numPr>
        <w:rPr>
          <w:szCs w:val="24"/>
        </w:rPr>
      </w:pPr>
      <w:r w:rsidRPr="00D95F0F">
        <w:rPr>
          <w:szCs w:val="24"/>
        </w:rPr>
        <w:t>vietos veiklos grupės narių visuotinis susirinkimas;</w:t>
      </w:r>
    </w:p>
    <w:p w14:paraId="583A8B0F" w14:textId="77777777" w:rsidR="00B774CB" w:rsidRPr="00D95F0F" w:rsidRDefault="00B774CB" w:rsidP="00F66623">
      <w:pPr>
        <w:pStyle w:val="ListParagraph"/>
        <w:numPr>
          <w:ilvl w:val="0"/>
          <w:numId w:val="15"/>
        </w:numPr>
        <w:rPr>
          <w:szCs w:val="24"/>
        </w:rPr>
      </w:pPr>
      <w:r w:rsidRPr="00D95F0F">
        <w:rPr>
          <w:szCs w:val="24"/>
        </w:rPr>
        <w:t>vietos veiklos grupės valdyba;</w:t>
      </w:r>
    </w:p>
    <w:p w14:paraId="58F59CDC" w14:textId="7493ECCC" w:rsidR="00B774CB" w:rsidRDefault="00B774CB" w:rsidP="00F66623">
      <w:pPr>
        <w:pStyle w:val="ListParagraph"/>
        <w:numPr>
          <w:ilvl w:val="0"/>
          <w:numId w:val="15"/>
        </w:numPr>
        <w:rPr>
          <w:szCs w:val="24"/>
        </w:rPr>
      </w:pPr>
      <w:r w:rsidRPr="00D95F0F">
        <w:rPr>
          <w:szCs w:val="24"/>
        </w:rPr>
        <w:t>vietos veiklos grupės pirmininkas.</w:t>
      </w:r>
    </w:p>
    <w:p w14:paraId="69F0331C" w14:textId="77777777" w:rsidR="003E456C" w:rsidRPr="00D95F0F" w:rsidRDefault="003E456C" w:rsidP="003E456C">
      <w:pPr>
        <w:pStyle w:val="ListParagraph"/>
        <w:ind w:left="1004"/>
        <w:rPr>
          <w:szCs w:val="24"/>
        </w:rPr>
      </w:pPr>
    </w:p>
    <w:p w14:paraId="43C7898F" w14:textId="77777777" w:rsidR="003E456C" w:rsidRDefault="00AB4A4E" w:rsidP="003E456C">
      <w:pPr>
        <w:ind w:firstLine="284"/>
        <w:rPr>
          <w:szCs w:val="24"/>
        </w:rPr>
      </w:pPr>
      <w:r>
        <w:t>Už nediskriminuojančių ir skaidrių VPS vykdymo ir stebėsenos procedūrų įgyvendinimą atsakinga Šalčininkų rajono VVG. Įgyvendinant VPS bus laikomasi horizontaliųjų principų.</w:t>
      </w:r>
    </w:p>
    <w:p w14:paraId="5814FC4E" w14:textId="0EE36028" w:rsidR="00AB4A4E" w:rsidRPr="003E456C" w:rsidRDefault="00AB4A4E" w:rsidP="003E456C">
      <w:pPr>
        <w:ind w:firstLine="284"/>
        <w:rPr>
          <w:szCs w:val="24"/>
        </w:rPr>
      </w:pPr>
      <w:r>
        <w:t xml:space="preserve">Horizontalieji principai reiškia vertybių ir praktikos rinkinį, kuriame pirmenybė teikiama teisingumui, įtraukčiai ir demokratiniam sprendimų priėmimui. Jie bus naudojami kuriant ir įgyvendinant projektus </w:t>
      </w:r>
      <w:r w:rsidR="003E456C">
        <w:t>bei pačia VPS</w:t>
      </w:r>
      <w:r>
        <w:t>. Vertinant projektus ir atrenkant projektų vykdytojus vadovausimės šiais principais:</w:t>
      </w:r>
    </w:p>
    <w:p w14:paraId="3820216A" w14:textId="77777777" w:rsidR="00AB4A4E" w:rsidRDefault="00AB4A4E" w:rsidP="00F66623">
      <w:pPr>
        <w:pStyle w:val="ListParagraph"/>
        <w:numPr>
          <w:ilvl w:val="0"/>
          <w:numId w:val="23"/>
        </w:numPr>
      </w:pPr>
      <w:r w:rsidRPr="003E456C">
        <w:rPr>
          <w:b/>
          <w:bCs/>
        </w:rPr>
        <w:lastRenderedPageBreak/>
        <w:t>lygybė:</w:t>
      </w:r>
      <w:r>
        <w:t xml:space="preserve"> į VPS valdymo ir stebėsenos procedūras įtrauksime visų lyčių atstovus ir sieksime pašalinti disbalansą bei diskriminaciją. Taip pat sudarysime sąlygas visiems teikti vietos projektus neatsižvelgiant į projekto vykdytojų ir tikslinės grupės atstovų lytį. </w:t>
      </w:r>
    </w:p>
    <w:p w14:paraId="43AEBA9F" w14:textId="77777777" w:rsidR="00AB4A4E" w:rsidRDefault="00AB4A4E" w:rsidP="00F66623">
      <w:pPr>
        <w:pStyle w:val="ListParagraph"/>
        <w:numPr>
          <w:ilvl w:val="0"/>
          <w:numId w:val="23"/>
        </w:numPr>
      </w:pPr>
      <w:r w:rsidRPr="005845FB">
        <w:rPr>
          <w:b/>
          <w:bCs/>
        </w:rPr>
        <w:t>įtraukimas:</w:t>
      </w:r>
      <w:r>
        <w:t xml:space="preserve"> visiems asmenims sieksime suteikti vienodas galimybes dalyvauti tiek VPS įgyvendinime, tiek stebėsenoje turėti lygias teises ir galimybes užimti darbo vietas, gauti švietimą, naudotis VVG paslaugomis ir kt. Be to, vadovaujantis šiuo principu sieksime skatinti socialinę integraciją ir užkirsti kelią socialinei atskirčiai.</w:t>
      </w:r>
    </w:p>
    <w:p w14:paraId="213A3ACF" w14:textId="77777777" w:rsidR="00AB4A4E" w:rsidRDefault="00AB4A4E" w:rsidP="00F66623">
      <w:pPr>
        <w:pStyle w:val="ListParagraph"/>
        <w:numPr>
          <w:ilvl w:val="0"/>
          <w:numId w:val="23"/>
        </w:numPr>
      </w:pPr>
      <w:r w:rsidRPr="005845FB">
        <w:rPr>
          <w:b/>
          <w:bCs/>
        </w:rPr>
        <w:t>dalyvavimas sprendimų priėmime:</w:t>
      </w:r>
      <w:r>
        <w:t xml:space="preserve"> teiksime pirmenybę dalyvaujamiesiems sprendimų priėmimo procesams, kai visi turi vienodą žodį priimant sprendimus. Šis principas yra svarbus visuomenės teisingumo ir socialinio teisėtumo aspektas, priimant sprendimus dėl projektų vykdytojų. </w:t>
      </w:r>
    </w:p>
    <w:p w14:paraId="51EED0E5" w14:textId="77777777" w:rsidR="00AB4A4E" w:rsidRDefault="00AB4A4E" w:rsidP="00F66623">
      <w:pPr>
        <w:pStyle w:val="ListParagraph"/>
        <w:numPr>
          <w:ilvl w:val="0"/>
          <w:numId w:val="23"/>
        </w:numPr>
      </w:pPr>
      <w:r w:rsidRPr="005845FB">
        <w:rPr>
          <w:b/>
          <w:bCs/>
        </w:rPr>
        <w:t>skaidrumas:</w:t>
      </w:r>
      <w:r>
        <w:t xml:space="preserve"> sieksime užtikrinti viešumo, atvirumo ir skaidrumo principą, informuodami visuomenę apie savo veiklą, priimtus sprendimus ir kitus svarbius dalykus.</w:t>
      </w:r>
    </w:p>
    <w:p w14:paraId="51D0B5C9" w14:textId="77777777" w:rsidR="00AB4A4E" w:rsidRDefault="00AB4A4E" w:rsidP="00F66623">
      <w:pPr>
        <w:pStyle w:val="ListParagraph"/>
        <w:numPr>
          <w:ilvl w:val="0"/>
          <w:numId w:val="23"/>
        </w:numPr>
      </w:pPr>
      <w:r w:rsidRPr="005845FB">
        <w:rPr>
          <w:b/>
          <w:bCs/>
        </w:rPr>
        <w:t>atskaitomybė:</w:t>
      </w:r>
      <w:r>
        <w:t xml:space="preserve"> teiksime pirmenybę atskaitomybei už sprendimų priėmimo procesus ir rezultatus ir sieksime užtikrinti, kad sprendimus priimantys asmenys būtų atsakingi už savo veiksmus. </w:t>
      </w:r>
    </w:p>
    <w:p w14:paraId="4EDABCA1" w14:textId="77777777" w:rsidR="00AB4A4E" w:rsidRDefault="00AB4A4E" w:rsidP="00F66623">
      <w:pPr>
        <w:pStyle w:val="ListParagraph"/>
        <w:numPr>
          <w:ilvl w:val="0"/>
          <w:numId w:val="23"/>
        </w:numPr>
      </w:pPr>
      <w:r w:rsidRPr="005845FB">
        <w:rPr>
          <w:b/>
          <w:bCs/>
        </w:rPr>
        <w:t>savitarpio pagalba:</w:t>
      </w:r>
      <w:r>
        <w:t xml:space="preserve"> skatinsime savitarpio pagalbą ir bendradarbiavimo veiksmus, pabrėždami bendruomenės paramos ir solidarumo svarbą. Šis principas yra svarbus, kadangi jis padeda užtikrinti socialinį teisingumą ir lygybę, atsakomybę bei solidarumą veikloje. Taip pat jis labai svarbus siekiant užtikrinti socialinę gerovę ir teisingumą projektų vykdytojams, nes tik įgyvendinant savitarpio pagalbos principą galima pasiekti harmoningą ir solidaria VVG veiklą.</w:t>
      </w:r>
    </w:p>
    <w:p w14:paraId="388359CF" w14:textId="77777777" w:rsidR="00AB4A4E" w:rsidRDefault="00AB4A4E" w:rsidP="00AB4A4E">
      <w:pPr>
        <w:ind w:firstLine="284"/>
      </w:pPr>
      <w:r>
        <w:t>Horizontalieji principai teikia pirmenybę teisingumui, įtraukčiai, demokratiniam sprendimų priėmimui ir kolektyviniams veiksmams, kurie gali duoti teisingesnių ir tvaresnių rezultatų socialiniame, politiniame ir vystymosi VVG veiklos kontekste.</w:t>
      </w:r>
    </w:p>
    <w:p w14:paraId="702B1BBD" w14:textId="77777777" w:rsidR="00A864BC" w:rsidRDefault="00A864BC" w:rsidP="00B774CB">
      <w:pPr>
        <w:ind w:firstLine="284"/>
        <w:rPr>
          <w:szCs w:val="24"/>
        </w:rPr>
      </w:pPr>
    </w:p>
    <w:p w14:paraId="09E28E04" w14:textId="77777777" w:rsidR="00222F45" w:rsidRDefault="00222F45" w:rsidP="00B774CB">
      <w:pPr>
        <w:ind w:firstLine="284"/>
        <w:rPr>
          <w:szCs w:val="24"/>
        </w:rPr>
      </w:pPr>
    </w:p>
    <w:p w14:paraId="22193491" w14:textId="24F5EF1A" w:rsidR="00222F45" w:rsidRPr="00AD2817" w:rsidRDefault="00222F45" w:rsidP="00B774CB">
      <w:pPr>
        <w:ind w:firstLine="284"/>
        <w:rPr>
          <w:szCs w:val="24"/>
        </w:rPr>
        <w:sectPr w:rsidR="00222F45" w:rsidRPr="00AD2817" w:rsidSect="00200A18">
          <w:type w:val="continuous"/>
          <w:pgSz w:w="11906" w:h="16838"/>
          <w:pgMar w:top="1134" w:right="1134" w:bottom="1134" w:left="1134" w:header="567" w:footer="567" w:gutter="0"/>
          <w:cols w:space="1296"/>
          <w:formProt w:val="0"/>
          <w:titlePg/>
          <w:docGrid w:linePitch="360"/>
        </w:sectPr>
      </w:pPr>
    </w:p>
    <w:p w14:paraId="3C025466" w14:textId="77777777" w:rsidR="00181C3C" w:rsidRPr="003B44A1" w:rsidRDefault="00C46B78" w:rsidP="00181C3C">
      <w:pPr>
        <w:pStyle w:val="Heading3"/>
        <w:numPr>
          <w:ilvl w:val="1"/>
          <w:numId w:val="1"/>
        </w:numPr>
        <w:rPr>
          <w:rFonts w:ascii="Times New Roman" w:hAnsi="Times New Roman"/>
        </w:rPr>
      </w:pPr>
      <w:bookmarkStart w:id="57" w:name="_Toc135735477"/>
      <w:r w:rsidRPr="003B44A1">
        <w:rPr>
          <w:rFonts w:ascii="Times New Roman" w:hAnsi="Times New Roman"/>
        </w:rPr>
        <w:lastRenderedPageBreak/>
        <w:t>VPS įgyvendinimo vidaus valdymo, stebėsenos ir vertinimo funkcijos pagal subjektu</w:t>
      </w:r>
      <w:r w:rsidR="00200A18" w:rsidRPr="003B44A1">
        <w:rPr>
          <w:rFonts w:ascii="Times New Roman" w:hAnsi="Times New Roman"/>
        </w:rPr>
        <w:t>s</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39"/>
        <w:gridCol w:w="6613"/>
      </w:tblGrid>
      <w:tr w:rsidR="00C46B78" w:rsidRPr="00C8590F" w14:paraId="59547E4D" w14:textId="77777777" w:rsidTr="00ED29D7">
        <w:tc>
          <w:tcPr>
            <w:tcW w:w="455" w:type="pct"/>
            <w:shd w:val="clear" w:color="auto" w:fill="DBE5F1"/>
          </w:tcPr>
          <w:p w14:paraId="24A74138" w14:textId="77777777" w:rsidR="00C46B78" w:rsidRPr="00C8590F" w:rsidRDefault="009D1151" w:rsidP="00C46B78">
            <w:pPr>
              <w:rPr>
                <w:szCs w:val="22"/>
              </w:rPr>
            </w:pPr>
            <w:r w:rsidRPr="00C8590F">
              <w:rPr>
                <w:szCs w:val="22"/>
              </w:rPr>
              <w:t>15</w:t>
            </w:r>
            <w:r w:rsidR="00C46B78" w:rsidRPr="00C8590F">
              <w:rPr>
                <w:szCs w:val="22"/>
              </w:rPr>
              <w:t>.2.1</w:t>
            </w:r>
            <w:r w:rsidR="009E6630" w:rsidRPr="00C8590F">
              <w:rPr>
                <w:szCs w:val="22"/>
              </w:rPr>
              <w:t>.</w:t>
            </w:r>
          </w:p>
        </w:tc>
        <w:tc>
          <w:tcPr>
            <w:tcW w:w="1111" w:type="pct"/>
            <w:shd w:val="clear" w:color="auto" w:fill="DBE5F1"/>
          </w:tcPr>
          <w:p w14:paraId="3F7DB472" w14:textId="77777777" w:rsidR="00C46B78" w:rsidRPr="00C8590F" w:rsidRDefault="00C46B78" w:rsidP="0072456B">
            <w:pPr>
              <w:jc w:val="left"/>
              <w:rPr>
                <w:szCs w:val="22"/>
              </w:rPr>
            </w:pPr>
            <w:r w:rsidRPr="00C8590F">
              <w:rPr>
                <w:szCs w:val="22"/>
              </w:rPr>
              <w:t>VVG nariai</w:t>
            </w:r>
          </w:p>
        </w:tc>
        <w:tc>
          <w:tcPr>
            <w:tcW w:w="3434" w:type="pct"/>
          </w:tcPr>
          <w:p w14:paraId="54804E9B" w14:textId="77777777" w:rsidR="00C46B78" w:rsidRPr="00C8590F" w:rsidRDefault="00091575" w:rsidP="00C81DF3">
            <w:pPr>
              <w:rPr>
                <w:szCs w:val="22"/>
              </w:rPr>
            </w:pPr>
            <w:r w:rsidRPr="00DD2D52">
              <w:rPr>
                <w:b/>
                <w:bCs/>
                <w:iCs/>
                <w:szCs w:val="28"/>
              </w:rPr>
              <w:t>VVG nariai</w:t>
            </w:r>
            <w:r>
              <w:rPr>
                <w:iCs/>
                <w:szCs w:val="28"/>
              </w:rPr>
              <w:t xml:space="preserve"> susipažįsta su VVG pirmininko, valdybos ataskaita apie VPS vykdymą; teikia rekomendacijas/siūlymus VVG valdybai dėl VPS vykdymo, renka VVG pirmininką bei valdybos narius.</w:t>
            </w:r>
          </w:p>
        </w:tc>
      </w:tr>
      <w:tr w:rsidR="00C46B78" w:rsidRPr="00C8590F" w14:paraId="63B68FFB" w14:textId="77777777" w:rsidTr="00ED29D7">
        <w:tc>
          <w:tcPr>
            <w:tcW w:w="455" w:type="pct"/>
            <w:shd w:val="clear" w:color="auto" w:fill="DBE5F1"/>
          </w:tcPr>
          <w:p w14:paraId="197E42B1" w14:textId="77777777" w:rsidR="00C46B78" w:rsidRPr="00C8590F" w:rsidRDefault="009D1151" w:rsidP="00C46B78">
            <w:pPr>
              <w:rPr>
                <w:szCs w:val="22"/>
              </w:rPr>
            </w:pPr>
            <w:r w:rsidRPr="00C8590F">
              <w:rPr>
                <w:szCs w:val="22"/>
              </w:rPr>
              <w:t>15</w:t>
            </w:r>
            <w:r w:rsidR="00C46B78" w:rsidRPr="00C8590F">
              <w:rPr>
                <w:szCs w:val="22"/>
              </w:rPr>
              <w:t>.2.2.</w:t>
            </w:r>
          </w:p>
        </w:tc>
        <w:tc>
          <w:tcPr>
            <w:tcW w:w="1111" w:type="pct"/>
            <w:shd w:val="clear" w:color="auto" w:fill="DBE5F1"/>
          </w:tcPr>
          <w:p w14:paraId="1BD1374D" w14:textId="77777777" w:rsidR="00C46B78" w:rsidRPr="00C8590F" w:rsidRDefault="00C46B78" w:rsidP="0072456B">
            <w:pPr>
              <w:jc w:val="left"/>
              <w:rPr>
                <w:szCs w:val="22"/>
              </w:rPr>
            </w:pPr>
            <w:r w:rsidRPr="00C8590F">
              <w:rPr>
                <w:szCs w:val="22"/>
              </w:rPr>
              <w:t xml:space="preserve">VVG </w:t>
            </w:r>
            <w:r w:rsidR="00990C03" w:rsidRPr="00C8590F">
              <w:rPr>
                <w:szCs w:val="22"/>
              </w:rPr>
              <w:t xml:space="preserve">kolegialaus </w:t>
            </w:r>
            <w:r w:rsidRPr="00C8590F">
              <w:rPr>
                <w:szCs w:val="22"/>
              </w:rPr>
              <w:t>valdymo organo nariai</w:t>
            </w:r>
          </w:p>
        </w:tc>
        <w:tc>
          <w:tcPr>
            <w:tcW w:w="3434" w:type="pct"/>
          </w:tcPr>
          <w:p w14:paraId="444344E3" w14:textId="77777777" w:rsidR="00C46B78" w:rsidRPr="00C8590F" w:rsidRDefault="00A4038C" w:rsidP="00C81DF3">
            <w:pPr>
              <w:rPr>
                <w:szCs w:val="22"/>
              </w:rPr>
            </w:pPr>
            <w:r w:rsidRPr="00DD2D52">
              <w:rPr>
                <w:b/>
                <w:bCs/>
                <w:iCs/>
                <w:szCs w:val="28"/>
              </w:rPr>
              <w:t>VVG valdyba</w:t>
            </w:r>
            <w:r>
              <w:rPr>
                <w:b/>
                <w:bCs/>
                <w:iCs/>
                <w:szCs w:val="28"/>
              </w:rPr>
              <w:t xml:space="preserve"> </w:t>
            </w:r>
            <w:r>
              <w:rPr>
                <w:iCs/>
                <w:szCs w:val="28"/>
              </w:rPr>
              <w:t>svarsto ir tvirtina VPS vykdymo, priežiūros ir stebėsenos tvarkas bei pakeitimus; priima sprendimą dėl VPS valdymo; svarsto ir tvirtina VPS vykdymo ataskaitas ir pakeitimus</w:t>
            </w:r>
          </w:p>
        </w:tc>
      </w:tr>
      <w:tr w:rsidR="00C46B78" w:rsidRPr="00C8590F" w14:paraId="708ACDAD" w14:textId="77777777" w:rsidTr="00ED29D7">
        <w:tc>
          <w:tcPr>
            <w:tcW w:w="455" w:type="pct"/>
            <w:shd w:val="clear" w:color="auto" w:fill="DBE5F1"/>
          </w:tcPr>
          <w:p w14:paraId="6DBE7004" w14:textId="77777777" w:rsidR="00C46B78" w:rsidRPr="00C8590F" w:rsidRDefault="009D1151" w:rsidP="00C81DF3">
            <w:pPr>
              <w:rPr>
                <w:szCs w:val="22"/>
              </w:rPr>
            </w:pPr>
            <w:r w:rsidRPr="00C8590F">
              <w:rPr>
                <w:szCs w:val="22"/>
              </w:rPr>
              <w:t>15</w:t>
            </w:r>
            <w:r w:rsidR="009E6630" w:rsidRPr="00C8590F">
              <w:rPr>
                <w:szCs w:val="22"/>
              </w:rPr>
              <w:t>.2.3.</w:t>
            </w:r>
          </w:p>
        </w:tc>
        <w:tc>
          <w:tcPr>
            <w:tcW w:w="1111" w:type="pct"/>
            <w:shd w:val="clear" w:color="auto" w:fill="DBE5F1"/>
          </w:tcPr>
          <w:p w14:paraId="3DDC2F82" w14:textId="77777777" w:rsidR="00C46B78" w:rsidRPr="00C8590F" w:rsidRDefault="00C46B78" w:rsidP="0072456B">
            <w:pPr>
              <w:jc w:val="left"/>
              <w:rPr>
                <w:szCs w:val="22"/>
              </w:rPr>
            </w:pPr>
            <w:r w:rsidRPr="00C8590F">
              <w:rPr>
                <w:szCs w:val="22"/>
              </w:rPr>
              <w:t>VPS administravimo vadovas</w:t>
            </w:r>
          </w:p>
        </w:tc>
        <w:tc>
          <w:tcPr>
            <w:tcW w:w="3434" w:type="pct"/>
          </w:tcPr>
          <w:p w14:paraId="431750FD" w14:textId="77777777" w:rsidR="00C46B78" w:rsidRPr="00C8590F" w:rsidRDefault="00DE5DBD" w:rsidP="00C81DF3">
            <w:pPr>
              <w:rPr>
                <w:szCs w:val="22"/>
              </w:rPr>
            </w:pPr>
            <w:r w:rsidRPr="00D25045">
              <w:rPr>
                <w:b/>
                <w:bCs/>
                <w:iCs/>
                <w:szCs w:val="28"/>
              </w:rPr>
              <w:t>VPS administravimo vadovas</w:t>
            </w:r>
            <w:r>
              <w:rPr>
                <w:b/>
                <w:bCs/>
                <w:iCs/>
                <w:szCs w:val="28"/>
              </w:rPr>
              <w:t xml:space="preserve"> </w:t>
            </w:r>
            <w:r w:rsidRPr="009D72C1">
              <w:rPr>
                <w:iCs/>
                <w:szCs w:val="28"/>
              </w:rPr>
              <w:t>teikia pasiūlymus</w:t>
            </w:r>
            <w:r>
              <w:rPr>
                <w:iCs/>
                <w:szCs w:val="28"/>
              </w:rPr>
              <w:t xml:space="preserve"> dėl</w:t>
            </w:r>
            <w:r w:rsidRPr="009D72C1">
              <w:rPr>
                <w:iCs/>
                <w:szCs w:val="28"/>
              </w:rPr>
              <w:t xml:space="preserve"> VPS vykdymo ir stebėsenos tvark</w:t>
            </w:r>
            <w:r>
              <w:rPr>
                <w:iCs/>
                <w:szCs w:val="28"/>
              </w:rPr>
              <w:t>ų; teikia pasiūlymus VVG valdybai dėl VPS vykdymo ir priežiūros grupės sudarymo (narių ir jų keitimo); koordinuoja ir prižiūri VPS vykdymo ir stebėsenos grupės veiklą, valdybos pritarimu sudaro darbo sutartis, kitas sutartis.</w:t>
            </w:r>
          </w:p>
        </w:tc>
      </w:tr>
      <w:tr w:rsidR="00C46B78" w:rsidRPr="00C8590F" w14:paraId="0A3FB374" w14:textId="77777777" w:rsidTr="00ED29D7">
        <w:tc>
          <w:tcPr>
            <w:tcW w:w="455" w:type="pct"/>
            <w:shd w:val="clear" w:color="auto" w:fill="DBE5F1"/>
          </w:tcPr>
          <w:p w14:paraId="180168E6" w14:textId="77777777" w:rsidR="00C46B78" w:rsidRPr="00C8590F" w:rsidRDefault="009D1151" w:rsidP="00C81DF3">
            <w:pPr>
              <w:rPr>
                <w:szCs w:val="22"/>
              </w:rPr>
            </w:pPr>
            <w:r w:rsidRPr="00C8590F">
              <w:rPr>
                <w:szCs w:val="22"/>
              </w:rPr>
              <w:t>15</w:t>
            </w:r>
            <w:r w:rsidR="009E6630" w:rsidRPr="00C8590F">
              <w:rPr>
                <w:szCs w:val="22"/>
              </w:rPr>
              <w:t>.2.4.</w:t>
            </w:r>
          </w:p>
        </w:tc>
        <w:tc>
          <w:tcPr>
            <w:tcW w:w="1111" w:type="pct"/>
            <w:shd w:val="clear" w:color="auto" w:fill="DBE5F1"/>
          </w:tcPr>
          <w:p w14:paraId="09220D8F" w14:textId="77777777" w:rsidR="00C46B78" w:rsidRPr="00C8590F" w:rsidRDefault="00C46B78" w:rsidP="0072456B">
            <w:pPr>
              <w:jc w:val="left"/>
              <w:rPr>
                <w:szCs w:val="22"/>
              </w:rPr>
            </w:pPr>
            <w:r w:rsidRPr="00C8590F">
              <w:rPr>
                <w:szCs w:val="22"/>
              </w:rPr>
              <w:t>VPS finansininkas ir (arba) buhalteris</w:t>
            </w:r>
          </w:p>
        </w:tc>
        <w:tc>
          <w:tcPr>
            <w:tcW w:w="3434" w:type="pct"/>
          </w:tcPr>
          <w:p w14:paraId="7A6EDDCB" w14:textId="77777777" w:rsidR="00C46B78" w:rsidRPr="00C8590F" w:rsidRDefault="00C17567" w:rsidP="00C81DF3">
            <w:pPr>
              <w:rPr>
                <w:szCs w:val="22"/>
              </w:rPr>
            </w:pPr>
            <w:r w:rsidRPr="000957DE">
              <w:rPr>
                <w:b/>
                <w:bCs/>
                <w:iCs/>
                <w:szCs w:val="28"/>
              </w:rPr>
              <w:t>VVG finansininkas</w:t>
            </w:r>
            <w:r>
              <w:rPr>
                <w:iCs/>
                <w:szCs w:val="28"/>
              </w:rPr>
              <w:t xml:space="preserve"> identifikuoja VPS vykdymo problemas, surenka, išanalizuoja duomenis iš įvairių šaltinių apie VPS vykdymą; saugo su VPS vykdymu ir stebėsena susijusius dokumentus.</w:t>
            </w:r>
          </w:p>
        </w:tc>
      </w:tr>
      <w:tr w:rsidR="00C46B78" w:rsidRPr="00C8590F" w14:paraId="7EC04AE7" w14:textId="77777777" w:rsidTr="00ED29D7">
        <w:tc>
          <w:tcPr>
            <w:tcW w:w="455" w:type="pct"/>
            <w:shd w:val="clear" w:color="auto" w:fill="DBE5F1"/>
          </w:tcPr>
          <w:p w14:paraId="48D4229C" w14:textId="77777777" w:rsidR="00C46B78" w:rsidRPr="00C8590F" w:rsidRDefault="009D1151" w:rsidP="00C81DF3">
            <w:pPr>
              <w:rPr>
                <w:szCs w:val="22"/>
              </w:rPr>
            </w:pPr>
            <w:r w:rsidRPr="00C8590F">
              <w:rPr>
                <w:szCs w:val="22"/>
              </w:rPr>
              <w:t>15</w:t>
            </w:r>
            <w:r w:rsidR="009E6630" w:rsidRPr="00C8590F">
              <w:rPr>
                <w:szCs w:val="22"/>
              </w:rPr>
              <w:t>.2.5.</w:t>
            </w:r>
          </w:p>
        </w:tc>
        <w:tc>
          <w:tcPr>
            <w:tcW w:w="1111" w:type="pct"/>
            <w:shd w:val="clear" w:color="auto" w:fill="DBE5F1"/>
          </w:tcPr>
          <w:p w14:paraId="0D40A0BA" w14:textId="77777777" w:rsidR="00C46B78" w:rsidRPr="00C8590F" w:rsidRDefault="00C46B78" w:rsidP="0072456B">
            <w:pPr>
              <w:jc w:val="left"/>
              <w:rPr>
                <w:szCs w:val="22"/>
              </w:rPr>
            </w:pPr>
            <w:r w:rsidRPr="00C8590F">
              <w:rPr>
                <w:szCs w:val="22"/>
              </w:rPr>
              <w:t>VPS administratorius (-iai)</w:t>
            </w:r>
          </w:p>
        </w:tc>
        <w:tc>
          <w:tcPr>
            <w:tcW w:w="3434" w:type="pct"/>
          </w:tcPr>
          <w:p w14:paraId="0362C230" w14:textId="77777777" w:rsidR="00C46B78" w:rsidRPr="00C8590F" w:rsidRDefault="00373691" w:rsidP="00C81DF3">
            <w:pPr>
              <w:rPr>
                <w:szCs w:val="22"/>
              </w:rPr>
            </w:pPr>
            <w:r w:rsidRPr="00333B94">
              <w:rPr>
                <w:b/>
                <w:bCs/>
                <w:iCs/>
                <w:szCs w:val="28"/>
              </w:rPr>
              <w:t>VPS administratorius</w:t>
            </w:r>
            <w:r>
              <w:rPr>
                <w:b/>
                <w:bCs/>
                <w:iCs/>
                <w:szCs w:val="28"/>
              </w:rPr>
              <w:t xml:space="preserve"> </w:t>
            </w:r>
            <w:r>
              <w:rPr>
                <w:iCs/>
                <w:szCs w:val="28"/>
              </w:rPr>
              <w:t>identifikuoja VPS vykdymo problemas, renka ir sistemina informaciją iš įvairių šaltinių apie VPS vykdymo pažangą; rengia kvietimų medžiagą, ruošia VPS vykdymo ataskaitas; konsultuoja vietos projektų vykdytojus; atlieka vietos projektų vertinimą ir kitas funkcijas, numatytas pareigybės aprašyme.</w:t>
            </w:r>
          </w:p>
        </w:tc>
      </w:tr>
      <w:tr w:rsidR="00C46B78" w:rsidRPr="00C8590F" w14:paraId="4857BC1B" w14:textId="77777777" w:rsidTr="00ED29D7">
        <w:tc>
          <w:tcPr>
            <w:tcW w:w="455" w:type="pct"/>
            <w:shd w:val="clear" w:color="auto" w:fill="DBE5F1"/>
          </w:tcPr>
          <w:p w14:paraId="32068B36" w14:textId="77777777" w:rsidR="00C46B78" w:rsidRPr="00C8590F" w:rsidRDefault="009D1151" w:rsidP="00C81DF3">
            <w:pPr>
              <w:rPr>
                <w:szCs w:val="22"/>
              </w:rPr>
            </w:pPr>
            <w:r w:rsidRPr="00C8590F">
              <w:rPr>
                <w:szCs w:val="22"/>
              </w:rPr>
              <w:t>15</w:t>
            </w:r>
            <w:r w:rsidR="009E6630" w:rsidRPr="00C8590F">
              <w:rPr>
                <w:szCs w:val="22"/>
              </w:rPr>
              <w:t>.2.6.</w:t>
            </w:r>
          </w:p>
        </w:tc>
        <w:tc>
          <w:tcPr>
            <w:tcW w:w="1111" w:type="pct"/>
            <w:shd w:val="clear" w:color="auto" w:fill="DBE5F1"/>
          </w:tcPr>
          <w:p w14:paraId="401763DE" w14:textId="77777777" w:rsidR="00C46B78" w:rsidRPr="00C8590F" w:rsidRDefault="00C46B78" w:rsidP="0072456B">
            <w:pPr>
              <w:jc w:val="left"/>
              <w:rPr>
                <w:szCs w:val="22"/>
              </w:rPr>
            </w:pPr>
            <w:r w:rsidRPr="00C8590F">
              <w:rPr>
                <w:szCs w:val="22"/>
              </w:rPr>
              <w:t>VPS viešųjų ryšių specialistas (-ai)</w:t>
            </w:r>
          </w:p>
        </w:tc>
        <w:tc>
          <w:tcPr>
            <w:tcW w:w="3434" w:type="pct"/>
          </w:tcPr>
          <w:p w14:paraId="5C5F1FE7" w14:textId="77777777" w:rsidR="00C46B78" w:rsidRPr="00C8590F" w:rsidRDefault="00F63350" w:rsidP="00C81DF3">
            <w:pPr>
              <w:rPr>
                <w:szCs w:val="22"/>
              </w:rPr>
            </w:pPr>
            <w:r w:rsidRPr="007D1172">
              <w:rPr>
                <w:b/>
                <w:bCs/>
                <w:iCs/>
                <w:szCs w:val="28"/>
              </w:rPr>
              <w:t>VPS viešųjų ryšių specialistas</w:t>
            </w:r>
            <w:r>
              <w:rPr>
                <w:iCs/>
                <w:szCs w:val="28"/>
              </w:rPr>
              <w:t xml:space="preserve"> konsultuoja galimus pareiškėjus, inicijuoja susitikimus su vietos gyventojais, skelbia informaciją  viešinimo priemonėse, viešina VPS plano pakeitimus (VVG interneto svetainė, spauda ir informaciniai bukletai).</w:t>
            </w:r>
          </w:p>
        </w:tc>
      </w:tr>
    </w:tbl>
    <w:p w14:paraId="68D833D2" w14:textId="77777777" w:rsidR="00181C3C" w:rsidRDefault="00181C3C"/>
    <w:p w14:paraId="4948DB3A" w14:textId="77777777" w:rsidR="00743712" w:rsidRPr="00C8590F" w:rsidRDefault="00743712" w:rsidP="00743712">
      <w:pPr>
        <w:pStyle w:val="Heading1"/>
      </w:pPr>
      <w:bookmarkStart w:id="58" w:name="_Toc135735478"/>
      <w:r w:rsidRPr="00C8590F">
        <w:lastRenderedPageBreak/>
        <w:t>IV dalis: VPS priedai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E4BCF" w:rsidRPr="00C8590F" w14:paraId="0CC706ED" w14:textId="77777777" w:rsidTr="00ED29D7">
        <w:tc>
          <w:tcPr>
            <w:tcW w:w="1413" w:type="dxa"/>
            <w:shd w:val="clear" w:color="auto" w:fill="auto"/>
          </w:tcPr>
          <w:p w14:paraId="0B0F150B" w14:textId="77777777" w:rsidR="00743712" w:rsidRPr="00ED29D7" w:rsidRDefault="00743712" w:rsidP="00BD5766">
            <w:pPr>
              <w:rPr>
                <w:b/>
              </w:rPr>
            </w:pPr>
            <w:r w:rsidRPr="00ED29D7">
              <w:rPr>
                <w:b/>
              </w:rPr>
              <w:t>Priedas</w:t>
            </w:r>
          </w:p>
        </w:tc>
        <w:tc>
          <w:tcPr>
            <w:tcW w:w="8215" w:type="dxa"/>
            <w:shd w:val="clear" w:color="auto" w:fill="auto"/>
          </w:tcPr>
          <w:p w14:paraId="5CA6F9B9" w14:textId="77777777" w:rsidR="00743712" w:rsidRPr="00ED29D7" w:rsidRDefault="00743712" w:rsidP="00BD5766">
            <w:pPr>
              <w:rPr>
                <w:b/>
              </w:rPr>
            </w:pPr>
            <w:r w:rsidRPr="00ED29D7">
              <w:rPr>
                <w:b/>
              </w:rPr>
              <w:t>Priedo pavadinimas</w:t>
            </w:r>
          </w:p>
        </w:tc>
      </w:tr>
      <w:tr w:rsidR="003E4BCF" w:rsidRPr="00C8590F" w14:paraId="14C510CC" w14:textId="77777777" w:rsidTr="00ED29D7">
        <w:tc>
          <w:tcPr>
            <w:tcW w:w="1413" w:type="dxa"/>
            <w:shd w:val="clear" w:color="auto" w:fill="auto"/>
          </w:tcPr>
          <w:p w14:paraId="4A6167F9" w14:textId="77777777" w:rsidR="00F14C28" w:rsidRPr="00C8590F" w:rsidRDefault="00F14C28" w:rsidP="00F14C28">
            <w:r w:rsidRPr="00C8590F">
              <w:t>1 priedas</w:t>
            </w:r>
          </w:p>
        </w:tc>
        <w:tc>
          <w:tcPr>
            <w:tcW w:w="8215" w:type="dxa"/>
            <w:shd w:val="clear" w:color="auto" w:fill="auto"/>
          </w:tcPr>
          <w:p w14:paraId="15DE85F0" w14:textId="77777777" w:rsidR="00F14C28" w:rsidRPr="00222F45" w:rsidRDefault="00F14C28" w:rsidP="00F14C28">
            <w:pPr>
              <w:rPr>
                <w:szCs w:val="22"/>
              </w:rPr>
            </w:pPr>
            <w:r w:rsidRPr="00222F45">
              <w:rPr>
                <w:szCs w:val="22"/>
              </w:rPr>
              <w:t>VVG narių sąrašas</w:t>
            </w:r>
          </w:p>
        </w:tc>
      </w:tr>
      <w:tr w:rsidR="003E4BCF" w:rsidRPr="00C8590F" w14:paraId="29D14F1A" w14:textId="77777777" w:rsidTr="00ED29D7">
        <w:tc>
          <w:tcPr>
            <w:tcW w:w="1413" w:type="dxa"/>
            <w:shd w:val="clear" w:color="auto" w:fill="auto"/>
          </w:tcPr>
          <w:p w14:paraId="672215F5" w14:textId="77777777" w:rsidR="00550B2D" w:rsidRPr="00C8590F" w:rsidRDefault="00550B2D" w:rsidP="00F14C28">
            <w:r w:rsidRPr="00C8590F">
              <w:t>2 priedas</w:t>
            </w:r>
          </w:p>
        </w:tc>
        <w:tc>
          <w:tcPr>
            <w:tcW w:w="8215" w:type="dxa"/>
            <w:shd w:val="clear" w:color="auto" w:fill="auto"/>
          </w:tcPr>
          <w:p w14:paraId="21B14C85" w14:textId="77777777" w:rsidR="00550B2D" w:rsidRPr="00222F45" w:rsidRDefault="00550B2D" w:rsidP="00F14C28">
            <w:pPr>
              <w:rPr>
                <w:szCs w:val="22"/>
              </w:rPr>
            </w:pPr>
            <w:r w:rsidRPr="00222F45">
              <w:rPr>
                <w:szCs w:val="22"/>
              </w:rPr>
              <w:t>VVG kolegialaus valdymo organo narių sąrašas</w:t>
            </w:r>
          </w:p>
        </w:tc>
      </w:tr>
      <w:tr w:rsidR="003E4BCF" w:rsidRPr="00C8590F" w14:paraId="0BB76768" w14:textId="77777777" w:rsidTr="00ED29D7">
        <w:tc>
          <w:tcPr>
            <w:tcW w:w="1413" w:type="dxa"/>
            <w:shd w:val="clear" w:color="auto" w:fill="auto"/>
          </w:tcPr>
          <w:p w14:paraId="5DD4688B" w14:textId="77777777" w:rsidR="00550B2D" w:rsidRPr="00C8590F" w:rsidRDefault="00550B2D" w:rsidP="00550B2D">
            <w:r w:rsidRPr="00C8590F">
              <w:t>3 priedas</w:t>
            </w:r>
          </w:p>
        </w:tc>
        <w:tc>
          <w:tcPr>
            <w:tcW w:w="8215" w:type="dxa"/>
            <w:shd w:val="clear" w:color="auto" w:fill="auto"/>
          </w:tcPr>
          <w:p w14:paraId="38BB7D01" w14:textId="77777777" w:rsidR="00550B2D" w:rsidRPr="00222F45" w:rsidRDefault="0096767C" w:rsidP="00550B2D">
            <w:r w:rsidRPr="00222F45">
              <w:t>VVG administracijos darbuotojų pareigybės ir funkcijos</w:t>
            </w:r>
          </w:p>
        </w:tc>
      </w:tr>
      <w:tr w:rsidR="003E4BCF" w:rsidRPr="00C8590F" w14:paraId="31A764C0" w14:textId="77777777" w:rsidTr="00ED29D7">
        <w:tc>
          <w:tcPr>
            <w:tcW w:w="1413" w:type="dxa"/>
            <w:shd w:val="clear" w:color="auto" w:fill="auto"/>
          </w:tcPr>
          <w:p w14:paraId="1606C4AB" w14:textId="77777777" w:rsidR="00550B2D" w:rsidRPr="00C8590F" w:rsidRDefault="00550B2D" w:rsidP="00550B2D">
            <w:r w:rsidRPr="00C8590F">
              <w:t>4 priedas</w:t>
            </w:r>
          </w:p>
        </w:tc>
        <w:tc>
          <w:tcPr>
            <w:tcW w:w="8215" w:type="dxa"/>
            <w:shd w:val="clear" w:color="auto" w:fill="auto"/>
          </w:tcPr>
          <w:p w14:paraId="1CB39D54" w14:textId="77777777" w:rsidR="00550B2D" w:rsidRPr="00222F45" w:rsidRDefault="00F52379" w:rsidP="00550B2D">
            <w:r w:rsidRPr="00222F45">
              <w:t>VPS priemonių rezultato rodikliai ir jų reikšmių pagrindimas</w:t>
            </w:r>
          </w:p>
        </w:tc>
      </w:tr>
      <w:tr w:rsidR="003E4BCF" w:rsidRPr="00C8590F" w14:paraId="64488AC4" w14:textId="77777777" w:rsidTr="00ED29D7">
        <w:tc>
          <w:tcPr>
            <w:tcW w:w="1413" w:type="dxa"/>
            <w:shd w:val="clear" w:color="auto" w:fill="auto"/>
          </w:tcPr>
          <w:p w14:paraId="7DD0ED4B" w14:textId="77777777" w:rsidR="00F52379" w:rsidRPr="00C8590F" w:rsidRDefault="00F52379" w:rsidP="00F52379">
            <w:r w:rsidRPr="00C8590F">
              <w:t>5 priedas</w:t>
            </w:r>
          </w:p>
        </w:tc>
        <w:tc>
          <w:tcPr>
            <w:tcW w:w="8215" w:type="dxa"/>
            <w:shd w:val="clear" w:color="auto" w:fill="auto"/>
          </w:tcPr>
          <w:p w14:paraId="532C4464" w14:textId="77777777" w:rsidR="00F52379" w:rsidRPr="00222F45" w:rsidRDefault="00572E39" w:rsidP="00F52379">
            <w:r w:rsidRPr="00222F45">
              <w:rPr>
                <w:szCs w:val="22"/>
              </w:rPr>
              <w:t>VPS sąsaja su VVG teritorijos strateginiais dokumentais ir Europos Sąjungos Baltijos jūros regiono strategija (ESBJRS)</w:t>
            </w:r>
          </w:p>
        </w:tc>
      </w:tr>
      <w:tr w:rsidR="003E4BCF" w:rsidRPr="00C8590F" w14:paraId="775D080F" w14:textId="77777777" w:rsidTr="00ED29D7">
        <w:tc>
          <w:tcPr>
            <w:tcW w:w="1413" w:type="dxa"/>
            <w:shd w:val="clear" w:color="auto" w:fill="auto"/>
          </w:tcPr>
          <w:p w14:paraId="4E006442" w14:textId="77777777" w:rsidR="00572E39" w:rsidRPr="00C8590F" w:rsidRDefault="00572E39" w:rsidP="00F52379">
            <w:r w:rsidRPr="00C8590F">
              <w:t>6 priedas</w:t>
            </w:r>
          </w:p>
        </w:tc>
        <w:tc>
          <w:tcPr>
            <w:tcW w:w="8215" w:type="dxa"/>
            <w:shd w:val="clear" w:color="auto" w:fill="auto"/>
          </w:tcPr>
          <w:p w14:paraId="001316C4" w14:textId="77777777" w:rsidR="00572E39" w:rsidRPr="00222F45" w:rsidRDefault="00572E39" w:rsidP="00F52379">
            <w:pPr>
              <w:rPr>
                <w:szCs w:val="22"/>
              </w:rPr>
            </w:pPr>
            <w:r w:rsidRPr="00222F45">
              <w:t>VPS rengimo metu gautų pastabų suvestinė</w:t>
            </w:r>
          </w:p>
        </w:tc>
      </w:tr>
      <w:tr w:rsidR="003E4BCF" w:rsidRPr="00C8590F" w14:paraId="4E368003" w14:textId="77777777" w:rsidTr="00ED29D7">
        <w:tc>
          <w:tcPr>
            <w:tcW w:w="1413" w:type="dxa"/>
            <w:shd w:val="clear" w:color="auto" w:fill="auto"/>
          </w:tcPr>
          <w:p w14:paraId="470B23C2" w14:textId="77777777" w:rsidR="00F52379" w:rsidRPr="00C8590F" w:rsidRDefault="00F52379" w:rsidP="00F52379">
            <w:r w:rsidRPr="00C8590F">
              <w:t>7 priedas</w:t>
            </w:r>
          </w:p>
        </w:tc>
        <w:tc>
          <w:tcPr>
            <w:tcW w:w="8215" w:type="dxa"/>
            <w:shd w:val="clear" w:color="auto" w:fill="auto"/>
          </w:tcPr>
          <w:p w14:paraId="116797C8" w14:textId="539F2B45" w:rsidR="00F52379" w:rsidRPr="00222F45" w:rsidRDefault="00222F45" w:rsidP="00F52379">
            <w:r w:rsidRPr="00222F45">
              <w:rPr>
                <w:rStyle w:val="PlaceholderText"/>
                <w:color w:val="auto"/>
              </w:rPr>
              <w:t>Išplėstinis remtinų veiklų sąrašas</w:t>
            </w:r>
          </w:p>
        </w:tc>
      </w:tr>
      <w:tr w:rsidR="003E4BCF" w:rsidRPr="00C8590F" w14:paraId="3684AC01" w14:textId="77777777" w:rsidTr="00ED29D7">
        <w:tc>
          <w:tcPr>
            <w:tcW w:w="1413" w:type="dxa"/>
            <w:shd w:val="clear" w:color="auto" w:fill="auto"/>
          </w:tcPr>
          <w:p w14:paraId="1BD9E150" w14:textId="77777777" w:rsidR="00F52379" w:rsidRPr="00C8590F" w:rsidRDefault="00F52379" w:rsidP="00F52379">
            <w:r w:rsidRPr="00C8590F">
              <w:t>8 priedas</w:t>
            </w:r>
          </w:p>
        </w:tc>
        <w:tc>
          <w:tcPr>
            <w:tcW w:w="8215" w:type="dxa"/>
            <w:shd w:val="clear" w:color="auto" w:fill="auto"/>
          </w:tcPr>
          <w:p w14:paraId="10A574F6" w14:textId="34CFB713" w:rsidR="00F52379" w:rsidRPr="00222F45" w:rsidRDefault="0092745C" w:rsidP="00F52379">
            <w:r w:rsidRPr="00586A6C">
              <w:rPr>
                <w:color w:val="000000"/>
                <w:szCs w:val="24"/>
              </w:rPr>
              <w:t>Planuojamų paramos sumų</w:t>
            </w:r>
            <w:r>
              <w:rPr>
                <w:color w:val="000000"/>
                <w:szCs w:val="24"/>
              </w:rPr>
              <w:t xml:space="preserve"> VPS priemonėms pagrindimas</w:t>
            </w:r>
          </w:p>
        </w:tc>
      </w:tr>
      <w:tr w:rsidR="003E4BCF" w:rsidRPr="00C8590F" w14:paraId="3CE88BE5" w14:textId="77777777" w:rsidTr="00ED29D7">
        <w:tc>
          <w:tcPr>
            <w:tcW w:w="1413" w:type="dxa"/>
            <w:shd w:val="clear" w:color="auto" w:fill="auto"/>
          </w:tcPr>
          <w:p w14:paraId="1AC76367" w14:textId="77777777" w:rsidR="00F52379" w:rsidRPr="00C8590F" w:rsidRDefault="00F52379" w:rsidP="00F52379">
            <w:r w:rsidRPr="00C8590F">
              <w:t>9 priedas</w:t>
            </w:r>
          </w:p>
        </w:tc>
        <w:tc>
          <w:tcPr>
            <w:tcW w:w="8215" w:type="dxa"/>
            <w:shd w:val="clear" w:color="auto" w:fill="auto"/>
          </w:tcPr>
          <w:p w14:paraId="6E3D335E" w14:textId="788C4FA5" w:rsidR="00F52379" w:rsidRPr="00C8590F" w:rsidRDefault="0092745C" w:rsidP="00F52379">
            <w:r w:rsidRPr="0092745C">
              <w:rPr>
                <w:rStyle w:val="PlaceholderText"/>
                <w:color w:val="auto"/>
              </w:rPr>
              <w:t>Išnašos</w:t>
            </w:r>
          </w:p>
        </w:tc>
      </w:tr>
      <w:tr w:rsidR="003E4BCF" w:rsidRPr="00C8590F" w14:paraId="06EC72E6" w14:textId="77777777" w:rsidTr="00ED29D7">
        <w:tc>
          <w:tcPr>
            <w:tcW w:w="1413" w:type="dxa"/>
            <w:shd w:val="clear" w:color="auto" w:fill="auto"/>
          </w:tcPr>
          <w:p w14:paraId="404B95A6" w14:textId="77777777" w:rsidR="00F52379" w:rsidRPr="00C8590F" w:rsidRDefault="00F52379" w:rsidP="00F52379">
            <w:r w:rsidRPr="00C8590F">
              <w:t>10 priedas</w:t>
            </w:r>
          </w:p>
        </w:tc>
        <w:tc>
          <w:tcPr>
            <w:tcW w:w="8215" w:type="dxa"/>
            <w:shd w:val="clear" w:color="auto" w:fill="auto"/>
          </w:tcPr>
          <w:p w14:paraId="2EB8E9C2" w14:textId="77777777" w:rsidR="00F52379" w:rsidRPr="00C8590F" w:rsidRDefault="00F52379" w:rsidP="00F52379">
            <w:r w:rsidRPr="00C8590F">
              <w:rPr>
                <w:rStyle w:val="PlaceholderText"/>
              </w:rPr>
              <w:t>Norėdami įvesti tekstą, spustelėkite arba bakstelėkite čia.</w:t>
            </w:r>
          </w:p>
        </w:tc>
      </w:tr>
      <w:tr w:rsidR="003E4BCF" w:rsidRPr="00C8590F" w14:paraId="210F27DC" w14:textId="77777777" w:rsidTr="00ED29D7">
        <w:tc>
          <w:tcPr>
            <w:tcW w:w="1413" w:type="dxa"/>
            <w:shd w:val="clear" w:color="auto" w:fill="auto"/>
          </w:tcPr>
          <w:p w14:paraId="3800969B" w14:textId="77777777" w:rsidR="0072456B" w:rsidRPr="00C8590F" w:rsidRDefault="0072456B" w:rsidP="00C81DF3">
            <w:r>
              <w:t>11</w:t>
            </w:r>
            <w:r w:rsidRPr="00C8590F">
              <w:t xml:space="preserve"> priedas</w:t>
            </w:r>
          </w:p>
        </w:tc>
        <w:tc>
          <w:tcPr>
            <w:tcW w:w="8215" w:type="dxa"/>
            <w:shd w:val="clear" w:color="auto" w:fill="auto"/>
          </w:tcPr>
          <w:p w14:paraId="099E82DE" w14:textId="77777777" w:rsidR="0072456B" w:rsidRPr="00C8590F" w:rsidRDefault="0072456B" w:rsidP="00C81DF3">
            <w:r w:rsidRPr="00C8590F">
              <w:rPr>
                <w:rStyle w:val="PlaceholderText"/>
              </w:rPr>
              <w:t>Norėdami įvesti tekstą, spustelėkite arba bakstelėkite čia.</w:t>
            </w:r>
          </w:p>
        </w:tc>
      </w:tr>
      <w:tr w:rsidR="003E4BCF" w:rsidRPr="00C8590F" w14:paraId="672B4A72" w14:textId="77777777" w:rsidTr="00ED29D7">
        <w:tc>
          <w:tcPr>
            <w:tcW w:w="1413" w:type="dxa"/>
            <w:shd w:val="clear" w:color="auto" w:fill="auto"/>
          </w:tcPr>
          <w:p w14:paraId="5D78F903" w14:textId="77777777" w:rsidR="0072456B" w:rsidRPr="00C8590F" w:rsidRDefault="0072456B" w:rsidP="00C81DF3">
            <w:r>
              <w:t>12</w:t>
            </w:r>
            <w:r w:rsidRPr="00C8590F">
              <w:t xml:space="preserve"> priedas</w:t>
            </w:r>
          </w:p>
        </w:tc>
        <w:tc>
          <w:tcPr>
            <w:tcW w:w="8215" w:type="dxa"/>
            <w:shd w:val="clear" w:color="auto" w:fill="auto"/>
          </w:tcPr>
          <w:p w14:paraId="04F5DCFB" w14:textId="77777777" w:rsidR="0072456B" w:rsidRPr="00C8590F" w:rsidRDefault="0072456B" w:rsidP="00C81DF3">
            <w:r w:rsidRPr="00C8590F">
              <w:rPr>
                <w:rStyle w:val="PlaceholderText"/>
              </w:rPr>
              <w:t>Norėdami įvesti tekstą, spustelėkite arba bakstelėkite čia.</w:t>
            </w:r>
          </w:p>
        </w:tc>
      </w:tr>
      <w:tr w:rsidR="003E4BCF" w:rsidRPr="00C8590F" w14:paraId="6B8E1836" w14:textId="77777777" w:rsidTr="00ED29D7">
        <w:tc>
          <w:tcPr>
            <w:tcW w:w="1413" w:type="dxa"/>
            <w:shd w:val="clear" w:color="auto" w:fill="auto"/>
          </w:tcPr>
          <w:p w14:paraId="02D3D946" w14:textId="77777777" w:rsidR="0072456B" w:rsidRPr="00C8590F" w:rsidRDefault="0072456B" w:rsidP="00C81DF3">
            <w:r>
              <w:t>13</w:t>
            </w:r>
            <w:r w:rsidRPr="00C8590F">
              <w:t xml:space="preserve"> priedas</w:t>
            </w:r>
          </w:p>
        </w:tc>
        <w:tc>
          <w:tcPr>
            <w:tcW w:w="8215" w:type="dxa"/>
            <w:shd w:val="clear" w:color="auto" w:fill="auto"/>
          </w:tcPr>
          <w:p w14:paraId="14430E73" w14:textId="77777777" w:rsidR="0072456B" w:rsidRPr="00C8590F" w:rsidRDefault="0072456B" w:rsidP="00C81DF3">
            <w:r w:rsidRPr="00C8590F">
              <w:rPr>
                <w:rStyle w:val="PlaceholderText"/>
              </w:rPr>
              <w:t>Norėdami įvesti tekstą, spustelėkite arba bakstelėkite čia.</w:t>
            </w:r>
          </w:p>
        </w:tc>
      </w:tr>
      <w:tr w:rsidR="003E4BCF" w:rsidRPr="00C8590F" w14:paraId="45831D58" w14:textId="77777777" w:rsidTr="00ED29D7">
        <w:tc>
          <w:tcPr>
            <w:tcW w:w="1413" w:type="dxa"/>
            <w:shd w:val="clear" w:color="auto" w:fill="auto"/>
          </w:tcPr>
          <w:p w14:paraId="4543B692" w14:textId="77777777" w:rsidR="0072456B" w:rsidRPr="00C8590F" w:rsidRDefault="0072456B" w:rsidP="00C81DF3">
            <w:r>
              <w:t>14</w:t>
            </w:r>
            <w:r w:rsidRPr="00C8590F">
              <w:t xml:space="preserve"> priedas</w:t>
            </w:r>
          </w:p>
        </w:tc>
        <w:tc>
          <w:tcPr>
            <w:tcW w:w="8215" w:type="dxa"/>
            <w:shd w:val="clear" w:color="auto" w:fill="auto"/>
          </w:tcPr>
          <w:p w14:paraId="51BFC8B1" w14:textId="77777777" w:rsidR="0072456B" w:rsidRPr="00C8590F" w:rsidRDefault="0072456B" w:rsidP="00C81DF3">
            <w:r w:rsidRPr="00C8590F">
              <w:rPr>
                <w:rStyle w:val="PlaceholderText"/>
              </w:rPr>
              <w:t>Norėdami įvesti tekstą, spustelėkite arba bakstelėkite čia.</w:t>
            </w:r>
          </w:p>
        </w:tc>
      </w:tr>
      <w:tr w:rsidR="003E4BCF" w:rsidRPr="00C8590F" w14:paraId="1B212DB0" w14:textId="77777777" w:rsidTr="00ED29D7">
        <w:tc>
          <w:tcPr>
            <w:tcW w:w="1413" w:type="dxa"/>
            <w:shd w:val="clear" w:color="auto" w:fill="auto"/>
          </w:tcPr>
          <w:p w14:paraId="52099A26" w14:textId="77777777" w:rsidR="0072456B" w:rsidRPr="00C8590F" w:rsidRDefault="0072456B" w:rsidP="00C81DF3">
            <w:r>
              <w:t>15</w:t>
            </w:r>
            <w:r w:rsidRPr="00C8590F">
              <w:t xml:space="preserve"> priedas</w:t>
            </w:r>
          </w:p>
        </w:tc>
        <w:tc>
          <w:tcPr>
            <w:tcW w:w="8215" w:type="dxa"/>
            <w:shd w:val="clear" w:color="auto" w:fill="auto"/>
          </w:tcPr>
          <w:p w14:paraId="556B9432" w14:textId="77777777" w:rsidR="0072456B" w:rsidRPr="00C8590F" w:rsidRDefault="0072456B" w:rsidP="00C81DF3">
            <w:r w:rsidRPr="00C8590F">
              <w:rPr>
                <w:rStyle w:val="PlaceholderText"/>
              </w:rPr>
              <w:t>Norėdami įvesti tekstą, spustelėkite arba bakstelėkite čia.</w:t>
            </w:r>
          </w:p>
        </w:tc>
      </w:tr>
    </w:tbl>
    <w:p w14:paraId="62E28583" w14:textId="77777777" w:rsidR="00F52379" w:rsidRPr="00C8590F" w:rsidRDefault="00F52379" w:rsidP="00BD5766"/>
    <w:p w14:paraId="2728E4DB" w14:textId="77777777" w:rsidR="00F52379" w:rsidRPr="00C8590F" w:rsidRDefault="00F52379" w:rsidP="00BD5766"/>
    <w:p w14:paraId="66E07F78" w14:textId="77777777" w:rsidR="00FD2848" w:rsidRPr="00C8590F" w:rsidRDefault="00FD2848">
      <w:pPr>
        <w:sectPr w:rsidR="00FD2848" w:rsidRPr="00C8590F" w:rsidSect="005728C4">
          <w:pgSz w:w="11906" w:h="16838"/>
          <w:pgMar w:top="1134" w:right="1134" w:bottom="1134" w:left="1134" w:header="567" w:footer="567" w:gutter="0"/>
          <w:cols w:space="1296"/>
          <w:titlePg/>
          <w:docGrid w:linePitch="360"/>
        </w:sectPr>
      </w:pPr>
    </w:p>
    <w:p w14:paraId="4D871D99" w14:textId="41F1E62D" w:rsidR="00F14C28" w:rsidRPr="00CF474E" w:rsidRDefault="00222F45" w:rsidP="00E95B15">
      <w:pPr>
        <w:pStyle w:val="Priedpavadinimai"/>
        <w:numPr>
          <w:ilvl w:val="0"/>
          <w:numId w:val="0"/>
        </w:numPr>
        <w:ind w:left="720"/>
      </w:pPr>
      <w:r w:rsidRPr="00C4264B">
        <w:rPr>
          <w:b/>
          <w:bCs/>
        </w:rPr>
        <w:lastRenderedPageBreak/>
        <w:t xml:space="preserve">1 </w:t>
      </w:r>
      <w:r w:rsidR="000B48AF" w:rsidRPr="00C4264B">
        <w:rPr>
          <w:b/>
          <w:bCs/>
        </w:rPr>
        <w:t>P</w:t>
      </w:r>
      <w:r w:rsidRPr="00C4264B">
        <w:rPr>
          <w:b/>
          <w:bCs/>
        </w:rPr>
        <w:t>riedas.</w:t>
      </w:r>
      <w:r>
        <w:t xml:space="preserve"> </w:t>
      </w:r>
      <w:r w:rsidR="006F74BB">
        <w:t>V</w:t>
      </w:r>
      <w:r w:rsidR="00F14C28" w:rsidRPr="00CF474E">
        <w:t>VG narių sąrašas</w:t>
      </w:r>
    </w:p>
    <w:p w14:paraId="53874BD9" w14:textId="77777777" w:rsidR="00F14C28" w:rsidRPr="00CF474E" w:rsidRDefault="00F14C28" w:rsidP="00F14C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702"/>
        <w:gridCol w:w="2702"/>
        <w:gridCol w:w="2702"/>
        <w:gridCol w:w="2702"/>
        <w:gridCol w:w="2697"/>
      </w:tblGrid>
      <w:tr w:rsidR="00FD2848" w:rsidRPr="001B1CB2" w14:paraId="151EE5F5" w14:textId="77777777" w:rsidTr="00ED29D7">
        <w:trPr>
          <w:tblHeader/>
        </w:trPr>
        <w:tc>
          <w:tcPr>
            <w:tcW w:w="362" w:type="pct"/>
            <w:shd w:val="clear" w:color="auto" w:fill="DBE5F1"/>
          </w:tcPr>
          <w:p w14:paraId="0875B8CC" w14:textId="77777777" w:rsidR="0077212E" w:rsidRPr="001B1CB2" w:rsidRDefault="0077212E" w:rsidP="00ED29D7">
            <w:pPr>
              <w:jc w:val="center"/>
              <w:rPr>
                <w:b/>
                <w:bCs/>
                <w:szCs w:val="24"/>
              </w:rPr>
            </w:pPr>
            <w:r w:rsidRPr="001B1CB2">
              <w:rPr>
                <w:b/>
                <w:bCs/>
                <w:szCs w:val="24"/>
              </w:rPr>
              <w:t>Eil. Nr.</w:t>
            </w:r>
          </w:p>
        </w:tc>
        <w:tc>
          <w:tcPr>
            <w:tcW w:w="928" w:type="pct"/>
            <w:shd w:val="clear" w:color="auto" w:fill="DBE5F1"/>
          </w:tcPr>
          <w:p w14:paraId="273F3258" w14:textId="77777777" w:rsidR="0077212E" w:rsidRPr="001B1CB2" w:rsidRDefault="0077212E" w:rsidP="00C4264B">
            <w:pPr>
              <w:jc w:val="center"/>
              <w:rPr>
                <w:b/>
                <w:bCs/>
                <w:szCs w:val="24"/>
              </w:rPr>
            </w:pPr>
            <w:r w:rsidRPr="001B1CB2">
              <w:rPr>
                <w:b/>
                <w:bCs/>
                <w:szCs w:val="24"/>
              </w:rPr>
              <w:t>Organizacijos pavadinimas</w:t>
            </w:r>
          </w:p>
        </w:tc>
        <w:tc>
          <w:tcPr>
            <w:tcW w:w="928" w:type="pct"/>
            <w:shd w:val="clear" w:color="auto" w:fill="DBE5F1"/>
          </w:tcPr>
          <w:p w14:paraId="3E7B1157" w14:textId="77777777" w:rsidR="0077212E" w:rsidRPr="001B1CB2" w:rsidRDefault="00FD2848" w:rsidP="00ED29D7">
            <w:pPr>
              <w:jc w:val="center"/>
              <w:rPr>
                <w:b/>
                <w:bCs/>
                <w:szCs w:val="24"/>
              </w:rPr>
            </w:pPr>
            <w:r w:rsidRPr="001B1CB2">
              <w:rPr>
                <w:b/>
                <w:bCs/>
                <w:szCs w:val="24"/>
              </w:rPr>
              <w:t>A</w:t>
            </w:r>
            <w:r w:rsidR="0077212E" w:rsidRPr="001B1CB2">
              <w:rPr>
                <w:b/>
                <w:bCs/>
                <w:szCs w:val="24"/>
              </w:rPr>
              <w:t>tstovo vardas ir pavardė</w:t>
            </w:r>
          </w:p>
        </w:tc>
        <w:tc>
          <w:tcPr>
            <w:tcW w:w="928" w:type="pct"/>
            <w:shd w:val="clear" w:color="auto" w:fill="DBE5F1"/>
          </w:tcPr>
          <w:p w14:paraId="1255195D" w14:textId="77777777" w:rsidR="0077212E" w:rsidRPr="001B1CB2" w:rsidRDefault="0077212E" w:rsidP="00ED29D7">
            <w:pPr>
              <w:jc w:val="center"/>
              <w:rPr>
                <w:b/>
                <w:bCs/>
                <w:szCs w:val="24"/>
              </w:rPr>
            </w:pPr>
            <w:r w:rsidRPr="001B1CB2">
              <w:rPr>
                <w:b/>
                <w:bCs/>
                <w:szCs w:val="24"/>
              </w:rPr>
              <w:t>Atstovaujamas sektorius</w:t>
            </w:r>
          </w:p>
        </w:tc>
        <w:tc>
          <w:tcPr>
            <w:tcW w:w="928" w:type="pct"/>
            <w:shd w:val="clear" w:color="auto" w:fill="DBE5F1"/>
          </w:tcPr>
          <w:p w14:paraId="65BAC7B2" w14:textId="77777777" w:rsidR="0077212E" w:rsidRPr="001B1CB2" w:rsidRDefault="0077212E" w:rsidP="00ED29D7">
            <w:pPr>
              <w:jc w:val="center"/>
              <w:rPr>
                <w:b/>
                <w:bCs/>
                <w:szCs w:val="24"/>
              </w:rPr>
            </w:pPr>
            <w:r w:rsidRPr="001B1CB2">
              <w:rPr>
                <w:b/>
                <w:bCs/>
                <w:szCs w:val="24"/>
              </w:rPr>
              <w:t xml:space="preserve">Atstovaujama VVG teritorijos </w:t>
            </w:r>
            <w:r w:rsidR="00145AFB" w:rsidRPr="001B1CB2">
              <w:rPr>
                <w:b/>
                <w:bCs/>
                <w:szCs w:val="24"/>
              </w:rPr>
              <w:t xml:space="preserve">savivaldybė (jei aktualu) ir </w:t>
            </w:r>
            <w:r w:rsidRPr="001B1CB2">
              <w:rPr>
                <w:b/>
                <w:bCs/>
                <w:szCs w:val="24"/>
              </w:rPr>
              <w:t>seniūnija</w:t>
            </w:r>
          </w:p>
        </w:tc>
        <w:tc>
          <w:tcPr>
            <w:tcW w:w="926" w:type="pct"/>
            <w:shd w:val="clear" w:color="auto" w:fill="DBE5F1"/>
          </w:tcPr>
          <w:p w14:paraId="498BD95F" w14:textId="77777777" w:rsidR="0077212E" w:rsidRPr="001B1CB2" w:rsidRDefault="00FD2848" w:rsidP="00ED29D7">
            <w:pPr>
              <w:jc w:val="center"/>
              <w:rPr>
                <w:b/>
                <w:bCs/>
                <w:szCs w:val="24"/>
              </w:rPr>
            </w:pPr>
            <w:r w:rsidRPr="001B1CB2">
              <w:rPr>
                <w:b/>
                <w:bCs/>
                <w:szCs w:val="24"/>
              </w:rPr>
              <w:t>Papildoma informacija</w:t>
            </w:r>
          </w:p>
        </w:tc>
      </w:tr>
      <w:tr w:rsidR="005C79A9" w:rsidRPr="001B1CB2" w14:paraId="1AB75F12" w14:textId="77777777" w:rsidTr="00ED29D7">
        <w:tc>
          <w:tcPr>
            <w:tcW w:w="362" w:type="pct"/>
            <w:shd w:val="clear" w:color="auto" w:fill="DBE5F1"/>
          </w:tcPr>
          <w:p w14:paraId="5D68B6AD" w14:textId="77777777" w:rsidR="005C79A9" w:rsidRPr="001B1CB2" w:rsidRDefault="005777D7" w:rsidP="00ED29D7">
            <w:pPr>
              <w:jc w:val="center"/>
              <w:rPr>
                <w:b/>
                <w:bCs/>
                <w:szCs w:val="24"/>
              </w:rPr>
            </w:pPr>
            <w:r w:rsidRPr="001B1CB2">
              <w:rPr>
                <w:b/>
                <w:bCs/>
                <w:szCs w:val="24"/>
              </w:rPr>
              <w:t>1</w:t>
            </w:r>
          </w:p>
        </w:tc>
        <w:tc>
          <w:tcPr>
            <w:tcW w:w="928" w:type="pct"/>
            <w:shd w:val="clear" w:color="auto" w:fill="DBE5F1"/>
          </w:tcPr>
          <w:p w14:paraId="1535006A" w14:textId="77777777" w:rsidR="005C79A9" w:rsidRPr="001B1CB2" w:rsidRDefault="005777D7" w:rsidP="00C4264B">
            <w:pPr>
              <w:jc w:val="center"/>
              <w:rPr>
                <w:b/>
                <w:bCs/>
                <w:szCs w:val="24"/>
              </w:rPr>
            </w:pPr>
            <w:r w:rsidRPr="001B1CB2">
              <w:rPr>
                <w:b/>
                <w:bCs/>
                <w:szCs w:val="24"/>
              </w:rPr>
              <w:t>2</w:t>
            </w:r>
          </w:p>
        </w:tc>
        <w:tc>
          <w:tcPr>
            <w:tcW w:w="928" w:type="pct"/>
            <w:shd w:val="clear" w:color="auto" w:fill="DBE5F1"/>
          </w:tcPr>
          <w:p w14:paraId="2D5D95C3" w14:textId="77777777" w:rsidR="005C79A9" w:rsidRPr="001B1CB2" w:rsidRDefault="005777D7" w:rsidP="00ED29D7">
            <w:pPr>
              <w:jc w:val="center"/>
              <w:rPr>
                <w:b/>
                <w:bCs/>
                <w:szCs w:val="24"/>
              </w:rPr>
            </w:pPr>
            <w:r w:rsidRPr="001B1CB2">
              <w:rPr>
                <w:b/>
                <w:bCs/>
                <w:szCs w:val="24"/>
              </w:rPr>
              <w:t>3</w:t>
            </w:r>
          </w:p>
        </w:tc>
        <w:tc>
          <w:tcPr>
            <w:tcW w:w="928" w:type="pct"/>
            <w:shd w:val="clear" w:color="auto" w:fill="DBE5F1"/>
          </w:tcPr>
          <w:p w14:paraId="7A47169A" w14:textId="77777777" w:rsidR="005C79A9" w:rsidRPr="001B1CB2" w:rsidRDefault="005777D7" w:rsidP="00ED29D7">
            <w:pPr>
              <w:jc w:val="center"/>
              <w:rPr>
                <w:b/>
                <w:bCs/>
                <w:szCs w:val="24"/>
              </w:rPr>
            </w:pPr>
            <w:r w:rsidRPr="001B1CB2">
              <w:rPr>
                <w:b/>
                <w:bCs/>
                <w:szCs w:val="24"/>
              </w:rPr>
              <w:t>4</w:t>
            </w:r>
          </w:p>
        </w:tc>
        <w:tc>
          <w:tcPr>
            <w:tcW w:w="928" w:type="pct"/>
            <w:shd w:val="clear" w:color="auto" w:fill="DBE5F1"/>
          </w:tcPr>
          <w:p w14:paraId="143B1E10" w14:textId="77777777" w:rsidR="005C79A9" w:rsidRPr="001B1CB2" w:rsidRDefault="005777D7" w:rsidP="00ED29D7">
            <w:pPr>
              <w:jc w:val="center"/>
              <w:rPr>
                <w:b/>
                <w:bCs/>
                <w:szCs w:val="24"/>
              </w:rPr>
            </w:pPr>
            <w:r w:rsidRPr="001B1CB2">
              <w:rPr>
                <w:b/>
                <w:bCs/>
                <w:szCs w:val="24"/>
              </w:rPr>
              <w:t>5</w:t>
            </w:r>
          </w:p>
        </w:tc>
        <w:tc>
          <w:tcPr>
            <w:tcW w:w="926" w:type="pct"/>
            <w:shd w:val="clear" w:color="auto" w:fill="DBE5F1"/>
          </w:tcPr>
          <w:p w14:paraId="3AFD1910" w14:textId="77777777" w:rsidR="005C79A9" w:rsidRPr="001B1CB2" w:rsidRDefault="005777D7" w:rsidP="00ED29D7">
            <w:pPr>
              <w:jc w:val="center"/>
              <w:rPr>
                <w:b/>
                <w:bCs/>
                <w:szCs w:val="24"/>
              </w:rPr>
            </w:pPr>
            <w:r w:rsidRPr="001B1CB2">
              <w:rPr>
                <w:b/>
                <w:bCs/>
                <w:szCs w:val="24"/>
              </w:rPr>
              <w:t>6</w:t>
            </w:r>
          </w:p>
        </w:tc>
      </w:tr>
      <w:tr w:rsidR="00C646C4" w:rsidRPr="001B1CB2" w14:paraId="25E8E573" w14:textId="77777777" w:rsidTr="00ED29D7">
        <w:tc>
          <w:tcPr>
            <w:tcW w:w="362" w:type="pct"/>
            <w:shd w:val="clear" w:color="auto" w:fill="auto"/>
          </w:tcPr>
          <w:p w14:paraId="66E28D50" w14:textId="77777777" w:rsidR="00C646C4" w:rsidRPr="001B1CB2" w:rsidRDefault="00C646C4" w:rsidP="00C646C4">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1C5425DC" w14:textId="773D0783" w:rsidR="00C646C4" w:rsidRPr="001B1CB2" w:rsidRDefault="00C91AAA" w:rsidP="00C4264B">
            <w:pPr>
              <w:jc w:val="left"/>
              <w:rPr>
                <w:rStyle w:val="FontStyle15"/>
                <w:color w:val="auto"/>
                <w:sz w:val="24"/>
                <w:szCs w:val="24"/>
              </w:rPr>
            </w:pPr>
            <w:r w:rsidRPr="001B1CB2">
              <w:rPr>
                <w:szCs w:val="24"/>
              </w:rPr>
              <w:t>Šalčininkų rajono savivaldybė</w:t>
            </w:r>
          </w:p>
        </w:tc>
        <w:tc>
          <w:tcPr>
            <w:tcW w:w="928" w:type="pct"/>
            <w:shd w:val="clear" w:color="auto" w:fill="auto"/>
          </w:tcPr>
          <w:p w14:paraId="35535EC6" w14:textId="77777777" w:rsidR="00C646C4" w:rsidRPr="001B1CB2" w:rsidRDefault="00C646C4" w:rsidP="00C646C4">
            <w:pPr>
              <w:rPr>
                <w:szCs w:val="24"/>
              </w:rPr>
            </w:pPr>
            <w:r w:rsidRPr="001B1CB2">
              <w:rPr>
                <w:szCs w:val="24"/>
              </w:rPr>
              <w:t>Donata Ašmankevičienė</w:t>
            </w:r>
          </w:p>
          <w:p w14:paraId="541ECE4B" w14:textId="77777777" w:rsidR="00C91AAA" w:rsidRPr="001B1CB2" w:rsidRDefault="00C91AAA" w:rsidP="00C646C4">
            <w:pPr>
              <w:rPr>
                <w:szCs w:val="24"/>
              </w:rPr>
            </w:pPr>
          </w:p>
          <w:p w14:paraId="275752E6" w14:textId="77777777" w:rsidR="00C91AAA" w:rsidRPr="001B1CB2" w:rsidRDefault="00C91AAA" w:rsidP="00C646C4">
            <w:pPr>
              <w:rPr>
                <w:rStyle w:val="FontStyle15"/>
                <w:color w:val="auto"/>
                <w:sz w:val="24"/>
                <w:szCs w:val="24"/>
              </w:rPr>
            </w:pPr>
            <w:r w:rsidRPr="001B1CB2">
              <w:rPr>
                <w:rStyle w:val="FontStyle15"/>
                <w:color w:val="auto"/>
                <w:sz w:val="24"/>
                <w:szCs w:val="24"/>
              </w:rPr>
              <w:t>Viktorija Rekst</w:t>
            </w:r>
          </w:p>
          <w:p w14:paraId="07C858C3" w14:textId="77777777" w:rsidR="00C91AAA" w:rsidRPr="001B1CB2" w:rsidRDefault="00C91AAA" w:rsidP="00C646C4">
            <w:pPr>
              <w:rPr>
                <w:szCs w:val="24"/>
              </w:rPr>
            </w:pPr>
          </w:p>
          <w:p w14:paraId="633D1CB2" w14:textId="2E094A2E" w:rsidR="00C91AAA" w:rsidRPr="001B1CB2" w:rsidRDefault="00C91AAA" w:rsidP="00C646C4">
            <w:pPr>
              <w:rPr>
                <w:szCs w:val="24"/>
              </w:rPr>
            </w:pPr>
            <w:r w:rsidRPr="001B1CB2">
              <w:rPr>
                <w:rStyle w:val="FontStyle15"/>
                <w:color w:val="auto"/>
                <w:sz w:val="24"/>
                <w:szCs w:val="24"/>
              </w:rPr>
              <w:t>Česlava Marcinkevič</w:t>
            </w:r>
          </w:p>
        </w:tc>
        <w:tc>
          <w:tcPr>
            <w:tcW w:w="928" w:type="pct"/>
            <w:shd w:val="clear" w:color="auto" w:fill="auto"/>
          </w:tcPr>
          <w:p w14:paraId="3A82C636" w14:textId="0DCBA772" w:rsidR="00C646C4" w:rsidRPr="001B1CB2" w:rsidRDefault="00C646C4" w:rsidP="00C646C4">
            <w:pPr>
              <w:rPr>
                <w:szCs w:val="24"/>
              </w:rPr>
            </w:pPr>
            <w:r w:rsidRPr="001B1CB2">
              <w:rPr>
                <w:szCs w:val="24"/>
              </w:rPr>
              <w:t>Viešojo administravimo (valdžios) sektorius</w:t>
            </w:r>
          </w:p>
        </w:tc>
        <w:tc>
          <w:tcPr>
            <w:tcW w:w="928" w:type="pct"/>
            <w:shd w:val="clear" w:color="auto" w:fill="auto"/>
          </w:tcPr>
          <w:p w14:paraId="45FACE86" w14:textId="58E36DF8" w:rsidR="00C646C4" w:rsidRPr="001B1CB2" w:rsidRDefault="00C646C4" w:rsidP="00C646C4">
            <w:pPr>
              <w:rPr>
                <w:szCs w:val="24"/>
              </w:rPr>
            </w:pPr>
            <w:r w:rsidRPr="001B1CB2">
              <w:rPr>
                <w:szCs w:val="24"/>
              </w:rPr>
              <w:t>Šalčininkų seniūnija</w:t>
            </w:r>
          </w:p>
        </w:tc>
        <w:tc>
          <w:tcPr>
            <w:tcW w:w="926" w:type="pct"/>
            <w:shd w:val="clear" w:color="auto" w:fill="auto"/>
          </w:tcPr>
          <w:p w14:paraId="41D1BA67" w14:textId="2C01E42B" w:rsidR="00C646C4" w:rsidRPr="001B1CB2" w:rsidRDefault="00C646C4" w:rsidP="00C646C4">
            <w:pPr>
              <w:rPr>
                <w:szCs w:val="24"/>
              </w:rPr>
            </w:pPr>
          </w:p>
        </w:tc>
      </w:tr>
      <w:tr w:rsidR="00BA4FE5" w:rsidRPr="001B1CB2" w14:paraId="1A3A2136" w14:textId="77777777" w:rsidTr="00FF4D2F">
        <w:tc>
          <w:tcPr>
            <w:tcW w:w="362" w:type="pct"/>
            <w:shd w:val="clear" w:color="auto" w:fill="auto"/>
          </w:tcPr>
          <w:p w14:paraId="621258D8"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74E75073" w14:textId="19EB1612"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690640E3" w14:textId="15DA1429" w:rsidR="00BA4FE5" w:rsidRPr="001B1CB2" w:rsidRDefault="00BA4FE5" w:rsidP="00BA4FE5">
            <w:pPr>
              <w:rPr>
                <w:szCs w:val="24"/>
              </w:rPr>
            </w:pPr>
            <w:r w:rsidRPr="001B1CB2">
              <w:rPr>
                <w:szCs w:val="24"/>
              </w:rPr>
              <w:t>Anton Bandalevič</w:t>
            </w:r>
          </w:p>
        </w:tc>
        <w:tc>
          <w:tcPr>
            <w:tcW w:w="928" w:type="pct"/>
            <w:shd w:val="clear" w:color="auto" w:fill="auto"/>
          </w:tcPr>
          <w:p w14:paraId="2FF44112" w14:textId="181E4F47"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48712C00" w14:textId="576DAC45" w:rsidR="00BA4FE5" w:rsidRPr="001B1CB2" w:rsidRDefault="00BA4FE5" w:rsidP="00BA4FE5">
            <w:pPr>
              <w:rPr>
                <w:szCs w:val="24"/>
              </w:rPr>
            </w:pPr>
            <w:r w:rsidRPr="001B1CB2">
              <w:rPr>
                <w:szCs w:val="24"/>
              </w:rPr>
              <w:t>Butrimonių seniūnija</w:t>
            </w:r>
          </w:p>
        </w:tc>
        <w:tc>
          <w:tcPr>
            <w:tcW w:w="926" w:type="pct"/>
            <w:shd w:val="clear" w:color="auto" w:fill="auto"/>
          </w:tcPr>
          <w:p w14:paraId="38B1DB62" w14:textId="1E3D090A" w:rsidR="00BA4FE5" w:rsidRPr="001B1CB2" w:rsidRDefault="00BA4FE5" w:rsidP="00BA4FE5">
            <w:pPr>
              <w:rPr>
                <w:szCs w:val="24"/>
              </w:rPr>
            </w:pPr>
            <w:r w:rsidRPr="001B1CB2">
              <w:rPr>
                <w:szCs w:val="24"/>
              </w:rPr>
              <w:t>Šalčininkų rajono savivaldybės Tarybos narys</w:t>
            </w:r>
          </w:p>
        </w:tc>
      </w:tr>
      <w:tr w:rsidR="00BA4FE5" w:rsidRPr="001B1CB2" w14:paraId="442FEBB0" w14:textId="77777777" w:rsidTr="00FF4D2F">
        <w:tc>
          <w:tcPr>
            <w:tcW w:w="362" w:type="pct"/>
            <w:shd w:val="clear" w:color="auto" w:fill="auto"/>
          </w:tcPr>
          <w:p w14:paraId="161E6BB5"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2816CA35" w14:textId="7AFFB633"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0D5829B9" w14:textId="2FD44F7B" w:rsidR="00BA4FE5" w:rsidRPr="001B1CB2" w:rsidRDefault="00BA4FE5" w:rsidP="00BA4FE5">
            <w:pPr>
              <w:rPr>
                <w:szCs w:val="24"/>
              </w:rPr>
            </w:pPr>
            <w:r w:rsidRPr="001B1CB2">
              <w:rPr>
                <w:szCs w:val="24"/>
              </w:rPr>
              <w:t>Genadij Baranovič</w:t>
            </w:r>
          </w:p>
        </w:tc>
        <w:tc>
          <w:tcPr>
            <w:tcW w:w="928" w:type="pct"/>
            <w:shd w:val="clear" w:color="auto" w:fill="auto"/>
          </w:tcPr>
          <w:p w14:paraId="0A456937" w14:textId="0B7380F0"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23E20FA4" w14:textId="3D9A81FE" w:rsidR="00BA4FE5" w:rsidRPr="001B1CB2" w:rsidRDefault="00BA4FE5" w:rsidP="00BA4FE5">
            <w:pPr>
              <w:rPr>
                <w:szCs w:val="24"/>
              </w:rPr>
            </w:pPr>
            <w:r w:rsidRPr="001B1CB2">
              <w:rPr>
                <w:szCs w:val="24"/>
              </w:rPr>
              <w:t>Baltosios Vokės seniūnija</w:t>
            </w:r>
          </w:p>
        </w:tc>
        <w:tc>
          <w:tcPr>
            <w:tcW w:w="926" w:type="pct"/>
            <w:shd w:val="clear" w:color="auto" w:fill="auto"/>
          </w:tcPr>
          <w:p w14:paraId="327EC3F2" w14:textId="6B79C46A" w:rsidR="00BA4FE5" w:rsidRPr="001B1CB2" w:rsidRDefault="00BA4FE5" w:rsidP="00BA4FE5">
            <w:pPr>
              <w:rPr>
                <w:szCs w:val="24"/>
              </w:rPr>
            </w:pPr>
            <w:r w:rsidRPr="001B1CB2">
              <w:rPr>
                <w:szCs w:val="24"/>
              </w:rPr>
              <w:t>Baltosios Vokės seniūnas</w:t>
            </w:r>
          </w:p>
        </w:tc>
      </w:tr>
      <w:tr w:rsidR="00BA4FE5" w:rsidRPr="001B1CB2" w14:paraId="27490484" w14:textId="77777777" w:rsidTr="00FF4D2F">
        <w:tc>
          <w:tcPr>
            <w:tcW w:w="362" w:type="pct"/>
            <w:shd w:val="clear" w:color="auto" w:fill="auto"/>
          </w:tcPr>
          <w:p w14:paraId="055F79C4"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3ACF0DC0" w14:textId="4EA28FB3"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344F4569" w14:textId="42D67115" w:rsidR="00BA4FE5" w:rsidRPr="001B1CB2" w:rsidRDefault="00BA4FE5" w:rsidP="00BA4FE5">
            <w:pPr>
              <w:rPr>
                <w:szCs w:val="24"/>
              </w:rPr>
            </w:pPr>
            <w:r w:rsidRPr="001B1CB2">
              <w:rPr>
                <w:szCs w:val="24"/>
              </w:rPr>
              <w:t>Miroslav Bogdiun</w:t>
            </w:r>
          </w:p>
        </w:tc>
        <w:tc>
          <w:tcPr>
            <w:tcW w:w="928" w:type="pct"/>
            <w:shd w:val="clear" w:color="auto" w:fill="auto"/>
          </w:tcPr>
          <w:p w14:paraId="60268BA2" w14:textId="7B13ECD6"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41C7B26C" w14:textId="1F42D005" w:rsidR="00BA4FE5" w:rsidRPr="001B1CB2" w:rsidRDefault="00BA4FE5" w:rsidP="00BA4FE5">
            <w:pPr>
              <w:rPr>
                <w:szCs w:val="24"/>
              </w:rPr>
            </w:pPr>
            <w:r w:rsidRPr="001B1CB2">
              <w:rPr>
                <w:szCs w:val="24"/>
              </w:rPr>
              <w:t>Eišiškių seniūnija</w:t>
            </w:r>
          </w:p>
        </w:tc>
        <w:tc>
          <w:tcPr>
            <w:tcW w:w="926" w:type="pct"/>
            <w:shd w:val="clear" w:color="auto" w:fill="auto"/>
          </w:tcPr>
          <w:p w14:paraId="2514BAA5" w14:textId="34F2390D" w:rsidR="00BA4FE5" w:rsidRPr="001B1CB2" w:rsidRDefault="00BA4FE5" w:rsidP="00BA4FE5">
            <w:pPr>
              <w:rPr>
                <w:szCs w:val="24"/>
              </w:rPr>
            </w:pPr>
            <w:r w:rsidRPr="001B1CB2">
              <w:rPr>
                <w:szCs w:val="24"/>
              </w:rPr>
              <w:t>Eišiškių seniūnas</w:t>
            </w:r>
          </w:p>
        </w:tc>
      </w:tr>
      <w:tr w:rsidR="00BA4FE5" w:rsidRPr="001B1CB2" w14:paraId="420693D5" w14:textId="77777777" w:rsidTr="00FF4D2F">
        <w:tc>
          <w:tcPr>
            <w:tcW w:w="362" w:type="pct"/>
            <w:shd w:val="clear" w:color="auto" w:fill="auto"/>
          </w:tcPr>
          <w:p w14:paraId="3218690A"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6D826AFD" w14:textId="5BE02E90" w:rsidR="00BA4FE5" w:rsidRPr="001B1CB2" w:rsidRDefault="00C91AAA" w:rsidP="00C4264B">
            <w:pPr>
              <w:jc w:val="left"/>
              <w:rPr>
                <w:rStyle w:val="FontStyle15"/>
                <w:color w:val="auto"/>
                <w:sz w:val="24"/>
                <w:szCs w:val="24"/>
              </w:rPr>
            </w:pPr>
            <w:r w:rsidRPr="001B1CB2">
              <w:rPr>
                <w:rStyle w:val="FontStyle15"/>
                <w:color w:val="auto"/>
                <w:sz w:val="24"/>
                <w:szCs w:val="24"/>
              </w:rPr>
              <w:t>Tabariškių kaimo bendruomenės centras</w:t>
            </w:r>
          </w:p>
        </w:tc>
        <w:tc>
          <w:tcPr>
            <w:tcW w:w="928" w:type="pct"/>
            <w:shd w:val="clear" w:color="auto" w:fill="auto"/>
          </w:tcPr>
          <w:p w14:paraId="3F4F5B41" w14:textId="7EF9FA8C" w:rsidR="00BA4FE5" w:rsidRPr="001B1CB2" w:rsidRDefault="00BA4FE5" w:rsidP="00BA4FE5">
            <w:pPr>
              <w:rPr>
                <w:szCs w:val="24"/>
              </w:rPr>
            </w:pPr>
            <w:r w:rsidRPr="001B1CB2">
              <w:rPr>
                <w:rStyle w:val="FontStyle15"/>
                <w:color w:val="auto"/>
                <w:sz w:val="24"/>
                <w:szCs w:val="24"/>
              </w:rPr>
              <w:t>Henryk Danulevič</w:t>
            </w:r>
          </w:p>
        </w:tc>
        <w:tc>
          <w:tcPr>
            <w:tcW w:w="928" w:type="pct"/>
            <w:shd w:val="clear" w:color="auto" w:fill="auto"/>
          </w:tcPr>
          <w:p w14:paraId="626CA374" w14:textId="541E1CA4"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7CC786FB" w14:textId="223D93CD" w:rsidR="00BA4FE5" w:rsidRPr="001B1CB2" w:rsidRDefault="00BA4FE5" w:rsidP="00BA4FE5">
            <w:pPr>
              <w:rPr>
                <w:szCs w:val="24"/>
              </w:rPr>
            </w:pPr>
            <w:r w:rsidRPr="001B1CB2">
              <w:rPr>
                <w:szCs w:val="24"/>
              </w:rPr>
              <w:t>Turgelių seniūnija</w:t>
            </w:r>
          </w:p>
        </w:tc>
        <w:tc>
          <w:tcPr>
            <w:tcW w:w="926" w:type="pct"/>
            <w:shd w:val="clear" w:color="auto" w:fill="auto"/>
          </w:tcPr>
          <w:p w14:paraId="0D925654" w14:textId="2F5BD93E" w:rsidR="00BA4FE5" w:rsidRPr="001B1CB2" w:rsidRDefault="00BA4FE5" w:rsidP="00BA4FE5">
            <w:pPr>
              <w:rPr>
                <w:szCs w:val="24"/>
              </w:rPr>
            </w:pPr>
            <w:r w:rsidRPr="001B1CB2">
              <w:rPr>
                <w:rStyle w:val="FontStyle15"/>
                <w:color w:val="auto"/>
                <w:sz w:val="24"/>
                <w:szCs w:val="24"/>
              </w:rPr>
              <w:t>Tabariškių kaimo bendruomenės centro „Tabariškės kaip nutapytos“ pirmininkas</w:t>
            </w:r>
          </w:p>
        </w:tc>
      </w:tr>
      <w:tr w:rsidR="00BA4FE5" w:rsidRPr="001B1CB2" w14:paraId="5C1D7352" w14:textId="77777777" w:rsidTr="00FF4D2F">
        <w:tc>
          <w:tcPr>
            <w:tcW w:w="362" w:type="pct"/>
            <w:shd w:val="clear" w:color="auto" w:fill="auto"/>
          </w:tcPr>
          <w:p w14:paraId="3F080BDD"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32BBF27B" w14:textId="42ED3DFB" w:rsidR="00BA4FE5" w:rsidRPr="001B1CB2" w:rsidRDefault="00C91AAA" w:rsidP="00C4264B">
            <w:pPr>
              <w:jc w:val="left"/>
              <w:rPr>
                <w:rStyle w:val="FontStyle15"/>
                <w:color w:val="auto"/>
                <w:sz w:val="24"/>
                <w:szCs w:val="24"/>
              </w:rPr>
            </w:pPr>
            <w:r w:rsidRPr="001B1CB2">
              <w:rPr>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6F522050" w14:textId="5C156781" w:rsidR="00BA4FE5" w:rsidRPr="001B1CB2" w:rsidRDefault="00BA4FE5" w:rsidP="00BA4FE5">
            <w:pPr>
              <w:rPr>
                <w:szCs w:val="24"/>
              </w:rPr>
            </w:pPr>
            <w:r w:rsidRPr="001B1CB2">
              <w:rPr>
                <w:rStyle w:val="FontStyle15"/>
                <w:color w:val="auto"/>
                <w:sz w:val="24"/>
                <w:szCs w:val="24"/>
              </w:rPr>
              <w:t>Regina Kokoškina</w:t>
            </w:r>
          </w:p>
        </w:tc>
        <w:tc>
          <w:tcPr>
            <w:tcW w:w="928" w:type="pct"/>
            <w:shd w:val="clear" w:color="auto" w:fill="auto"/>
          </w:tcPr>
          <w:p w14:paraId="3CAE8FC7" w14:textId="7027AF1F"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0FCEA2BB" w14:textId="3D7631DF" w:rsidR="00BA4FE5" w:rsidRPr="001B1CB2" w:rsidRDefault="00BA4FE5" w:rsidP="00BA4FE5">
            <w:pPr>
              <w:rPr>
                <w:szCs w:val="24"/>
              </w:rPr>
            </w:pPr>
            <w:r w:rsidRPr="001B1CB2">
              <w:rPr>
                <w:szCs w:val="24"/>
              </w:rPr>
              <w:t>Šalčininkų seniūnija</w:t>
            </w:r>
          </w:p>
        </w:tc>
        <w:tc>
          <w:tcPr>
            <w:tcW w:w="926" w:type="pct"/>
            <w:shd w:val="clear" w:color="auto" w:fill="auto"/>
          </w:tcPr>
          <w:p w14:paraId="0545A6D2" w14:textId="1A0DCF3F" w:rsidR="00BA4FE5" w:rsidRPr="001B1CB2" w:rsidRDefault="00BA4FE5" w:rsidP="00BA4FE5">
            <w:pPr>
              <w:rPr>
                <w:szCs w:val="24"/>
              </w:rPr>
            </w:pPr>
          </w:p>
        </w:tc>
      </w:tr>
      <w:tr w:rsidR="00BA4FE5" w:rsidRPr="001B1CB2" w14:paraId="4E68C9DE" w14:textId="77777777" w:rsidTr="00FF4D2F">
        <w:tc>
          <w:tcPr>
            <w:tcW w:w="362" w:type="pct"/>
            <w:shd w:val="clear" w:color="auto" w:fill="auto"/>
          </w:tcPr>
          <w:p w14:paraId="66DEC9DC"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0BF2EB72" w14:textId="226F9D07" w:rsidR="00BA4FE5" w:rsidRPr="001B1CB2" w:rsidRDefault="00C91AAA" w:rsidP="00C4264B">
            <w:pPr>
              <w:jc w:val="left"/>
              <w:rPr>
                <w:rStyle w:val="FontStyle15"/>
                <w:color w:val="auto"/>
                <w:sz w:val="24"/>
                <w:szCs w:val="24"/>
              </w:rPr>
            </w:pPr>
            <w:r w:rsidRPr="001B1CB2">
              <w:rPr>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013F24D2" w14:textId="7F4895B6" w:rsidR="00BA4FE5" w:rsidRPr="001B1CB2" w:rsidRDefault="00BA4FE5" w:rsidP="00BA4FE5">
            <w:pPr>
              <w:rPr>
                <w:szCs w:val="24"/>
              </w:rPr>
            </w:pPr>
            <w:r w:rsidRPr="001B1CB2">
              <w:rPr>
                <w:rStyle w:val="FontStyle15"/>
                <w:color w:val="auto"/>
                <w:sz w:val="24"/>
                <w:szCs w:val="24"/>
              </w:rPr>
              <w:t>Lilija Kristina Kolendo</w:t>
            </w:r>
          </w:p>
        </w:tc>
        <w:tc>
          <w:tcPr>
            <w:tcW w:w="928" w:type="pct"/>
            <w:shd w:val="clear" w:color="auto" w:fill="auto"/>
          </w:tcPr>
          <w:p w14:paraId="6E744CCD" w14:textId="164944F6"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7EB33D5F" w14:textId="13E759AD" w:rsidR="00BA4FE5" w:rsidRPr="001B1CB2" w:rsidRDefault="00BA4FE5" w:rsidP="00BA4FE5">
            <w:pPr>
              <w:rPr>
                <w:szCs w:val="24"/>
              </w:rPr>
            </w:pPr>
            <w:r w:rsidRPr="001B1CB2">
              <w:rPr>
                <w:szCs w:val="24"/>
              </w:rPr>
              <w:t>Šalčininkų seniūnija</w:t>
            </w:r>
          </w:p>
        </w:tc>
        <w:tc>
          <w:tcPr>
            <w:tcW w:w="926" w:type="pct"/>
            <w:shd w:val="clear" w:color="auto" w:fill="auto"/>
          </w:tcPr>
          <w:p w14:paraId="3D465647" w14:textId="2D680031" w:rsidR="00BA4FE5" w:rsidRPr="001B1CB2" w:rsidRDefault="00BA4FE5" w:rsidP="00BA4FE5">
            <w:pPr>
              <w:rPr>
                <w:szCs w:val="24"/>
              </w:rPr>
            </w:pPr>
            <w:r w:rsidRPr="001B1CB2">
              <w:rPr>
                <w:szCs w:val="24"/>
              </w:rPr>
              <w:t>Šalčininkų Socialinių Paslaugų Centro vadovė</w:t>
            </w:r>
          </w:p>
        </w:tc>
      </w:tr>
      <w:tr w:rsidR="00BA4FE5" w:rsidRPr="001B1CB2" w14:paraId="3881CA37" w14:textId="77777777" w:rsidTr="00FF4D2F">
        <w:tc>
          <w:tcPr>
            <w:tcW w:w="362" w:type="pct"/>
            <w:shd w:val="clear" w:color="auto" w:fill="auto"/>
          </w:tcPr>
          <w:p w14:paraId="7220E1FD"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728AA7A2" w14:textId="2EE7DD07" w:rsidR="00BA4FE5" w:rsidRPr="001B1CB2" w:rsidRDefault="00C91AAA" w:rsidP="00C4264B">
            <w:pPr>
              <w:jc w:val="left"/>
              <w:rPr>
                <w:rStyle w:val="FontStyle15"/>
                <w:color w:val="auto"/>
                <w:sz w:val="24"/>
                <w:szCs w:val="24"/>
              </w:rPr>
            </w:pPr>
            <w:r w:rsidRPr="001B1CB2">
              <w:rPr>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C4DF473" w14:textId="570DB708" w:rsidR="00BA4FE5" w:rsidRPr="001B1CB2" w:rsidRDefault="00BA4FE5" w:rsidP="00BA4FE5">
            <w:pPr>
              <w:rPr>
                <w:szCs w:val="24"/>
              </w:rPr>
            </w:pPr>
            <w:r w:rsidRPr="001B1CB2">
              <w:rPr>
                <w:rStyle w:val="FontStyle15"/>
                <w:color w:val="auto"/>
                <w:sz w:val="24"/>
                <w:szCs w:val="24"/>
              </w:rPr>
              <w:t>Andžej Kulevičius</w:t>
            </w:r>
          </w:p>
        </w:tc>
        <w:tc>
          <w:tcPr>
            <w:tcW w:w="928" w:type="pct"/>
            <w:shd w:val="clear" w:color="auto" w:fill="auto"/>
          </w:tcPr>
          <w:p w14:paraId="65A7D0B1" w14:textId="32510E4E"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71FE0C3C" w14:textId="4E58B4F8" w:rsidR="00BA4FE5" w:rsidRPr="001B1CB2" w:rsidRDefault="00BA4FE5" w:rsidP="00BA4FE5">
            <w:pPr>
              <w:rPr>
                <w:szCs w:val="24"/>
              </w:rPr>
            </w:pPr>
            <w:r w:rsidRPr="001B1CB2">
              <w:rPr>
                <w:szCs w:val="24"/>
              </w:rPr>
              <w:t>Šalčininkų seniūnija</w:t>
            </w:r>
          </w:p>
        </w:tc>
        <w:tc>
          <w:tcPr>
            <w:tcW w:w="926" w:type="pct"/>
            <w:shd w:val="clear" w:color="auto" w:fill="auto"/>
          </w:tcPr>
          <w:p w14:paraId="3A285641" w14:textId="78580610" w:rsidR="00BA4FE5" w:rsidRPr="001B1CB2" w:rsidRDefault="00BA4FE5" w:rsidP="00BA4FE5">
            <w:pPr>
              <w:rPr>
                <w:szCs w:val="24"/>
              </w:rPr>
            </w:pPr>
            <w:r w:rsidRPr="001B1CB2">
              <w:rPr>
                <w:szCs w:val="24"/>
              </w:rPr>
              <w:t>Šalčininkų rajono savivaldybės Tarybos narys</w:t>
            </w:r>
          </w:p>
        </w:tc>
      </w:tr>
      <w:tr w:rsidR="00BA4FE5" w:rsidRPr="001B1CB2" w14:paraId="45A99CA8" w14:textId="77777777" w:rsidTr="00FF4D2F">
        <w:tc>
          <w:tcPr>
            <w:tcW w:w="362" w:type="pct"/>
            <w:shd w:val="clear" w:color="auto" w:fill="auto"/>
          </w:tcPr>
          <w:p w14:paraId="78C62636"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64B4D4CF" w14:textId="0964D94E"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0854F852" w14:textId="7CBD173B" w:rsidR="00BA4FE5" w:rsidRPr="001B1CB2" w:rsidRDefault="00BA4FE5" w:rsidP="00BA4FE5">
            <w:pPr>
              <w:rPr>
                <w:szCs w:val="24"/>
              </w:rPr>
            </w:pPr>
            <w:r w:rsidRPr="001B1CB2">
              <w:rPr>
                <w:rStyle w:val="FontStyle15"/>
                <w:color w:val="auto"/>
                <w:sz w:val="24"/>
                <w:szCs w:val="24"/>
              </w:rPr>
              <w:t>Regina Markevič</w:t>
            </w:r>
          </w:p>
        </w:tc>
        <w:tc>
          <w:tcPr>
            <w:tcW w:w="928" w:type="pct"/>
            <w:shd w:val="clear" w:color="auto" w:fill="auto"/>
          </w:tcPr>
          <w:p w14:paraId="3EC72394" w14:textId="1271ABC6"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78ACAAAC" w14:textId="04B41A57" w:rsidR="00BA4FE5" w:rsidRPr="001B1CB2" w:rsidRDefault="00BA4FE5" w:rsidP="00BA4FE5">
            <w:pPr>
              <w:rPr>
                <w:szCs w:val="24"/>
              </w:rPr>
            </w:pPr>
            <w:r w:rsidRPr="001B1CB2">
              <w:rPr>
                <w:szCs w:val="24"/>
              </w:rPr>
              <w:t>Šalčininkų seniūnija</w:t>
            </w:r>
          </w:p>
        </w:tc>
        <w:tc>
          <w:tcPr>
            <w:tcW w:w="926" w:type="pct"/>
            <w:shd w:val="clear" w:color="auto" w:fill="auto"/>
          </w:tcPr>
          <w:p w14:paraId="131C7462" w14:textId="0C6329EA" w:rsidR="00BA4FE5" w:rsidRPr="001B1CB2" w:rsidRDefault="00BA4FE5" w:rsidP="00BA4FE5">
            <w:pPr>
              <w:rPr>
                <w:szCs w:val="24"/>
              </w:rPr>
            </w:pPr>
            <w:r w:rsidRPr="001B1CB2">
              <w:rPr>
                <w:szCs w:val="24"/>
              </w:rPr>
              <w:t>Šalčininkų rajono savivaldybės administracijos, švietimo ir sporto skyriaus vedėja</w:t>
            </w:r>
          </w:p>
        </w:tc>
      </w:tr>
      <w:tr w:rsidR="00BA4FE5" w:rsidRPr="001B1CB2" w14:paraId="57857789" w14:textId="77777777" w:rsidTr="00FF4D2F">
        <w:tc>
          <w:tcPr>
            <w:tcW w:w="362" w:type="pct"/>
            <w:shd w:val="clear" w:color="auto" w:fill="auto"/>
          </w:tcPr>
          <w:p w14:paraId="7CB7B330"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2E62412F" w14:textId="0A470BDF"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0A6B6E96" w14:textId="4BBFA73A" w:rsidR="00BA4FE5" w:rsidRPr="001B1CB2" w:rsidRDefault="00BA4FE5" w:rsidP="00BA4FE5">
            <w:pPr>
              <w:rPr>
                <w:szCs w:val="24"/>
              </w:rPr>
            </w:pPr>
            <w:r w:rsidRPr="001B1CB2">
              <w:rPr>
                <w:rStyle w:val="FontStyle15"/>
                <w:color w:val="auto"/>
                <w:sz w:val="24"/>
                <w:szCs w:val="24"/>
              </w:rPr>
              <w:t>Galina Molis</w:t>
            </w:r>
          </w:p>
        </w:tc>
        <w:tc>
          <w:tcPr>
            <w:tcW w:w="928" w:type="pct"/>
            <w:shd w:val="clear" w:color="auto" w:fill="auto"/>
          </w:tcPr>
          <w:p w14:paraId="567E210B" w14:textId="0D40D5D4"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3FC697CF" w14:textId="70E52866" w:rsidR="00BA4FE5" w:rsidRPr="001B1CB2" w:rsidRDefault="00BA4FE5" w:rsidP="00BA4FE5">
            <w:pPr>
              <w:rPr>
                <w:szCs w:val="24"/>
              </w:rPr>
            </w:pPr>
            <w:r w:rsidRPr="001B1CB2">
              <w:rPr>
                <w:szCs w:val="24"/>
              </w:rPr>
              <w:t>Pabarės seniūnija</w:t>
            </w:r>
          </w:p>
        </w:tc>
        <w:tc>
          <w:tcPr>
            <w:tcW w:w="926" w:type="pct"/>
            <w:shd w:val="clear" w:color="auto" w:fill="auto"/>
          </w:tcPr>
          <w:p w14:paraId="40BAC0DB" w14:textId="224BB310" w:rsidR="00BA4FE5" w:rsidRPr="001B1CB2" w:rsidRDefault="00BA4FE5" w:rsidP="00BA4FE5">
            <w:pPr>
              <w:rPr>
                <w:szCs w:val="24"/>
              </w:rPr>
            </w:pPr>
            <w:r w:rsidRPr="001B1CB2">
              <w:rPr>
                <w:szCs w:val="24"/>
              </w:rPr>
              <w:t>Šalčininkų r. Pabarės pagrindinės mokyklos direktorė</w:t>
            </w:r>
          </w:p>
        </w:tc>
      </w:tr>
      <w:tr w:rsidR="00BA4FE5" w:rsidRPr="001B1CB2" w14:paraId="7428AE74" w14:textId="77777777" w:rsidTr="00FF4D2F">
        <w:tc>
          <w:tcPr>
            <w:tcW w:w="362" w:type="pct"/>
            <w:shd w:val="clear" w:color="auto" w:fill="auto"/>
          </w:tcPr>
          <w:p w14:paraId="2B739AC4"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0D051936" w14:textId="1B2AEA39"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17A4F573" w14:textId="661924B4" w:rsidR="00BA4FE5" w:rsidRPr="001B1CB2" w:rsidRDefault="00BA4FE5" w:rsidP="00BA4FE5">
            <w:pPr>
              <w:rPr>
                <w:szCs w:val="24"/>
              </w:rPr>
            </w:pPr>
            <w:r w:rsidRPr="001B1CB2">
              <w:rPr>
                <w:rStyle w:val="FontStyle15"/>
                <w:color w:val="auto"/>
                <w:sz w:val="24"/>
                <w:szCs w:val="24"/>
              </w:rPr>
              <w:t>Morozienė Dorota</w:t>
            </w:r>
          </w:p>
        </w:tc>
        <w:tc>
          <w:tcPr>
            <w:tcW w:w="928" w:type="pct"/>
            <w:shd w:val="clear" w:color="auto" w:fill="auto"/>
          </w:tcPr>
          <w:p w14:paraId="2E690589" w14:textId="6DA2087F"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0E061A8F" w14:textId="7C2CDAAE" w:rsidR="00BA4FE5" w:rsidRPr="001B1CB2" w:rsidRDefault="00BA4FE5" w:rsidP="00BA4FE5">
            <w:pPr>
              <w:rPr>
                <w:szCs w:val="24"/>
              </w:rPr>
            </w:pPr>
            <w:r w:rsidRPr="001B1CB2">
              <w:rPr>
                <w:szCs w:val="24"/>
              </w:rPr>
              <w:t>Šalčininkų seniūnija</w:t>
            </w:r>
          </w:p>
        </w:tc>
        <w:tc>
          <w:tcPr>
            <w:tcW w:w="926" w:type="pct"/>
            <w:shd w:val="clear" w:color="auto" w:fill="auto"/>
          </w:tcPr>
          <w:p w14:paraId="1B35A5DC" w14:textId="5FCE50CD" w:rsidR="00BA4FE5" w:rsidRPr="001B1CB2" w:rsidRDefault="00BA4FE5" w:rsidP="00BA4FE5">
            <w:pPr>
              <w:rPr>
                <w:szCs w:val="24"/>
              </w:rPr>
            </w:pPr>
            <w:r w:rsidRPr="001B1CB2">
              <w:rPr>
                <w:szCs w:val="24"/>
              </w:rPr>
              <w:t>Šalčininkų rajono VVG VPS administratorė</w:t>
            </w:r>
          </w:p>
        </w:tc>
      </w:tr>
      <w:tr w:rsidR="00BA4FE5" w:rsidRPr="001B1CB2" w14:paraId="52502E3F" w14:textId="77777777" w:rsidTr="00FF4D2F">
        <w:tc>
          <w:tcPr>
            <w:tcW w:w="362" w:type="pct"/>
            <w:shd w:val="clear" w:color="auto" w:fill="auto"/>
          </w:tcPr>
          <w:p w14:paraId="7C658424"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5D8B5B01" w14:textId="36819EFA"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62F0E01" w14:textId="5576BFDD" w:rsidR="00BA4FE5" w:rsidRPr="001B1CB2" w:rsidRDefault="00BA4FE5" w:rsidP="00BA4FE5">
            <w:pPr>
              <w:rPr>
                <w:szCs w:val="24"/>
              </w:rPr>
            </w:pPr>
            <w:r w:rsidRPr="001B1CB2">
              <w:rPr>
                <w:rStyle w:val="FontStyle15"/>
                <w:color w:val="auto"/>
                <w:sz w:val="24"/>
                <w:szCs w:val="24"/>
              </w:rPr>
              <w:t>Jurijus Novoslavskis</w:t>
            </w:r>
          </w:p>
        </w:tc>
        <w:tc>
          <w:tcPr>
            <w:tcW w:w="928" w:type="pct"/>
            <w:shd w:val="clear" w:color="auto" w:fill="auto"/>
          </w:tcPr>
          <w:p w14:paraId="163911A2" w14:textId="586DCD2C"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26664274" w14:textId="0764FF78" w:rsidR="00BA4FE5" w:rsidRPr="001B1CB2" w:rsidRDefault="00BA4FE5" w:rsidP="00BA4FE5">
            <w:pPr>
              <w:rPr>
                <w:szCs w:val="24"/>
              </w:rPr>
            </w:pPr>
            <w:r w:rsidRPr="001B1CB2">
              <w:rPr>
                <w:szCs w:val="24"/>
              </w:rPr>
              <w:t>Šalčininkų seniūnija</w:t>
            </w:r>
          </w:p>
        </w:tc>
        <w:tc>
          <w:tcPr>
            <w:tcW w:w="926" w:type="pct"/>
            <w:shd w:val="clear" w:color="auto" w:fill="auto"/>
          </w:tcPr>
          <w:p w14:paraId="3C10245F" w14:textId="3392993F" w:rsidR="00BA4FE5" w:rsidRPr="001B1CB2" w:rsidRDefault="00BA4FE5" w:rsidP="00BA4FE5">
            <w:pPr>
              <w:rPr>
                <w:szCs w:val="24"/>
              </w:rPr>
            </w:pPr>
          </w:p>
        </w:tc>
      </w:tr>
      <w:tr w:rsidR="00BA4FE5" w:rsidRPr="001B1CB2" w14:paraId="203CD70F" w14:textId="77777777" w:rsidTr="00FF4D2F">
        <w:tc>
          <w:tcPr>
            <w:tcW w:w="362" w:type="pct"/>
            <w:shd w:val="clear" w:color="auto" w:fill="auto"/>
          </w:tcPr>
          <w:p w14:paraId="3AE2CC83"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29CC89A5" w14:textId="7F5DD300" w:rsidR="00BA4FE5" w:rsidRPr="001B1CB2" w:rsidRDefault="00A07DA7"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26C9406E" w14:textId="64D6C6B0" w:rsidR="00BA4FE5" w:rsidRPr="001B1CB2" w:rsidRDefault="00BA4FE5" w:rsidP="00BA4FE5">
            <w:pPr>
              <w:rPr>
                <w:szCs w:val="24"/>
              </w:rPr>
            </w:pPr>
            <w:r w:rsidRPr="001B1CB2">
              <w:rPr>
                <w:rStyle w:val="FontStyle15"/>
                <w:color w:val="auto"/>
                <w:sz w:val="24"/>
                <w:szCs w:val="24"/>
              </w:rPr>
              <w:t xml:space="preserve">Edgar Obločinski </w:t>
            </w:r>
          </w:p>
        </w:tc>
        <w:tc>
          <w:tcPr>
            <w:tcW w:w="928" w:type="pct"/>
            <w:shd w:val="clear" w:color="auto" w:fill="auto"/>
          </w:tcPr>
          <w:p w14:paraId="11B98C5D" w14:textId="5336F46B" w:rsidR="00BA4FE5" w:rsidRPr="001B1CB2" w:rsidRDefault="00A07DA7" w:rsidP="00BA4FE5">
            <w:pPr>
              <w:rPr>
                <w:szCs w:val="24"/>
              </w:rPr>
            </w:pPr>
            <w:r w:rsidRPr="001B1CB2">
              <w:rPr>
                <w:szCs w:val="24"/>
              </w:rPr>
              <w:t>Pilietinės visuomenės sektorius (socialiniai interesai)</w:t>
            </w:r>
          </w:p>
        </w:tc>
        <w:tc>
          <w:tcPr>
            <w:tcW w:w="928" w:type="pct"/>
            <w:shd w:val="clear" w:color="auto" w:fill="auto"/>
          </w:tcPr>
          <w:p w14:paraId="164A7B71" w14:textId="03FF973F" w:rsidR="00BA4FE5" w:rsidRPr="001B1CB2" w:rsidRDefault="00BA4FE5" w:rsidP="00BA4FE5">
            <w:pPr>
              <w:rPr>
                <w:szCs w:val="24"/>
              </w:rPr>
            </w:pPr>
            <w:r w:rsidRPr="001B1CB2">
              <w:rPr>
                <w:szCs w:val="24"/>
              </w:rPr>
              <w:t>Šalčininkų seniūnija</w:t>
            </w:r>
          </w:p>
        </w:tc>
        <w:tc>
          <w:tcPr>
            <w:tcW w:w="926" w:type="pct"/>
            <w:shd w:val="clear" w:color="auto" w:fill="auto"/>
          </w:tcPr>
          <w:p w14:paraId="426E659C" w14:textId="7E4B8DFA" w:rsidR="00BA4FE5" w:rsidRPr="001B1CB2" w:rsidRDefault="00BA4FE5" w:rsidP="00BA4FE5">
            <w:pPr>
              <w:rPr>
                <w:szCs w:val="24"/>
              </w:rPr>
            </w:pPr>
          </w:p>
        </w:tc>
      </w:tr>
      <w:tr w:rsidR="00BA4FE5" w:rsidRPr="001B1CB2" w14:paraId="0F90BAB9" w14:textId="77777777" w:rsidTr="00FF4D2F">
        <w:tc>
          <w:tcPr>
            <w:tcW w:w="362" w:type="pct"/>
            <w:shd w:val="clear" w:color="auto" w:fill="auto"/>
          </w:tcPr>
          <w:p w14:paraId="2AFF84E1"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279979F7" w14:textId="1B467CA4"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5E8CFFC" w14:textId="6C6C1B42" w:rsidR="00BA4FE5" w:rsidRPr="001B1CB2" w:rsidRDefault="00BA4FE5" w:rsidP="00BA4FE5">
            <w:pPr>
              <w:rPr>
                <w:szCs w:val="24"/>
              </w:rPr>
            </w:pPr>
            <w:r w:rsidRPr="001B1CB2">
              <w:rPr>
                <w:rStyle w:val="FontStyle15"/>
                <w:color w:val="auto"/>
                <w:sz w:val="24"/>
                <w:szCs w:val="24"/>
              </w:rPr>
              <w:t xml:space="preserve">Oksana Obločinska </w:t>
            </w:r>
          </w:p>
        </w:tc>
        <w:tc>
          <w:tcPr>
            <w:tcW w:w="928" w:type="pct"/>
            <w:shd w:val="clear" w:color="auto" w:fill="auto"/>
          </w:tcPr>
          <w:p w14:paraId="0F7FD12D" w14:textId="1A01ABF9"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3588663E" w14:textId="44924CFD" w:rsidR="00BA4FE5" w:rsidRPr="001B1CB2" w:rsidRDefault="00BA4FE5" w:rsidP="00BA4FE5">
            <w:pPr>
              <w:rPr>
                <w:szCs w:val="24"/>
              </w:rPr>
            </w:pPr>
            <w:r w:rsidRPr="001B1CB2">
              <w:rPr>
                <w:szCs w:val="24"/>
              </w:rPr>
              <w:t>Šalčininkų seniūnija</w:t>
            </w:r>
          </w:p>
        </w:tc>
        <w:tc>
          <w:tcPr>
            <w:tcW w:w="926" w:type="pct"/>
            <w:shd w:val="clear" w:color="auto" w:fill="auto"/>
          </w:tcPr>
          <w:p w14:paraId="4CC72985" w14:textId="3BA05D80" w:rsidR="00BA4FE5" w:rsidRPr="001B1CB2" w:rsidRDefault="00BA4FE5" w:rsidP="00BA4FE5">
            <w:pPr>
              <w:rPr>
                <w:szCs w:val="24"/>
              </w:rPr>
            </w:pPr>
            <w:r w:rsidRPr="001B1CB2">
              <w:rPr>
                <w:szCs w:val="24"/>
              </w:rPr>
              <w:t>Šalčininkų rajono šeimos ir vaiko gerovės centro vadovė</w:t>
            </w:r>
          </w:p>
        </w:tc>
      </w:tr>
      <w:tr w:rsidR="00BA4FE5" w:rsidRPr="001B1CB2" w14:paraId="7D4B7BBC" w14:textId="77777777" w:rsidTr="00FF4D2F">
        <w:tc>
          <w:tcPr>
            <w:tcW w:w="362" w:type="pct"/>
            <w:shd w:val="clear" w:color="auto" w:fill="auto"/>
          </w:tcPr>
          <w:p w14:paraId="5B6A06CC"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0D939ADA" w14:textId="00346124" w:rsidR="00BA4FE5" w:rsidRPr="001B1CB2" w:rsidRDefault="00A07DA7" w:rsidP="00C4264B">
            <w:pPr>
              <w:jc w:val="left"/>
              <w:rPr>
                <w:rStyle w:val="FontStyle15"/>
                <w:color w:val="auto"/>
                <w:sz w:val="24"/>
                <w:szCs w:val="24"/>
              </w:rPr>
            </w:pPr>
            <w:r w:rsidRPr="001B1CB2">
              <w:rPr>
                <w:szCs w:val="24"/>
              </w:rPr>
              <w:t>UAB Divorsa</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2A84F65" w14:textId="06D0232C" w:rsidR="00BA4FE5" w:rsidRPr="001B1CB2" w:rsidRDefault="00BA4FE5" w:rsidP="00BA4FE5">
            <w:pPr>
              <w:rPr>
                <w:szCs w:val="24"/>
              </w:rPr>
            </w:pPr>
            <w:r w:rsidRPr="001B1CB2">
              <w:rPr>
                <w:rStyle w:val="FontStyle15"/>
                <w:color w:val="auto"/>
                <w:sz w:val="24"/>
                <w:szCs w:val="24"/>
              </w:rPr>
              <w:t>Elvina Obločinska</w:t>
            </w:r>
          </w:p>
        </w:tc>
        <w:tc>
          <w:tcPr>
            <w:tcW w:w="928" w:type="pct"/>
            <w:shd w:val="clear" w:color="auto" w:fill="auto"/>
          </w:tcPr>
          <w:p w14:paraId="3DFACA5B" w14:textId="517011E7" w:rsidR="00BA4FE5" w:rsidRPr="001B1CB2" w:rsidRDefault="00BA4FE5" w:rsidP="00BA4FE5">
            <w:pPr>
              <w:rPr>
                <w:szCs w:val="24"/>
              </w:rPr>
            </w:pPr>
            <w:r w:rsidRPr="001B1CB2">
              <w:rPr>
                <w:szCs w:val="24"/>
              </w:rPr>
              <w:t>Verslo sektorius (privatūs ekonominiai interesai)</w:t>
            </w:r>
          </w:p>
        </w:tc>
        <w:tc>
          <w:tcPr>
            <w:tcW w:w="928" w:type="pct"/>
            <w:shd w:val="clear" w:color="auto" w:fill="auto"/>
          </w:tcPr>
          <w:p w14:paraId="5931D7DA" w14:textId="536BB444" w:rsidR="00BA4FE5" w:rsidRPr="001B1CB2" w:rsidRDefault="00BA4FE5" w:rsidP="00BA4FE5">
            <w:pPr>
              <w:rPr>
                <w:szCs w:val="24"/>
              </w:rPr>
            </w:pPr>
            <w:r w:rsidRPr="001B1CB2">
              <w:rPr>
                <w:szCs w:val="24"/>
              </w:rPr>
              <w:t>Šalčininkų seniūnija</w:t>
            </w:r>
          </w:p>
        </w:tc>
        <w:tc>
          <w:tcPr>
            <w:tcW w:w="926" w:type="pct"/>
            <w:shd w:val="clear" w:color="auto" w:fill="auto"/>
          </w:tcPr>
          <w:p w14:paraId="6832BB62" w14:textId="65EF7D60" w:rsidR="00BA4FE5" w:rsidRPr="001B1CB2" w:rsidRDefault="00BA4FE5" w:rsidP="00BA4FE5">
            <w:pPr>
              <w:rPr>
                <w:szCs w:val="24"/>
              </w:rPr>
            </w:pPr>
            <w:r w:rsidRPr="001B1CB2">
              <w:rPr>
                <w:szCs w:val="24"/>
              </w:rPr>
              <w:t>UAB Divorsa</w:t>
            </w:r>
          </w:p>
        </w:tc>
      </w:tr>
      <w:tr w:rsidR="00BA4FE5" w:rsidRPr="001B1CB2" w14:paraId="0DC5813F" w14:textId="77777777" w:rsidTr="00FF4D2F">
        <w:tc>
          <w:tcPr>
            <w:tcW w:w="362" w:type="pct"/>
            <w:shd w:val="clear" w:color="auto" w:fill="auto"/>
          </w:tcPr>
          <w:p w14:paraId="55BF2B28"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21E7865C" w14:textId="74E2BB2A"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4A1A2F51" w14:textId="73C59704" w:rsidR="00BA4FE5" w:rsidRPr="001B1CB2" w:rsidRDefault="00BA4FE5" w:rsidP="00BA4FE5">
            <w:pPr>
              <w:rPr>
                <w:szCs w:val="24"/>
              </w:rPr>
            </w:pPr>
            <w:r w:rsidRPr="001B1CB2">
              <w:rPr>
                <w:rStyle w:val="FontStyle15"/>
                <w:color w:val="auto"/>
                <w:sz w:val="24"/>
                <w:szCs w:val="24"/>
              </w:rPr>
              <w:t>Zdzislav Palevič</w:t>
            </w:r>
          </w:p>
        </w:tc>
        <w:tc>
          <w:tcPr>
            <w:tcW w:w="928" w:type="pct"/>
            <w:shd w:val="clear" w:color="auto" w:fill="auto"/>
          </w:tcPr>
          <w:p w14:paraId="69962398" w14:textId="1230B923"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3FE07102" w14:textId="42F39EB7" w:rsidR="00BA4FE5" w:rsidRPr="001B1CB2" w:rsidRDefault="00BA4FE5" w:rsidP="00BA4FE5">
            <w:pPr>
              <w:rPr>
                <w:szCs w:val="24"/>
              </w:rPr>
            </w:pPr>
            <w:r w:rsidRPr="001B1CB2">
              <w:rPr>
                <w:szCs w:val="24"/>
              </w:rPr>
              <w:t>Šalčininkų seniūnija</w:t>
            </w:r>
          </w:p>
        </w:tc>
        <w:tc>
          <w:tcPr>
            <w:tcW w:w="926" w:type="pct"/>
            <w:shd w:val="clear" w:color="auto" w:fill="auto"/>
          </w:tcPr>
          <w:p w14:paraId="205C3E0F" w14:textId="60691077" w:rsidR="00BA4FE5" w:rsidRPr="001B1CB2" w:rsidRDefault="00BA4FE5" w:rsidP="00BA4FE5">
            <w:pPr>
              <w:rPr>
                <w:szCs w:val="24"/>
              </w:rPr>
            </w:pPr>
            <w:r w:rsidRPr="001B1CB2">
              <w:rPr>
                <w:szCs w:val="24"/>
              </w:rPr>
              <w:t>Šalčininkų rajono meras</w:t>
            </w:r>
          </w:p>
        </w:tc>
      </w:tr>
      <w:tr w:rsidR="00BA4FE5" w:rsidRPr="001B1CB2" w14:paraId="52F1D228" w14:textId="77777777" w:rsidTr="00FF4D2F">
        <w:tc>
          <w:tcPr>
            <w:tcW w:w="362" w:type="pct"/>
            <w:shd w:val="clear" w:color="auto" w:fill="auto"/>
          </w:tcPr>
          <w:p w14:paraId="794C1B3E"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77BE0498" w14:textId="204EEEA1"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FC32AC9" w14:textId="147D75B0" w:rsidR="00BA4FE5" w:rsidRPr="001B1CB2" w:rsidRDefault="00BA4FE5" w:rsidP="00BA4FE5">
            <w:pPr>
              <w:rPr>
                <w:szCs w:val="24"/>
              </w:rPr>
            </w:pPr>
            <w:r w:rsidRPr="001B1CB2">
              <w:rPr>
                <w:rStyle w:val="FontStyle15"/>
                <w:color w:val="auto"/>
                <w:sz w:val="24"/>
                <w:szCs w:val="24"/>
              </w:rPr>
              <w:t>Rybak Josif</w:t>
            </w:r>
          </w:p>
        </w:tc>
        <w:tc>
          <w:tcPr>
            <w:tcW w:w="928" w:type="pct"/>
            <w:shd w:val="clear" w:color="auto" w:fill="auto"/>
          </w:tcPr>
          <w:p w14:paraId="0D4D4CB2" w14:textId="64805BC5"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6983FCD0" w14:textId="495551E6" w:rsidR="00BA4FE5" w:rsidRPr="001B1CB2" w:rsidRDefault="00BA4FE5" w:rsidP="00BA4FE5">
            <w:pPr>
              <w:rPr>
                <w:szCs w:val="24"/>
              </w:rPr>
            </w:pPr>
            <w:r w:rsidRPr="001B1CB2">
              <w:rPr>
                <w:szCs w:val="24"/>
              </w:rPr>
              <w:t>Šalčininkų seniūnija</w:t>
            </w:r>
          </w:p>
        </w:tc>
        <w:tc>
          <w:tcPr>
            <w:tcW w:w="926" w:type="pct"/>
            <w:shd w:val="clear" w:color="auto" w:fill="auto"/>
          </w:tcPr>
          <w:p w14:paraId="0786A197" w14:textId="69485A33" w:rsidR="00BA4FE5" w:rsidRPr="001B1CB2" w:rsidRDefault="00BA4FE5" w:rsidP="00BA4FE5">
            <w:pPr>
              <w:rPr>
                <w:szCs w:val="24"/>
              </w:rPr>
            </w:pPr>
            <w:r w:rsidRPr="001B1CB2">
              <w:rPr>
                <w:szCs w:val="24"/>
              </w:rPr>
              <w:t>Šalčininkų rajono mero pavaduotojas, Šalčininkų rajono vietos veiklos grupės pirmininkas</w:t>
            </w:r>
          </w:p>
        </w:tc>
      </w:tr>
      <w:tr w:rsidR="00BA4FE5" w:rsidRPr="001B1CB2" w14:paraId="239E1697" w14:textId="77777777" w:rsidTr="00FF4D2F">
        <w:tc>
          <w:tcPr>
            <w:tcW w:w="362" w:type="pct"/>
            <w:shd w:val="clear" w:color="auto" w:fill="auto"/>
          </w:tcPr>
          <w:p w14:paraId="5D20F951"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550974F6" w14:textId="4AEA48DB"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66D8E7B8" w14:textId="0235ADB2" w:rsidR="00BA4FE5" w:rsidRPr="001B1CB2" w:rsidRDefault="00BA4FE5" w:rsidP="00BA4FE5">
            <w:pPr>
              <w:rPr>
                <w:szCs w:val="24"/>
              </w:rPr>
            </w:pPr>
            <w:r w:rsidRPr="001B1CB2">
              <w:rPr>
                <w:rStyle w:val="FontStyle15"/>
                <w:color w:val="auto"/>
                <w:sz w:val="24"/>
                <w:szCs w:val="24"/>
              </w:rPr>
              <w:t>Rybak Liana</w:t>
            </w:r>
          </w:p>
        </w:tc>
        <w:tc>
          <w:tcPr>
            <w:tcW w:w="928" w:type="pct"/>
            <w:shd w:val="clear" w:color="auto" w:fill="auto"/>
          </w:tcPr>
          <w:p w14:paraId="2A3E5C54" w14:textId="43AE3C09"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3568DE3B" w14:textId="3D648F72" w:rsidR="00BA4FE5" w:rsidRPr="001B1CB2" w:rsidRDefault="00BA4FE5" w:rsidP="00BA4FE5">
            <w:pPr>
              <w:rPr>
                <w:szCs w:val="24"/>
              </w:rPr>
            </w:pPr>
            <w:r w:rsidRPr="001B1CB2">
              <w:rPr>
                <w:szCs w:val="24"/>
              </w:rPr>
              <w:t>Šalčininkų seniūnija</w:t>
            </w:r>
          </w:p>
        </w:tc>
        <w:tc>
          <w:tcPr>
            <w:tcW w:w="926" w:type="pct"/>
            <w:shd w:val="clear" w:color="auto" w:fill="auto"/>
          </w:tcPr>
          <w:p w14:paraId="13223D80" w14:textId="3BA01CD9" w:rsidR="00BA4FE5" w:rsidRPr="001B1CB2" w:rsidRDefault="00BA4FE5" w:rsidP="00BA4FE5">
            <w:pPr>
              <w:rPr>
                <w:szCs w:val="24"/>
              </w:rPr>
            </w:pPr>
            <w:r w:rsidRPr="001B1CB2">
              <w:rPr>
                <w:szCs w:val="24"/>
              </w:rPr>
              <w:t>Šalčininkų rajono VVG projektų vadovė</w:t>
            </w:r>
          </w:p>
        </w:tc>
      </w:tr>
      <w:tr w:rsidR="00BA4FE5" w:rsidRPr="001B1CB2" w14:paraId="09970E77" w14:textId="77777777" w:rsidTr="00FF4D2F">
        <w:tc>
          <w:tcPr>
            <w:tcW w:w="362" w:type="pct"/>
            <w:shd w:val="clear" w:color="auto" w:fill="auto"/>
          </w:tcPr>
          <w:p w14:paraId="70835128"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78CD5627" w14:textId="00DD27E6"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86F0249" w14:textId="120AD1F5" w:rsidR="00BA4FE5" w:rsidRPr="001B1CB2" w:rsidRDefault="00BA4FE5" w:rsidP="00BA4FE5">
            <w:pPr>
              <w:rPr>
                <w:szCs w:val="24"/>
              </w:rPr>
            </w:pPr>
            <w:r w:rsidRPr="001B1CB2">
              <w:rPr>
                <w:rStyle w:val="FontStyle15"/>
                <w:color w:val="auto"/>
                <w:sz w:val="24"/>
                <w:szCs w:val="24"/>
              </w:rPr>
              <w:t>Irina Rodevič</w:t>
            </w:r>
          </w:p>
        </w:tc>
        <w:tc>
          <w:tcPr>
            <w:tcW w:w="928" w:type="pct"/>
            <w:shd w:val="clear" w:color="auto" w:fill="auto"/>
          </w:tcPr>
          <w:p w14:paraId="55B7AEEB" w14:textId="2794FDD8"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02BE45B7" w14:textId="19DB1C37" w:rsidR="00BA4FE5" w:rsidRPr="001B1CB2" w:rsidRDefault="00BA4FE5" w:rsidP="00BA4FE5">
            <w:pPr>
              <w:rPr>
                <w:szCs w:val="24"/>
              </w:rPr>
            </w:pPr>
            <w:r w:rsidRPr="001B1CB2">
              <w:rPr>
                <w:szCs w:val="24"/>
              </w:rPr>
              <w:t>Šalčininkų seniūnija</w:t>
            </w:r>
          </w:p>
        </w:tc>
        <w:tc>
          <w:tcPr>
            <w:tcW w:w="926" w:type="pct"/>
            <w:shd w:val="clear" w:color="auto" w:fill="auto"/>
          </w:tcPr>
          <w:p w14:paraId="588536E0" w14:textId="05D62E2B" w:rsidR="00BA4FE5" w:rsidRPr="001B1CB2" w:rsidRDefault="00BA4FE5" w:rsidP="00BA4FE5">
            <w:pPr>
              <w:rPr>
                <w:szCs w:val="24"/>
              </w:rPr>
            </w:pPr>
            <w:r w:rsidRPr="001B1CB2">
              <w:rPr>
                <w:szCs w:val="24"/>
              </w:rPr>
              <w:t>Meno Mylėtojų Asociacijos ''Ateities Jaunimas" pirmininkė</w:t>
            </w:r>
          </w:p>
        </w:tc>
      </w:tr>
      <w:tr w:rsidR="00BA4FE5" w:rsidRPr="001B1CB2" w14:paraId="6B0FB48D" w14:textId="77777777" w:rsidTr="00FF4D2F">
        <w:tc>
          <w:tcPr>
            <w:tcW w:w="362" w:type="pct"/>
            <w:shd w:val="clear" w:color="auto" w:fill="auto"/>
          </w:tcPr>
          <w:p w14:paraId="3278D35A"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6050FB5C" w14:textId="7A39B700"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1DC7E632" w14:textId="73B77C39" w:rsidR="00BA4FE5" w:rsidRPr="001B1CB2" w:rsidRDefault="00BA4FE5" w:rsidP="00BA4FE5">
            <w:pPr>
              <w:rPr>
                <w:szCs w:val="24"/>
              </w:rPr>
            </w:pPr>
            <w:r w:rsidRPr="001B1CB2">
              <w:rPr>
                <w:szCs w:val="24"/>
              </w:rPr>
              <w:t>Teresa Savel</w:t>
            </w:r>
          </w:p>
        </w:tc>
        <w:tc>
          <w:tcPr>
            <w:tcW w:w="928" w:type="pct"/>
            <w:shd w:val="clear" w:color="auto" w:fill="auto"/>
          </w:tcPr>
          <w:p w14:paraId="18D6C39D" w14:textId="07888804"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021B2166" w14:textId="77B9D5CE" w:rsidR="00BA4FE5" w:rsidRPr="001B1CB2" w:rsidRDefault="00BA4FE5" w:rsidP="00BA4FE5">
            <w:pPr>
              <w:rPr>
                <w:szCs w:val="24"/>
              </w:rPr>
            </w:pPr>
            <w:r w:rsidRPr="001B1CB2">
              <w:rPr>
                <w:szCs w:val="24"/>
              </w:rPr>
              <w:t>Butrimonių seniūnija</w:t>
            </w:r>
          </w:p>
        </w:tc>
        <w:tc>
          <w:tcPr>
            <w:tcW w:w="926" w:type="pct"/>
            <w:shd w:val="clear" w:color="auto" w:fill="auto"/>
          </w:tcPr>
          <w:p w14:paraId="65DD04D8" w14:textId="63B3CC21" w:rsidR="00BA4FE5" w:rsidRPr="001B1CB2" w:rsidRDefault="00BA4FE5" w:rsidP="00BA4FE5">
            <w:pPr>
              <w:rPr>
                <w:szCs w:val="24"/>
              </w:rPr>
            </w:pPr>
            <w:r w:rsidRPr="001B1CB2">
              <w:rPr>
                <w:szCs w:val="24"/>
              </w:rPr>
              <w:t>Šalčininkų rajono Butrimonių Anos Krepštul gimnazijos direktorė</w:t>
            </w:r>
          </w:p>
        </w:tc>
      </w:tr>
      <w:tr w:rsidR="00BA4FE5" w:rsidRPr="001B1CB2" w14:paraId="2E7D1E01" w14:textId="77777777" w:rsidTr="00FF4D2F">
        <w:tc>
          <w:tcPr>
            <w:tcW w:w="362" w:type="pct"/>
            <w:shd w:val="clear" w:color="auto" w:fill="auto"/>
          </w:tcPr>
          <w:p w14:paraId="1AF22A8F"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57576DC4" w14:textId="132E6F5E"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501ACC6C" w14:textId="52AD5DEB" w:rsidR="00BA4FE5" w:rsidRPr="001B1CB2" w:rsidRDefault="00BA4FE5" w:rsidP="00BA4FE5">
            <w:pPr>
              <w:rPr>
                <w:szCs w:val="24"/>
              </w:rPr>
            </w:pPr>
            <w:r w:rsidRPr="001B1CB2">
              <w:rPr>
                <w:rStyle w:val="FontStyle15"/>
                <w:color w:val="auto"/>
                <w:sz w:val="24"/>
                <w:szCs w:val="24"/>
              </w:rPr>
              <w:t>Senkevič Michal</w:t>
            </w:r>
          </w:p>
        </w:tc>
        <w:tc>
          <w:tcPr>
            <w:tcW w:w="928" w:type="pct"/>
            <w:shd w:val="clear" w:color="auto" w:fill="auto"/>
          </w:tcPr>
          <w:p w14:paraId="2F212B5E" w14:textId="5FF8EB4B"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268990B6" w14:textId="6B677DCD" w:rsidR="00BA4FE5" w:rsidRPr="001B1CB2" w:rsidRDefault="00BA4FE5" w:rsidP="00BA4FE5">
            <w:pPr>
              <w:rPr>
                <w:szCs w:val="24"/>
              </w:rPr>
            </w:pPr>
            <w:r w:rsidRPr="001B1CB2">
              <w:rPr>
                <w:szCs w:val="24"/>
              </w:rPr>
              <w:t>Eišiškių seniūnija</w:t>
            </w:r>
          </w:p>
        </w:tc>
        <w:tc>
          <w:tcPr>
            <w:tcW w:w="926" w:type="pct"/>
            <w:shd w:val="clear" w:color="auto" w:fill="auto"/>
          </w:tcPr>
          <w:p w14:paraId="06816E9D" w14:textId="1ED450B2" w:rsidR="00BA4FE5" w:rsidRPr="001B1CB2" w:rsidRDefault="00BA4FE5" w:rsidP="00BA4FE5">
            <w:pPr>
              <w:rPr>
                <w:szCs w:val="24"/>
              </w:rPr>
            </w:pPr>
          </w:p>
        </w:tc>
      </w:tr>
      <w:tr w:rsidR="00BA4FE5" w:rsidRPr="001B1CB2" w14:paraId="7F0DFFA0" w14:textId="77777777" w:rsidTr="00FF4D2F">
        <w:tc>
          <w:tcPr>
            <w:tcW w:w="362" w:type="pct"/>
            <w:shd w:val="clear" w:color="auto" w:fill="auto"/>
          </w:tcPr>
          <w:p w14:paraId="49D2A27F"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30B0AC9E" w14:textId="675F2D78" w:rsidR="00BA4FE5" w:rsidRPr="001B1CB2" w:rsidRDefault="00C91AAA" w:rsidP="00C4264B">
            <w:pPr>
              <w:jc w:val="left"/>
              <w:rPr>
                <w:rStyle w:val="FontStyle15"/>
                <w:color w:val="auto"/>
                <w:sz w:val="24"/>
                <w:szCs w:val="24"/>
              </w:rPr>
            </w:pPr>
            <w:r w:rsidRPr="001B1CB2">
              <w:rPr>
                <w:szCs w:val="24"/>
              </w:rPr>
              <w:t>UAB Urban studio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04DAF202" w14:textId="59E71907" w:rsidR="00BA4FE5" w:rsidRPr="001B1CB2" w:rsidRDefault="00BA4FE5" w:rsidP="00BA4FE5">
            <w:pPr>
              <w:rPr>
                <w:szCs w:val="24"/>
              </w:rPr>
            </w:pPr>
            <w:r w:rsidRPr="001B1CB2">
              <w:rPr>
                <w:rStyle w:val="FontStyle15"/>
                <w:color w:val="auto"/>
                <w:sz w:val="24"/>
                <w:szCs w:val="24"/>
              </w:rPr>
              <w:t>Barbara Skarbutovič</w:t>
            </w:r>
          </w:p>
        </w:tc>
        <w:tc>
          <w:tcPr>
            <w:tcW w:w="928" w:type="pct"/>
            <w:shd w:val="clear" w:color="auto" w:fill="auto"/>
          </w:tcPr>
          <w:p w14:paraId="5E82EA93" w14:textId="28E8A3BB" w:rsidR="00BA4FE5" w:rsidRPr="001B1CB2" w:rsidRDefault="00BA4FE5" w:rsidP="00BA4FE5">
            <w:pPr>
              <w:rPr>
                <w:szCs w:val="24"/>
              </w:rPr>
            </w:pPr>
            <w:r w:rsidRPr="001B1CB2">
              <w:rPr>
                <w:szCs w:val="24"/>
              </w:rPr>
              <w:t>Verslo sektorius (privatūs ekonominiai interesai)</w:t>
            </w:r>
          </w:p>
        </w:tc>
        <w:tc>
          <w:tcPr>
            <w:tcW w:w="928" w:type="pct"/>
            <w:shd w:val="clear" w:color="auto" w:fill="auto"/>
          </w:tcPr>
          <w:p w14:paraId="5F6DFDEA" w14:textId="7FDE07EF" w:rsidR="00BA4FE5" w:rsidRPr="001B1CB2" w:rsidRDefault="00BA4FE5" w:rsidP="00BA4FE5">
            <w:pPr>
              <w:rPr>
                <w:szCs w:val="24"/>
              </w:rPr>
            </w:pPr>
            <w:r w:rsidRPr="001B1CB2">
              <w:rPr>
                <w:szCs w:val="24"/>
              </w:rPr>
              <w:t>Šalčininkų seniūnija</w:t>
            </w:r>
          </w:p>
        </w:tc>
        <w:tc>
          <w:tcPr>
            <w:tcW w:w="926" w:type="pct"/>
            <w:shd w:val="clear" w:color="auto" w:fill="auto"/>
          </w:tcPr>
          <w:p w14:paraId="19B2E528" w14:textId="03E35536" w:rsidR="00BA4FE5" w:rsidRPr="001B1CB2" w:rsidRDefault="00BA4FE5" w:rsidP="00BA4FE5">
            <w:pPr>
              <w:rPr>
                <w:szCs w:val="24"/>
              </w:rPr>
            </w:pPr>
            <w:r w:rsidRPr="001B1CB2">
              <w:rPr>
                <w:szCs w:val="24"/>
              </w:rPr>
              <w:t>UAB Urban studio direktorė</w:t>
            </w:r>
          </w:p>
        </w:tc>
      </w:tr>
      <w:tr w:rsidR="00BA4FE5" w:rsidRPr="001B1CB2" w14:paraId="69FD41D4" w14:textId="77777777" w:rsidTr="00FF4D2F">
        <w:tc>
          <w:tcPr>
            <w:tcW w:w="362" w:type="pct"/>
            <w:shd w:val="clear" w:color="auto" w:fill="auto"/>
          </w:tcPr>
          <w:p w14:paraId="182D3812"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19CCD9BE" w14:textId="1312FAD4" w:rsidR="00BA4FE5" w:rsidRPr="001B1CB2" w:rsidRDefault="00BA4FE5" w:rsidP="00C4264B">
            <w:pPr>
              <w:jc w:val="left"/>
              <w:rPr>
                <w:rStyle w:val="FontStyle15"/>
                <w:color w:val="auto"/>
                <w:sz w:val="24"/>
                <w:szCs w:val="24"/>
              </w:rPr>
            </w:pPr>
            <w:r w:rsidRPr="001B1CB2">
              <w:rPr>
                <w:szCs w:val="24"/>
              </w:rPr>
              <w:t xml:space="preserve"> </w:t>
            </w:r>
            <w:r w:rsidR="00C91AAA" w:rsidRPr="001B1CB2">
              <w:rPr>
                <w:szCs w:val="24"/>
              </w:rPr>
              <w:t>UAB Armplast</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62CA0146" w14:textId="6F2CE9A3" w:rsidR="00BA4FE5" w:rsidRPr="001B1CB2" w:rsidRDefault="00BA4FE5" w:rsidP="00BA4FE5">
            <w:pPr>
              <w:rPr>
                <w:szCs w:val="24"/>
              </w:rPr>
            </w:pPr>
            <w:r w:rsidRPr="001B1CB2">
              <w:rPr>
                <w:rStyle w:val="FontStyle15"/>
                <w:color w:val="auto"/>
                <w:sz w:val="24"/>
                <w:szCs w:val="24"/>
              </w:rPr>
              <w:t xml:space="preserve">Česlav Sokolovič </w:t>
            </w:r>
          </w:p>
        </w:tc>
        <w:tc>
          <w:tcPr>
            <w:tcW w:w="928" w:type="pct"/>
            <w:shd w:val="clear" w:color="auto" w:fill="auto"/>
          </w:tcPr>
          <w:p w14:paraId="7A9FBD8E" w14:textId="577A5552" w:rsidR="00BA4FE5" w:rsidRPr="001B1CB2" w:rsidRDefault="00BA4FE5" w:rsidP="00BA4FE5">
            <w:pPr>
              <w:rPr>
                <w:szCs w:val="24"/>
              </w:rPr>
            </w:pPr>
            <w:r w:rsidRPr="001B1CB2">
              <w:rPr>
                <w:szCs w:val="24"/>
              </w:rPr>
              <w:t>Verslo sektorius (privatūs ekonominiai interesai)</w:t>
            </w:r>
          </w:p>
        </w:tc>
        <w:tc>
          <w:tcPr>
            <w:tcW w:w="928" w:type="pct"/>
            <w:shd w:val="clear" w:color="auto" w:fill="auto"/>
          </w:tcPr>
          <w:p w14:paraId="5D37FCB3" w14:textId="6B3602E5" w:rsidR="00BA4FE5" w:rsidRPr="001B1CB2" w:rsidRDefault="00BA4FE5" w:rsidP="00BA4FE5">
            <w:pPr>
              <w:rPr>
                <w:szCs w:val="24"/>
              </w:rPr>
            </w:pPr>
            <w:r w:rsidRPr="001B1CB2">
              <w:rPr>
                <w:szCs w:val="24"/>
              </w:rPr>
              <w:t>Eišiškių seniūnija</w:t>
            </w:r>
          </w:p>
        </w:tc>
        <w:tc>
          <w:tcPr>
            <w:tcW w:w="926" w:type="pct"/>
            <w:shd w:val="clear" w:color="auto" w:fill="auto"/>
          </w:tcPr>
          <w:p w14:paraId="47E652A4" w14:textId="783EBB21" w:rsidR="00BA4FE5" w:rsidRPr="001B1CB2" w:rsidRDefault="00BA4FE5" w:rsidP="00BA4FE5">
            <w:pPr>
              <w:rPr>
                <w:szCs w:val="24"/>
              </w:rPr>
            </w:pPr>
            <w:r w:rsidRPr="001B1CB2">
              <w:rPr>
                <w:szCs w:val="24"/>
              </w:rPr>
              <w:t>UAB Armplast direktoriaus pavaduotojas</w:t>
            </w:r>
          </w:p>
        </w:tc>
      </w:tr>
      <w:tr w:rsidR="00BA4FE5" w:rsidRPr="001B1CB2" w14:paraId="350A586E" w14:textId="77777777" w:rsidTr="00FF4D2F">
        <w:tc>
          <w:tcPr>
            <w:tcW w:w="362" w:type="pct"/>
            <w:shd w:val="clear" w:color="auto" w:fill="auto"/>
          </w:tcPr>
          <w:p w14:paraId="648A7361"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2E794547" w14:textId="7383F311" w:rsidR="00BA4FE5" w:rsidRPr="001B1CB2" w:rsidRDefault="00C91AAA" w:rsidP="00C4264B">
            <w:pPr>
              <w:jc w:val="left"/>
              <w:rPr>
                <w:rStyle w:val="FontStyle15"/>
                <w:color w:val="auto"/>
                <w:sz w:val="24"/>
                <w:szCs w:val="24"/>
              </w:rPr>
            </w:pPr>
            <w:r w:rsidRPr="001B1CB2">
              <w:rPr>
                <w:szCs w:val="24"/>
              </w:rPr>
              <w:t>Dieveniškių bendruomenės centras</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D6383FD" w14:textId="0F22A83D" w:rsidR="00BA4FE5" w:rsidRPr="001B1CB2" w:rsidRDefault="00BA4FE5" w:rsidP="00BA4FE5">
            <w:pPr>
              <w:rPr>
                <w:szCs w:val="24"/>
              </w:rPr>
            </w:pPr>
            <w:r w:rsidRPr="001B1CB2">
              <w:rPr>
                <w:rStyle w:val="FontStyle15"/>
                <w:color w:val="auto"/>
                <w:sz w:val="24"/>
                <w:szCs w:val="24"/>
              </w:rPr>
              <w:t>Natalija Staniul</w:t>
            </w:r>
          </w:p>
        </w:tc>
        <w:tc>
          <w:tcPr>
            <w:tcW w:w="928" w:type="pct"/>
            <w:shd w:val="clear" w:color="auto" w:fill="auto"/>
          </w:tcPr>
          <w:p w14:paraId="6DCB80E3" w14:textId="0D59630D"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331C6799" w14:textId="3939B28E" w:rsidR="00BA4FE5" w:rsidRPr="001B1CB2" w:rsidRDefault="00BA4FE5" w:rsidP="00BA4FE5">
            <w:pPr>
              <w:rPr>
                <w:szCs w:val="24"/>
              </w:rPr>
            </w:pPr>
            <w:r w:rsidRPr="001B1CB2">
              <w:rPr>
                <w:szCs w:val="24"/>
              </w:rPr>
              <w:t>Dieveniškių seniūnija</w:t>
            </w:r>
          </w:p>
        </w:tc>
        <w:tc>
          <w:tcPr>
            <w:tcW w:w="926" w:type="pct"/>
            <w:shd w:val="clear" w:color="auto" w:fill="auto"/>
          </w:tcPr>
          <w:p w14:paraId="63BF180B" w14:textId="7583BA57" w:rsidR="00BA4FE5" w:rsidRPr="001B1CB2" w:rsidRDefault="00BA4FE5" w:rsidP="00BA4FE5">
            <w:pPr>
              <w:rPr>
                <w:szCs w:val="24"/>
              </w:rPr>
            </w:pPr>
            <w:r w:rsidRPr="001B1CB2">
              <w:rPr>
                <w:szCs w:val="24"/>
              </w:rPr>
              <w:t>Dieveniškių bendruomenės centro narė</w:t>
            </w:r>
          </w:p>
        </w:tc>
      </w:tr>
      <w:tr w:rsidR="00BA4FE5" w:rsidRPr="001B1CB2" w14:paraId="03E3652B" w14:textId="77777777" w:rsidTr="00FF4D2F">
        <w:tc>
          <w:tcPr>
            <w:tcW w:w="362" w:type="pct"/>
            <w:shd w:val="clear" w:color="auto" w:fill="auto"/>
          </w:tcPr>
          <w:p w14:paraId="082667CC"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4468A2A6" w14:textId="56604288" w:rsidR="00BA4FE5" w:rsidRPr="001B1CB2" w:rsidRDefault="00C91AAA" w:rsidP="00C4264B">
            <w:pPr>
              <w:jc w:val="left"/>
              <w:rPr>
                <w:rStyle w:val="FontStyle15"/>
                <w:color w:val="auto"/>
                <w:sz w:val="24"/>
                <w:szCs w:val="24"/>
              </w:rPr>
            </w:pPr>
            <w:r w:rsidRPr="001B1CB2">
              <w:rPr>
                <w:rStyle w:val="FontStyle15"/>
                <w:color w:val="auto"/>
                <w:sz w:val="24"/>
                <w:szCs w:val="24"/>
              </w:rPr>
              <w:t>Ū</w:t>
            </w:r>
            <w:r w:rsidRPr="001B1CB2">
              <w:rPr>
                <w:rStyle w:val="FontStyle15"/>
                <w:sz w:val="24"/>
                <w:szCs w:val="24"/>
              </w:rPr>
              <w:t>kininkė</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D349437" w14:textId="5EFD718C" w:rsidR="00BA4FE5" w:rsidRPr="001B1CB2" w:rsidRDefault="00BA4FE5" w:rsidP="00BA4FE5">
            <w:pPr>
              <w:rPr>
                <w:szCs w:val="24"/>
              </w:rPr>
            </w:pPr>
            <w:r w:rsidRPr="001B1CB2">
              <w:rPr>
                <w:rStyle w:val="FontStyle15"/>
                <w:color w:val="auto"/>
                <w:sz w:val="24"/>
                <w:szCs w:val="24"/>
              </w:rPr>
              <w:t>Danuta Suckel</w:t>
            </w:r>
          </w:p>
        </w:tc>
        <w:tc>
          <w:tcPr>
            <w:tcW w:w="928" w:type="pct"/>
            <w:shd w:val="clear" w:color="auto" w:fill="auto"/>
          </w:tcPr>
          <w:p w14:paraId="652700FB" w14:textId="181B6F8A" w:rsidR="00BA4FE5" w:rsidRPr="001B1CB2" w:rsidRDefault="00BA4FE5" w:rsidP="00BA4FE5">
            <w:pPr>
              <w:rPr>
                <w:szCs w:val="24"/>
              </w:rPr>
            </w:pPr>
            <w:r w:rsidRPr="001B1CB2">
              <w:rPr>
                <w:szCs w:val="24"/>
              </w:rPr>
              <w:t>Verslo sektorius (privatūs ekonominiai interesai)</w:t>
            </w:r>
          </w:p>
        </w:tc>
        <w:tc>
          <w:tcPr>
            <w:tcW w:w="928" w:type="pct"/>
            <w:shd w:val="clear" w:color="auto" w:fill="auto"/>
          </w:tcPr>
          <w:p w14:paraId="245D98E4" w14:textId="6F92AE3D" w:rsidR="00BA4FE5" w:rsidRPr="001B1CB2" w:rsidRDefault="00BA4FE5" w:rsidP="00BA4FE5">
            <w:pPr>
              <w:rPr>
                <w:szCs w:val="24"/>
              </w:rPr>
            </w:pPr>
            <w:r w:rsidRPr="001B1CB2">
              <w:rPr>
                <w:szCs w:val="24"/>
              </w:rPr>
              <w:t>Dainavos seniūnija</w:t>
            </w:r>
          </w:p>
        </w:tc>
        <w:tc>
          <w:tcPr>
            <w:tcW w:w="926" w:type="pct"/>
            <w:shd w:val="clear" w:color="auto" w:fill="auto"/>
          </w:tcPr>
          <w:p w14:paraId="35BF3866" w14:textId="3F0B2CDC" w:rsidR="00BA4FE5" w:rsidRPr="001B1CB2" w:rsidRDefault="00BA4FE5" w:rsidP="00BA4FE5">
            <w:pPr>
              <w:rPr>
                <w:szCs w:val="24"/>
              </w:rPr>
            </w:pPr>
          </w:p>
        </w:tc>
      </w:tr>
      <w:tr w:rsidR="00BA4FE5" w:rsidRPr="001B1CB2" w14:paraId="05D37950" w14:textId="77777777" w:rsidTr="00FF4D2F">
        <w:tc>
          <w:tcPr>
            <w:tcW w:w="362" w:type="pct"/>
            <w:shd w:val="clear" w:color="auto" w:fill="auto"/>
          </w:tcPr>
          <w:p w14:paraId="17C23D6F" w14:textId="77777777" w:rsidR="00BA4FE5" w:rsidRPr="001B1CB2" w:rsidRDefault="00BA4FE5" w:rsidP="00BA4FE5">
            <w:pPr>
              <w:pStyle w:val="ListParagraph"/>
              <w:numPr>
                <w:ilvl w:val="0"/>
                <w:numId w:val="2"/>
              </w:numPr>
              <w:ind w:left="451" w:hanging="451"/>
              <w:rPr>
                <w:color w:val="FF0000"/>
                <w:szCs w:val="24"/>
              </w:rPr>
            </w:pPr>
          </w:p>
        </w:tc>
        <w:tc>
          <w:tcPr>
            <w:tcW w:w="928" w:type="pct"/>
            <w:shd w:val="clear" w:color="auto" w:fill="auto"/>
          </w:tcPr>
          <w:p w14:paraId="11BB7A62" w14:textId="42177A1D" w:rsidR="00BA4FE5" w:rsidRPr="001B1CB2" w:rsidRDefault="00C91AAA" w:rsidP="00C4264B">
            <w:pPr>
              <w:jc w:val="left"/>
              <w:rPr>
                <w:rStyle w:val="FontStyle15"/>
                <w:color w:val="auto"/>
                <w:sz w:val="24"/>
                <w:szCs w:val="24"/>
              </w:rPr>
            </w:pPr>
            <w:r w:rsidRPr="001B1CB2">
              <w:rPr>
                <w:rStyle w:val="FontStyle15"/>
                <w:color w:val="auto"/>
                <w:sz w:val="24"/>
                <w:szCs w:val="24"/>
              </w:rPr>
              <w:t>F</w:t>
            </w:r>
            <w:r w:rsidRPr="001B1CB2">
              <w:rPr>
                <w:rStyle w:val="FontStyle15"/>
                <w:sz w:val="24"/>
                <w:szCs w:val="24"/>
              </w:rPr>
              <w:t>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6052B7C6" w14:textId="7596B34C" w:rsidR="00BA4FE5" w:rsidRPr="001B1CB2" w:rsidRDefault="00BA4FE5" w:rsidP="00BA4FE5">
            <w:pPr>
              <w:rPr>
                <w:color w:val="FF0000"/>
                <w:szCs w:val="24"/>
              </w:rPr>
            </w:pPr>
            <w:r w:rsidRPr="001B1CB2">
              <w:rPr>
                <w:rStyle w:val="FontStyle15"/>
                <w:color w:val="auto"/>
                <w:sz w:val="24"/>
                <w:szCs w:val="24"/>
              </w:rPr>
              <w:t xml:space="preserve">Renata Stefanovič </w:t>
            </w:r>
          </w:p>
        </w:tc>
        <w:tc>
          <w:tcPr>
            <w:tcW w:w="928" w:type="pct"/>
            <w:shd w:val="clear" w:color="auto" w:fill="auto"/>
          </w:tcPr>
          <w:p w14:paraId="60610D48" w14:textId="31696BC9" w:rsidR="00BA4FE5" w:rsidRPr="001B1CB2" w:rsidRDefault="00BA4FE5" w:rsidP="00BA4FE5">
            <w:pPr>
              <w:rPr>
                <w:color w:val="FF0000"/>
                <w:szCs w:val="24"/>
              </w:rPr>
            </w:pPr>
            <w:r w:rsidRPr="001B1CB2">
              <w:rPr>
                <w:szCs w:val="24"/>
              </w:rPr>
              <w:t>Pilietinės visuomenės sektorius (socialiniai interesai)</w:t>
            </w:r>
          </w:p>
        </w:tc>
        <w:tc>
          <w:tcPr>
            <w:tcW w:w="928" w:type="pct"/>
            <w:shd w:val="clear" w:color="auto" w:fill="auto"/>
          </w:tcPr>
          <w:p w14:paraId="064761A5" w14:textId="3458DD8E" w:rsidR="00BA4FE5" w:rsidRPr="001B1CB2" w:rsidRDefault="00BA4FE5" w:rsidP="00BA4FE5">
            <w:pPr>
              <w:rPr>
                <w:color w:val="FF0000"/>
                <w:szCs w:val="24"/>
              </w:rPr>
            </w:pPr>
            <w:r w:rsidRPr="001B1CB2">
              <w:rPr>
                <w:szCs w:val="24"/>
              </w:rPr>
              <w:t>Šalčininkų seniūnija</w:t>
            </w:r>
          </w:p>
        </w:tc>
        <w:tc>
          <w:tcPr>
            <w:tcW w:w="926" w:type="pct"/>
            <w:shd w:val="clear" w:color="auto" w:fill="auto"/>
          </w:tcPr>
          <w:p w14:paraId="7B79AC49" w14:textId="522887F7" w:rsidR="00BA4FE5" w:rsidRPr="001B1CB2" w:rsidRDefault="00BA4FE5" w:rsidP="00BA4FE5">
            <w:pPr>
              <w:rPr>
                <w:color w:val="FF0000"/>
                <w:szCs w:val="24"/>
              </w:rPr>
            </w:pPr>
          </w:p>
        </w:tc>
      </w:tr>
      <w:tr w:rsidR="00BA4FE5" w:rsidRPr="001B1CB2" w14:paraId="2AFF9BF9" w14:textId="77777777" w:rsidTr="00FF4D2F">
        <w:tc>
          <w:tcPr>
            <w:tcW w:w="362" w:type="pct"/>
            <w:shd w:val="clear" w:color="auto" w:fill="auto"/>
          </w:tcPr>
          <w:p w14:paraId="7E79A0F4"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1B20A408" w14:textId="4F68B434"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E419641" w14:textId="2C04FC0E" w:rsidR="00BA4FE5" w:rsidRPr="001B1CB2" w:rsidRDefault="00BA4FE5" w:rsidP="00BA4FE5">
            <w:pPr>
              <w:rPr>
                <w:szCs w:val="24"/>
              </w:rPr>
            </w:pPr>
            <w:r w:rsidRPr="001B1CB2">
              <w:rPr>
                <w:rStyle w:val="FontStyle15"/>
                <w:color w:val="auto"/>
                <w:sz w:val="24"/>
                <w:szCs w:val="24"/>
              </w:rPr>
              <w:t>Tunevičienė Jolanta</w:t>
            </w:r>
          </w:p>
        </w:tc>
        <w:tc>
          <w:tcPr>
            <w:tcW w:w="928" w:type="pct"/>
            <w:shd w:val="clear" w:color="auto" w:fill="auto"/>
          </w:tcPr>
          <w:p w14:paraId="452E232A" w14:textId="56467A47" w:rsidR="00BA4FE5" w:rsidRPr="001B1CB2" w:rsidRDefault="00BA4FE5" w:rsidP="00BA4FE5">
            <w:pPr>
              <w:rPr>
                <w:szCs w:val="24"/>
              </w:rPr>
            </w:pPr>
            <w:r w:rsidRPr="001B1CB2">
              <w:rPr>
                <w:szCs w:val="24"/>
              </w:rPr>
              <w:t>Pilietinės visuomenės sektorius (socialiniai interesai)</w:t>
            </w:r>
          </w:p>
        </w:tc>
        <w:tc>
          <w:tcPr>
            <w:tcW w:w="928" w:type="pct"/>
            <w:shd w:val="clear" w:color="auto" w:fill="auto"/>
          </w:tcPr>
          <w:p w14:paraId="1607DD26" w14:textId="68CDE3C9" w:rsidR="00BA4FE5" w:rsidRPr="001B1CB2" w:rsidRDefault="00BA4FE5" w:rsidP="00BA4FE5">
            <w:pPr>
              <w:rPr>
                <w:szCs w:val="24"/>
              </w:rPr>
            </w:pPr>
            <w:r w:rsidRPr="001B1CB2">
              <w:rPr>
                <w:szCs w:val="24"/>
              </w:rPr>
              <w:t>Šalčininkų seniūnija</w:t>
            </w:r>
          </w:p>
        </w:tc>
        <w:tc>
          <w:tcPr>
            <w:tcW w:w="926" w:type="pct"/>
            <w:shd w:val="clear" w:color="auto" w:fill="auto"/>
          </w:tcPr>
          <w:p w14:paraId="46BBBAF1" w14:textId="3DA888BC" w:rsidR="00BA4FE5" w:rsidRPr="001B1CB2" w:rsidRDefault="00BA4FE5" w:rsidP="00BA4FE5">
            <w:pPr>
              <w:rPr>
                <w:szCs w:val="24"/>
              </w:rPr>
            </w:pPr>
            <w:r w:rsidRPr="001B1CB2">
              <w:rPr>
                <w:szCs w:val="24"/>
              </w:rPr>
              <w:t>Šalčininkų rajono VVG vyr. finansininkė</w:t>
            </w:r>
          </w:p>
        </w:tc>
      </w:tr>
      <w:tr w:rsidR="00BA4FE5" w:rsidRPr="001B1CB2" w14:paraId="0FA9FF00" w14:textId="77777777" w:rsidTr="00FF4D2F">
        <w:tc>
          <w:tcPr>
            <w:tcW w:w="362" w:type="pct"/>
            <w:shd w:val="clear" w:color="auto" w:fill="auto"/>
          </w:tcPr>
          <w:p w14:paraId="518B1892"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603A823D" w14:textId="69B7B6C9" w:rsidR="00BA4FE5" w:rsidRPr="001B1CB2" w:rsidRDefault="00C91AAA" w:rsidP="00C4264B">
            <w:pPr>
              <w:jc w:val="left"/>
              <w:rPr>
                <w:rStyle w:val="FontStyle15"/>
                <w:color w:val="auto"/>
                <w:sz w:val="24"/>
                <w:szCs w:val="24"/>
              </w:rPr>
            </w:pPr>
            <w:r w:rsidRPr="001B1CB2">
              <w:rPr>
                <w:szCs w:val="24"/>
              </w:rPr>
              <w:t>V. Vachoviak gamybos-prekybos įmonė</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3FA338E6" w14:textId="11AACE0E" w:rsidR="00BA4FE5" w:rsidRPr="001B1CB2" w:rsidRDefault="00BA4FE5" w:rsidP="00BA4FE5">
            <w:pPr>
              <w:rPr>
                <w:szCs w:val="24"/>
              </w:rPr>
            </w:pPr>
            <w:r w:rsidRPr="001B1CB2">
              <w:rPr>
                <w:rStyle w:val="FontStyle15"/>
                <w:color w:val="auto"/>
                <w:sz w:val="24"/>
                <w:szCs w:val="24"/>
              </w:rPr>
              <w:t>Vachoviak Valentina</w:t>
            </w:r>
          </w:p>
        </w:tc>
        <w:tc>
          <w:tcPr>
            <w:tcW w:w="928" w:type="pct"/>
            <w:shd w:val="clear" w:color="auto" w:fill="auto"/>
          </w:tcPr>
          <w:p w14:paraId="73CAA81E" w14:textId="60AFB571" w:rsidR="00BA4FE5" w:rsidRPr="001B1CB2" w:rsidRDefault="00BA4FE5" w:rsidP="00BA4FE5">
            <w:pPr>
              <w:rPr>
                <w:szCs w:val="24"/>
              </w:rPr>
            </w:pPr>
            <w:r w:rsidRPr="001B1CB2">
              <w:rPr>
                <w:szCs w:val="24"/>
              </w:rPr>
              <w:t>Verslo sektorius (privatūs ekonominiai interesai)</w:t>
            </w:r>
          </w:p>
        </w:tc>
        <w:tc>
          <w:tcPr>
            <w:tcW w:w="928" w:type="pct"/>
            <w:shd w:val="clear" w:color="auto" w:fill="auto"/>
          </w:tcPr>
          <w:p w14:paraId="40A07B90" w14:textId="4FD09F65" w:rsidR="00BA4FE5" w:rsidRPr="001B1CB2" w:rsidRDefault="00BA4FE5" w:rsidP="00BA4FE5">
            <w:pPr>
              <w:rPr>
                <w:szCs w:val="24"/>
              </w:rPr>
            </w:pPr>
            <w:r w:rsidRPr="001B1CB2">
              <w:rPr>
                <w:szCs w:val="24"/>
              </w:rPr>
              <w:t>Dieveniškių seniūnija</w:t>
            </w:r>
          </w:p>
        </w:tc>
        <w:tc>
          <w:tcPr>
            <w:tcW w:w="926" w:type="pct"/>
            <w:shd w:val="clear" w:color="auto" w:fill="auto"/>
          </w:tcPr>
          <w:p w14:paraId="67B1161B" w14:textId="117FBC63" w:rsidR="00BA4FE5" w:rsidRPr="001B1CB2" w:rsidRDefault="00BA4FE5" w:rsidP="00BA4FE5">
            <w:pPr>
              <w:rPr>
                <w:szCs w:val="24"/>
              </w:rPr>
            </w:pPr>
            <w:r w:rsidRPr="001B1CB2">
              <w:rPr>
                <w:szCs w:val="24"/>
              </w:rPr>
              <w:t>V. Vachoviak gamybos-prekybos įmonė</w:t>
            </w:r>
          </w:p>
        </w:tc>
      </w:tr>
      <w:tr w:rsidR="00BA4FE5" w:rsidRPr="001B1CB2" w14:paraId="1F0517A2" w14:textId="77777777" w:rsidTr="00FF4D2F">
        <w:tc>
          <w:tcPr>
            <w:tcW w:w="362" w:type="pct"/>
            <w:shd w:val="clear" w:color="auto" w:fill="auto"/>
          </w:tcPr>
          <w:p w14:paraId="7187A3A9" w14:textId="77777777" w:rsidR="00BA4FE5" w:rsidRPr="001B1CB2" w:rsidRDefault="00BA4FE5" w:rsidP="00BA4FE5">
            <w:pPr>
              <w:pStyle w:val="ListParagraph"/>
              <w:numPr>
                <w:ilvl w:val="0"/>
                <w:numId w:val="2"/>
              </w:numPr>
              <w:ind w:left="451" w:hanging="451"/>
              <w:jc w:val="left"/>
              <w:rPr>
                <w:szCs w:val="24"/>
              </w:rPr>
            </w:pPr>
          </w:p>
        </w:tc>
        <w:tc>
          <w:tcPr>
            <w:tcW w:w="928" w:type="pct"/>
            <w:shd w:val="clear" w:color="auto" w:fill="auto"/>
          </w:tcPr>
          <w:p w14:paraId="7B9E74F0" w14:textId="5C3BA3F8"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08F926C8" w14:textId="4EBBD17A" w:rsidR="00BA4FE5" w:rsidRPr="001B1CB2" w:rsidRDefault="00BA4FE5" w:rsidP="00BA4FE5">
            <w:pPr>
              <w:jc w:val="left"/>
              <w:rPr>
                <w:szCs w:val="24"/>
              </w:rPr>
            </w:pPr>
            <w:r w:rsidRPr="001B1CB2">
              <w:rPr>
                <w:szCs w:val="24"/>
              </w:rPr>
              <w:t>Ivanas Vilkanec</w:t>
            </w:r>
          </w:p>
        </w:tc>
        <w:tc>
          <w:tcPr>
            <w:tcW w:w="928" w:type="pct"/>
            <w:shd w:val="clear" w:color="auto" w:fill="auto"/>
          </w:tcPr>
          <w:p w14:paraId="5951896B" w14:textId="07746C65" w:rsidR="00BA4FE5" w:rsidRPr="001B1CB2" w:rsidRDefault="00BA4FE5" w:rsidP="00BA4FE5">
            <w:pPr>
              <w:jc w:val="left"/>
              <w:rPr>
                <w:szCs w:val="24"/>
              </w:rPr>
            </w:pPr>
            <w:r w:rsidRPr="001B1CB2">
              <w:rPr>
                <w:szCs w:val="24"/>
              </w:rPr>
              <w:t>Pilietinės visuomenės sektorius (socialiniai interesai)</w:t>
            </w:r>
          </w:p>
        </w:tc>
        <w:tc>
          <w:tcPr>
            <w:tcW w:w="928" w:type="pct"/>
            <w:shd w:val="clear" w:color="auto" w:fill="auto"/>
          </w:tcPr>
          <w:p w14:paraId="2811A1A5" w14:textId="371E8F7F" w:rsidR="00BA4FE5" w:rsidRPr="001B1CB2" w:rsidRDefault="00BA4FE5" w:rsidP="00BA4FE5">
            <w:pPr>
              <w:jc w:val="left"/>
              <w:rPr>
                <w:szCs w:val="24"/>
              </w:rPr>
            </w:pPr>
            <w:r w:rsidRPr="001B1CB2">
              <w:rPr>
                <w:szCs w:val="24"/>
              </w:rPr>
              <w:t>Šalčininkų seniūnija</w:t>
            </w:r>
          </w:p>
        </w:tc>
        <w:tc>
          <w:tcPr>
            <w:tcW w:w="926" w:type="pct"/>
            <w:shd w:val="clear" w:color="auto" w:fill="auto"/>
          </w:tcPr>
          <w:p w14:paraId="4772ED44" w14:textId="77777777" w:rsidR="00BA4FE5" w:rsidRPr="001B1CB2" w:rsidRDefault="00BA4FE5" w:rsidP="00BA4FE5">
            <w:pPr>
              <w:jc w:val="left"/>
              <w:rPr>
                <w:szCs w:val="24"/>
              </w:rPr>
            </w:pPr>
          </w:p>
        </w:tc>
      </w:tr>
      <w:tr w:rsidR="00BA4FE5" w:rsidRPr="001B1CB2" w14:paraId="3946E944" w14:textId="77777777" w:rsidTr="00FF4D2F">
        <w:tc>
          <w:tcPr>
            <w:tcW w:w="362" w:type="pct"/>
            <w:shd w:val="clear" w:color="auto" w:fill="auto"/>
          </w:tcPr>
          <w:p w14:paraId="027A0F28" w14:textId="77777777" w:rsidR="00BA4FE5" w:rsidRPr="001B1CB2" w:rsidRDefault="00BA4FE5" w:rsidP="00BA4FE5">
            <w:pPr>
              <w:pStyle w:val="ListParagraph"/>
              <w:numPr>
                <w:ilvl w:val="0"/>
                <w:numId w:val="2"/>
              </w:numPr>
              <w:ind w:left="451" w:hanging="451"/>
              <w:rPr>
                <w:szCs w:val="24"/>
              </w:rPr>
            </w:pPr>
          </w:p>
        </w:tc>
        <w:tc>
          <w:tcPr>
            <w:tcW w:w="928" w:type="pct"/>
            <w:shd w:val="clear" w:color="auto" w:fill="auto"/>
          </w:tcPr>
          <w:p w14:paraId="1FA4327F" w14:textId="308C0B10" w:rsidR="00BA4FE5" w:rsidRPr="001B1CB2" w:rsidRDefault="00C91AAA" w:rsidP="00C4264B">
            <w:pPr>
              <w:jc w:val="left"/>
              <w:rPr>
                <w:rStyle w:val="FontStyle15"/>
                <w:color w:val="auto"/>
                <w:sz w:val="24"/>
                <w:szCs w:val="24"/>
              </w:rPr>
            </w:pPr>
            <w:r w:rsidRPr="001B1CB2">
              <w:rPr>
                <w:rStyle w:val="FontStyle15"/>
                <w:color w:val="auto"/>
                <w:sz w:val="24"/>
                <w:szCs w:val="24"/>
              </w:rPr>
              <w:t>Fizinis asmuo</w:t>
            </w:r>
          </w:p>
        </w:tc>
        <w:tc>
          <w:tcPr>
            <w:tcW w:w="928" w:type="pct"/>
            <w:shd w:val="clear" w:color="auto" w:fill="auto"/>
          </w:tcPr>
          <w:p w14:paraId="7931F81E" w14:textId="61B8DA21" w:rsidR="00BA4FE5" w:rsidRPr="001B1CB2" w:rsidRDefault="00BA4FE5" w:rsidP="00BA4FE5">
            <w:pPr>
              <w:rPr>
                <w:szCs w:val="24"/>
              </w:rPr>
            </w:pPr>
            <w:r w:rsidRPr="001B1CB2">
              <w:rPr>
                <w:szCs w:val="24"/>
              </w:rPr>
              <w:t>Irena Volska</w:t>
            </w:r>
          </w:p>
        </w:tc>
        <w:tc>
          <w:tcPr>
            <w:tcW w:w="928" w:type="pct"/>
            <w:shd w:val="clear" w:color="auto" w:fill="auto"/>
          </w:tcPr>
          <w:p w14:paraId="0D08A0C5" w14:textId="1A47726B" w:rsidR="00BA4FE5" w:rsidRPr="001B1CB2" w:rsidRDefault="00C91AAA" w:rsidP="00BA4FE5">
            <w:pPr>
              <w:rPr>
                <w:szCs w:val="24"/>
              </w:rPr>
            </w:pPr>
            <w:r w:rsidRPr="001B1CB2">
              <w:rPr>
                <w:szCs w:val="24"/>
              </w:rPr>
              <w:t>Pilietinės visuomenės sektorius (socialiniai interesai)</w:t>
            </w:r>
          </w:p>
        </w:tc>
        <w:tc>
          <w:tcPr>
            <w:tcW w:w="928" w:type="pct"/>
            <w:shd w:val="clear" w:color="auto" w:fill="auto"/>
          </w:tcPr>
          <w:p w14:paraId="1F0C6170" w14:textId="3653B21E" w:rsidR="00BA4FE5" w:rsidRPr="001B1CB2" w:rsidRDefault="00BA4FE5" w:rsidP="00BA4FE5">
            <w:pPr>
              <w:rPr>
                <w:szCs w:val="24"/>
              </w:rPr>
            </w:pPr>
            <w:r w:rsidRPr="001B1CB2">
              <w:rPr>
                <w:szCs w:val="24"/>
              </w:rPr>
              <w:t xml:space="preserve">Šalčininkų seniūnija </w:t>
            </w:r>
          </w:p>
        </w:tc>
        <w:tc>
          <w:tcPr>
            <w:tcW w:w="926" w:type="pct"/>
            <w:shd w:val="clear" w:color="auto" w:fill="auto"/>
          </w:tcPr>
          <w:p w14:paraId="3902BE2F" w14:textId="3A40C384" w:rsidR="00BA4FE5" w:rsidRPr="001B1CB2" w:rsidRDefault="00BA4FE5" w:rsidP="00BA4FE5">
            <w:pPr>
              <w:rPr>
                <w:szCs w:val="24"/>
              </w:rPr>
            </w:pPr>
            <w:r w:rsidRPr="001B1CB2">
              <w:rPr>
                <w:szCs w:val="24"/>
                <w:shd w:val="clear" w:color="auto" w:fill="FFFFFF"/>
              </w:rPr>
              <w:t>Šalčininkų J Sniadeckio gimnazijos direktorė</w:t>
            </w:r>
          </w:p>
        </w:tc>
      </w:tr>
      <w:tr w:rsidR="00877F8D" w:rsidRPr="001B1CB2" w14:paraId="59BF55C5" w14:textId="77777777" w:rsidTr="009030E1">
        <w:tc>
          <w:tcPr>
            <w:tcW w:w="362" w:type="pct"/>
            <w:shd w:val="clear" w:color="auto" w:fill="auto"/>
          </w:tcPr>
          <w:p w14:paraId="77945428"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106D885B" w14:textId="73BBF6DB" w:rsidR="00877F8D" w:rsidRPr="001B1CB2" w:rsidRDefault="00C91AAA" w:rsidP="00C4264B">
            <w:pPr>
              <w:jc w:val="left"/>
              <w:rPr>
                <w:rStyle w:val="FontStyle15"/>
                <w:color w:val="auto"/>
                <w:sz w:val="24"/>
                <w:szCs w:val="24"/>
              </w:rPr>
            </w:pPr>
            <w:r w:rsidRPr="001B1CB2">
              <w:rPr>
                <w:rStyle w:val="FontStyle15"/>
                <w:color w:val="auto"/>
                <w:sz w:val="24"/>
                <w:szCs w:val="24"/>
              </w:rPr>
              <w:t>Ūkininkas</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5514CE6B" w14:textId="3FEF1BA7" w:rsidR="00877F8D" w:rsidRPr="001B1CB2" w:rsidRDefault="00877F8D" w:rsidP="00877F8D">
            <w:pPr>
              <w:rPr>
                <w:szCs w:val="24"/>
              </w:rPr>
            </w:pPr>
            <w:r w:rsidRPr="001B1CB2">
              <w:rPr>
                <w:rStyle w:val="FontStyle15"/>
                <w:color w:val="auto"/>
                <w:sz w:val="24"/>
                <w:szCs w:val="24"/>
              </w:rPr>
              <w:t>Ziminski Tadeuš</w:t>
            </w:r>
          </w:p>
        </w:tc>
        <w:tc>
          <w:tcPr>
            <w:tcW w:w="928" w:type="pct"/>
            <w:shd w:val="clear" w:color="auto" w:fill="auto"/>
          </w:tcPr>
          <w:p w14:paraId="1A3FC407" w14:textId="5304B799" w:rsidR="00877F8D" w:rsidRPr="001B1CB2" w:rsidRDefault="00877F8D" w:rsidP="00877F8D">
            <w:pPr>
              <w:rPr>
                <w:szCs w:val="24"/>
              </w:rPr>
            </w:pPr>
            <w:r w:rsidRPr="001B1CB2">
              <w:rPr>
                <w:szCs w:val="24"/>
              </w:rPr>
              <w:t>Verslo sektorius (privatūs ekonominiai interesai)</w:t>
            </w:r>
          </w:p>
        </w:tc>
        <w:tc>
          <w:tcPr>
            <w:tcW w:w="928" w:type="pct"/>
            <w:shd w:val="clear" w:color="auto" w:fill="auto"/>
          </w:tcPr>
          <w:p w14:paraId="1B4FFC43" w14:textId="770451EE" w:rsidR="00877F8D" w:rsidRPr="001B1CB2" w:rsidRDefault="00877F8D" w:rsidP="00877F8D">
            <w:pPr>
              <w:rPr>
                <w:szCs w:val="24"/>
              </w:rPr>
            </w:pPr>
            <w:r w:rsidRPr="001B1CB2">
              <w:rPr>
                <w:szCs w:val="24"/>
              </w:rPr>
              <w:t>Eišiškių seniūnija</w:t>
            </w:r>
          </w:p>
        </w:tc>
        <w:tc>
          <w:tcPr>
            <w:tcW w:w="926" w:type="pct"/>
            <w:shd w:val="clear" w:color="auto" w:fill="auto"/>
          </w:tcPr>
          <w:p w14:paraId="668D6743" w14:textId="2AC4BF4D" w:rsidR="00877F8D" w:rsidRPr="001B1CB2" w:rsidRDefault="00877F8D" w:rsidP="00877F8D">
            <w:pPr>
              <w:rPr>
                <w:szCs w:val="24"/>
              </w:rPr>
            </w:pPr>
          </w:p>
        </w:tc>
      </w:tr>
      <w:tr w:rsidR="00877F8D" w:rsidRPr="001B1CB2" w14:paraId="476A06D5" w14:textId="77777777" w:rsidTr="00DF1C59">
        <w:tc>
          <w:tcPr>
            <w:tcW w:w="362" w:type="pct"/>
            <w:shd w:val="clear" w:color="auto" w:fill="auto"/>
          </w:tcPr>
          <w:p w14:paraId="65320C2E" w14:textId="77777777" w:rsidR="00877F8D" w:rsidRPr="001B1CB2" w:rsidRDefault="00877F8D" w:rsidP="00877F8D">
            <w:pPr>
              <w:pStyle w:val="ListParagraph"/>
              <w:numPr>
                <w:ilvl w:val="0"/>
                <w:numId w:val="2"/>
              </w:numPr>
              <w:ind w:left="451" w:hanging="451"/>
              <w:rPr>
                <w:szCs w:val="24"/>
              </w:rPr>
            </w:pPr>
          </w:p>
        </w:tc>
        <w:tc>
          <w:tcPr>
            <w:tcW w:w="928" w:type="pct"/>
            <w:shd w:val="clear" w:color="auto" w:fill="auto"/>
          </w:tcPr>
          <w:p w14:paraId="4C0A1F1F" w14:textId="3D494A28" w:rsidR="00877F8D" w:rsidRPr="001B1CB2" w:rsidRDefault="00877F8D" w:rsidP="00C4264B">
            <w:pPr>
              <w:jc w:val="left"/>
              <w:rPr>
                <w:rStyle w:val="FontStyle15"/>
                <w:color w:val="auto"/>
                <w:sz w:val="24"/>
                <w:szCs w:val="24"/>
              </w:rPr>
            </w:pPr>
            <w:r w:rsidRPr="001B1CB2">
              <w:rPr>
                <w:szCs w:val="24"/>
              </w:rPr>
              <w:t>MB Semi trade</w:t>
            </w:r>
          </w:p>
        </w:tc>
        <w:tc>
          <w:tcPr>
            <w:tcW w:w="928" w:type="pct"/>
            <w:shd w:val="clear" w:color="auto" w:fill="auto"/>
          </w:tcPr>
          <w:p w14:paraId="3B58BD02" w14:textId="2A8D1E94" w:rsidR="00877F8D" w:rsidRPr="001B1CB2" w:rsidRDefault="00877F8D" w:rsidP="00877F8D">
            <w:pPr>
              <w:rPr>
                <w:szCs w:val="24"/>
              </w:rPr>
            </w:pPr>
            <w:r w:rsidRPr="001B1CB2">
              <w:rPr>
                <w:szCs w:val="24"/>
              </w:rPr>
              <w:t>Edgar Alkovskij</w:t>
            </w:r>
          </w:p>
        </w:tc>
        <w:tc>
          <w:tcPr>
            <w:tcW w:w="928" w:type="pct"/>
            <w:shd w:val="clear" w:color="auto" w:fill="auto"/>
          </w:tcPr>
          <w:p w14:paraId="5657B9E9" w14:textId="02DAD029" w:rsidR="00877F8D" w:rsidRPr="001B1CB2" w:rsidRDefault="00877F8D" w:rsidP="00877F8D">
            <w:pPr>
              <w:rPr>
                <w:szCs w:val="24"/>
              </w:rPr>
            </w:pPr>
            <w:r w:rsidRPr="001B1CB2">
              <w:rPr>
                <w:szCs w:val="24"/>
              </w:rPr>
              <w:t>Verslo sektorius (privatūs ekonominiai interesai)</w:t>
            </w:r>
          </w:p>
        </w:tc>
        <w:tc>
          <w:tcPr>
            <w:tcW w:w="928" w:type="pct"/>
            <w:shd w:val="clear" w:color="auto" w:fill="auto"/>
          </w:tcPr>
          <w:p w14:paraId="7E8404B8" w14:textId="1F7077CF" w:rsidR="00877F8D" w:rsidRPr="001B1CB2" w:rsidRDefault="00877F8D" w:rsidP="00877F8D">
            <w:pPr>
              <w:rPr>
                <w:szCs w:val="24"/>
              </w:rPr>
            </w:pPr>
            <w:r w:rsidRPr="001B1CB2">
              <w:rPr>
                <w:szCs w:val="24"/>
              </w:rPr>
              <w:t>Šalčininkų seniūnija</w:t>
            </w:r>
          </w:p>
        </w:tc>
        <w:tc>
          <w:tcPr>
            <w:tcW w:w="926" w:type="pct"/>
            <w:shd w:val="clear" w:color="auto" w:fill="auto"/>
          </w:tcPr>
          <w:p w14:paraId="29B60852" w14:textId="77777777" w:rsidR="00877F8D" w:rsidRPr="001B1CB2" w:rsidRDefault="00877F8D" w:rsidP="00877F8D">
            <w:pPr>
              <w:rPr>
                <w:szCs w:val="24"/>
              </w:rPr>
            </w:pPr>
          </w:p>
        </w:tc>
      </w:tr>
      <w:tr w:rsidR="00877F8D" w:rsidRPr="001B1CB2" w14:paraId="02D65FDC" w14:textId="77777777" w:rsidTr="00BD38C8">
        <w:tc>
          <w:tcPr>
            <w:tcW w:w="362" w:type="pct"/>
            <w:shd w:val="clear" w:color="auto" w:fill="auto"/>
          </w:tcPr>
          <w:p w14:paraId="50C2161D" w14:textId="77777777" w:rsidR="00877F8D" w:rsidRPr="001B1CB2" w:rsidRDefault="00877F8D" w:rsidP="00877F8D">
            <w:pPr>
              <w:pStyle w:val="ListParagraph"/>
              <w:numPr>
                <w:ilvl w:val="0"/>
                <w:numId w:val="2"/>
              </w:numPr>
              <w:ind w:left="451" w:hanging="451"/>
              <w:rPr>
                <w:szCs w:val="24"/>
              </w:rPr>
            </w:pPr>
          </w:p>
        </w:tc>
        <w:tc>
          <w:tcPr>
            <w:tcW w:w="928" w:type="pct"/>
            <w:shd w:val="clear" w:color="auto" w:fill="auto"/>
          </w:tcPr>
          <w:p w14:paraId="40D74368" w14:textId="05FB844F" w:rsidR="00877F8D" w:rsidRPr="001B1CB2" w:rsidRDefault="00877F8D" w:rsidP="00C4264B">
            <w:pPr>
              <w:jc w:val="left"/>
              <w:rPr>
                <w:rStyle w:val="FontStyle15"/>
                <w:color w:val="auto"/>
                <w:sz w:val="24"/>
                <w:szCs w:val="24"/>
              </w:rPr>
            </w:pPr>
            <w:r w:rsidRPr="001B1CB2">
              <w:rPr>
                <w:szCs w:val="24"/>
              </w:rPr>
              <w:t>Ūkininkas</w:t>
            </w:r>
          </w:p>
        </w:tc>
        <w:tc>
          <w:tcPr>
            <w:tcW w:w="928" w:type="pct"/>
            <w:shd w:val="clear" w:color="auto" w:fill="auto"/>
          </w:tcPr>
          <w:p w14:paraId="1D41C3B3" w14:textId="78A73C27" w:rsidR="00877F8D" w:rsidRPr="001B1CB2" w:rsidRDefault="00877F8D" w:rsidP="00877F8D">
            <w:pPr>
              <w:rPr>
                <w:szCs w:val="24"/>
              </w:rPr>
            </w:pPr>
            <w:r w:rsidRPr="001B1CB2">
              <w:rPr>
                <w:szCs w:val="24"/>
              </w:rPr>
              <w:t>Stanislav Vencius</w:t>
            </w:r>
          </w:p>
        </w:tc>
        <w:tc>
          <w:tcPr>
            <w:tcW w:w="928" w:type="pct"/>
            <w:shd w:val="clear" w:color="auto" w:fill="auto"/>
          </w:tcPr>
          <w:p w14:paraId="7EFD7879" w14:textId="30C3831C" w:rsidR="00877F8D" w:rsidRPr="001B1CB2" w:rsidRDefault="00877F8D" w:rsidP="00877F8D">
            <w:pPr>
              <w:rPr>
                <w:szCs w:val="24"/>
              </w:rPr>
            </w:pPr>
            <w:r w:rsidRPr="001B1CB2">
              <w:rPr>
                <w:szCs w:val="24"/>
              </w:rPr>
              <w:t>Verslo sektorius (privatūs ekonominiai interesai)</w:t>
            </w:r>
          </w:p>
        </w:tc>
        <w:tc>
          <w:tcPr>
            <w:tcW w:w="928" w:type="pct"/>
            <w:shd w:val="clear" w:color="auto" w:fill="auto"/>
          </w:tcPr>
          <w:p w14:paraId="5D03C0FA" w14:textId="57898E1B" w:rsidR="00877F8D" w:rsidRPr="001B1CB2" w:rsidRDefault="00877F8D" w:rsidP="00877F8D">
            <w:pPr>
              <w:rPr>
                <w:szCs w:val="24"/>
              </w:rPr>
            </w:pPr>
            <w:r w:rsidRPr="001B1CB2">
              <w:rPr>
                <w:szCs w:val="24"/>
              </w:rPr>
              <w:t>Kalesninkų seniūnija</w:t>
            </w:r>
          </w:p>
        </w:tc>
        <w:tc>
          <w:tcPr>
            <w:tcW w:w="926" w:type="pct"/>
            <w:shd w:val="clear" w:color="auto" w:fill="auto"/>
          </w:tcPr>
          <w:p w14:paraId="740F1CF2" w14:textId="77777777" w:rsidR="00877F8D" w:rsidRPr="001B1CB2" w:rsidRDefault="00877F8D" w:rsidP="00877F8D">
            <w:pPr>
              <w:rPr>
                <w:szCs w:val="24"/>
              </w:rPr>
            </w:pPr>
          </w:p>
        </w:tc>
      </w:tr>
      <w:tr w:rsidR="00877F8D" w:rsidRPr="001B1CB2" w14:paraId="63AF46A8" w14:textId="77777777" w:rsidTr="00ED29D7">
        <w:tc>
          <w:tcPr>
            <w:tcW w:w="362" w:type="pct"/>
            <w:shd w:val="clear" w:color="auto" w:fill="auto"/>
          </w:tcPr>
          <w:p w14:paraId="07C6EA5E"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519CDCB" w14:textId="381ADCF5" w:rsidR="00877F8D" w:rsidRPr="001B1CB2" w:rsidRDefault="00877F8D" w:rsidP="00C4264B">
            <w:pPr>
              <w:jc w:val="left"/>
              <w:rPr>
                <w:szCs w:val="24"/>
              </w:rPr>
            </w:pPr>
            <w:r w:rsidRPr="001B1CB2">
              <w:rPr>
                <w:rStyle w:val="FontStyle15"/>
                <w:color w:val="auto"/>
                <w:sz w:val="24"/>
                <w:szCs w:val="24"/>
              </w:rPr>
              <w:t>Akmenynės bendruomenės centras</w:t>
            </w:r>
          </w:p>
        </w:tc>
        <w:tc>
          <w:tcPr>
            <w:tcW w:w="928" w:type="pct"/>
            <w:shd w:val="clear" w:color="auto" w:fill="auto"/>
          </w:tcPr>
          <w:p w14:paraId="79F8E70B" w14:textId="77777777" w:rsidR="00877F8D" w:rsidRPr="001B1CB2" w:rsidRDefault="00877F8D" w:rsidP="00877F8D">
            <w:pPr>
              <w:rPr>
                <w:szCs w:val="24"/>
              </w:rPr>
            </w:pPr>
            <w:r w:rsidRPr="001B1CB2">
              <w:rPr>
                <w:szCs w:val="24"/>
              </w:rPr>
              <w:t>Teresa Paškevič</w:t>
            </w:r>
          </w:p>
        </w:tc>
        <w:tc>
          <w:tcPr>
            <w:tcW w:w="928" w:type="pct"/>
            <w:shd w:val="clear" w:color="auto" w:fill="auto"/>
          </w:tcPr>
          <w:p w14:paraId="5CC48C67"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7B4B2B8C" w14:textId="427469C3" w:rsidR="00877F8D" w:rsidRPr="001B1CB2" w:rsidRDefault="00877F8D" w:rsidP="00877F8D">
            <w:pPr>
              <w:rPr>
                <w:szCs w:val="24"/>
              </w:rPr>
            </w:pPr>
            <w:r w:rsidRPr="001B1CB2">
              <w:rPr>
                <w:szCs w:val="24"/>
              </w:rPr>
              <w:t>Akmenynės seniūnija</w:t>
            </w:r>
          </w:p>
        </w:tc>
        <w:tc>
          <w:tcPr>
            <w:tcW w:w="926" w:type="pct"/>
            <w:shd w:val="clear" w:color="auto" w:fill="auto"/>
          </w:tcPr>
          <w:p w14:paraId="0DD29BCA" w14:textId="77777777" w:rsidR="00877F8D" w:rsidRPr="001B1CB2" w:rsidRDefault="00877F8D" w:rsidP="00877F8D">
            <w:pPr>
              <w:rPr>
                <w:szCs w:val="24"/>
              </w:rPr>
            </w:pPr>
          </w:p>
        </w:tc>
      </w:tr>
      <w:tr w:rsidR="00877F8D" w:rsidRPr="001B1CB2" w14:paraId="69713579" w14:textId="77777777" w:rsidTr="00ED29D7">
        <w:tc>
          <w:tcPr>
            <w:tcW w:w="362" w:type="pct"/>
            <w:shd w:val="clear" w:color="auto" w:fill="auto"/>
          </w:tcPr>
          <w:p w14:paraId="1D963905"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2716437E" w14:textId="5B5F2FAB" w:rsidR="00877F8D" w:rsidRPr="001B1CB2" w:rsidRDefault="00877F8D" w:rsidP="00C4264B">
            <w:pPr>
              <w:jc w:val="left"/>
              <w:rPr>
                <w:szCs w:val="24"/>
              </w:rPr>
            </w:pPr>
            <w:r w:rsidRPr="001B1CB2">
              <w:rPr>
                <w:rStyle w:val="FontStyle15"/>
                <w:color w:val="auto"/>
                <w:sz w:val="24"/>
                <w:szCs w:val="24"/>
              </w:rPr>
              <w:t>Baltosios Vokės krašto bendruomenės centras</w:t>
            </w:r>
          </w:p>
        </w:tc>
        <w:tc>
          <w:tcPr>
            <w:tcW w:w="928" w:type="pct"/>
            <w:shd w:val="clear" w:color="auto" w:fill="auto"/>
          </w:tcPr>
          <w:p w14:paraId="1C2807FA" w14:textId="3565B29A" w:rsidR="00877F8D" w:rsidRPr="001B1CB2" w:rsidRDefault="00877F8D" w:rsidP="00877F8D">
            <w:pPr>
              <w:rPr>
                <w:szCs w:val="24"/>
              </w:rPr>
            </w:pPr>
            <w:r w:rsidRPr="001B1CB2">
              <w:rPr>
                <w:szCs w:val="24"/>
              </w:rPr>
              <w:t>Olga Baranovič</w:t>
            </w:r>
          </w:p>
        </w:tc>
        <w:tc>
          <w:tcPr>
            <w:tcW w:w="928" w:type="pct"/>
            <w:shd w:val="clear" w:color="auto" w:fill="auto"/>
          </w:tcPr>
          <w:p w14:paraId="46C6B512"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501D56AB" w14:textId="1ADD92B2" w:rsidR="00877F8D" w:rsidRPr="001B1CB2" w:rsidRDefault="00877F8D" w:rsidP="00877F8D">
            <w:pPr>
              <w:rPr>
                <w:szCs w:val="24"/>
              </w:rPr>
            </w:pPr>
            <w:r w:rsidRPr="001B1CB2">
              <w:rPr>
                <w:szCs w:val="24"/>
              </w:rPr>
              <w:t>Baltosios Vokės seniūnija</w:t>
            </w:r>
          </w:p>
        </w:tc>
        <w:tc>
          <w:tcPr>
            <w:tcW w:w="926" w:type="pct"/>
            <w:shd w:val="clear" w:color="auto" w:fill="auto"/>
          </w:tcPr>
          <w:p w14:paraId="1092C3E0" w14:textId="77777777" w:rsidR="00877F8D" w:rsidRPr="001B1CB2" w:rsidRDefault="00877F8D" w:rsidP="00877F8D">
            <w:pPr>
              <w:rPr>
                <w:szCs w:val="24"/>
              </w:rPr>
            </w:pPr>
          </w:p>
        </w:tc>
      </w:tr>
      <w:tr w:rsidR="00877F8D" w:rsidRPr="001B1CB2" w14:paraId="689939AD" w14:textId="77777777" w:rsidTr="00ED29D7">
        <w:tc>
          <w:tcPr>
            <w:tcW w:w="362" w:type="pct"/>
            <w:shd w:val="clear" w:color="auto" w:fill="auto"/>
          </w:tcPr>
          <w:p w14:paraId="0425FF37"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0BCA10B" w14:textId="77777777" w:rsidR="00877F8D" w:rsidRPr="001B1CB2" w:rsidRDefault="00877F8D" w:rsidP="00C4264B">
            <w:pPr>
              <w:jc w:val="left"/>
              <w:rPr>
                <w:szCs w:val="24"/>
              </w:rPr>
            </w:pPr>
            <w:r w:rsidRPr="001B1CB2">
              <w:rPr>
                <w:rStyle w:val="FontStyle15"/>
                <w:color w:val="auto"/>
                <w:sz w:val="24"/>
                <w:szCs w:val="24"/>
              </w:rPr>
              <w:t>Butrimonių bendruomenės centras</w:t>
            </w:r>
          </w:p>
        </w:tc>
        <w:tc>
          <w:tcPr>
            <w:tcW w:w="928" w:type="pct"/>
            <w:shd w:val="clear" w:color="auto" w:fill="auto"/>
          </w:tcPr>
          <w:p w14:paraId="1F7B0874" w14:textId="2E1E22F6" w:rsidR="00877F8D" w:rsidRPr="001B1CB2" w:rsidRDefault="00877F8D" w:rsidP="00877F8D">
            <w:pPr>
              <w:rPr>
                <w:szCs w:val="24"/>
              </w:rPr>
            </w:pPr>
            <w:r w:rsidRPr="001B1CB2">
              <w:rPr>
                <w:szCs w:val="24"/>
              </w:rPr>
              <w:t>Eva Milevska</w:t>
            </w:r>
          </w:p>
        </w:tc>
        <w:tc>
          <w:tcPr>
            <w:tcW w:w="928" w:type="pct"/>
            <w:shd w:val="clear" w:color="auto" w:fill="auto"/>
          </w:tcPr>
          <w:p w14:paraId="4DFFFB5E"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705B2BF3" w14:textId="39ED44EA" w:rsidR="00877F8D" w:rsidRPr="001B1CB2" w:rsidRDefault="00877F8D" w:rsidP="00877F8D">
            <w:pPr>
              <w:rPr>
                <w:szCs w:val="24"/>
              </w:rPr>
            </w:pPr>
            <w:r w:rsidRPr="001B1CB2">
              <w:rPr>
                <w:szCs w:val="24"/>
              </w:rPr>
              <w:t>Butrimonių seniūnija</w:t>
            </w:r>
          </w:p>
        </w:tc>
        <w:tc>
          <w:tcPr>
            <w:tcW w:w="926" w:type="pct"/>
            <w:shd w:val="clear" w:color="auto" w:fill="auto"/>
          </w:tcPr>
          <w:p w14:paraId="74B1EB35" w14:textId="77777777" w:rsidR="00877F8D" w:rsidRPr="001B1CB2" w:rsidRDefault="00877F8D" w:rsidP="00877F8D">
            <w:pPr>
              <w:rPr>
                <w:szCs w:val="24"/>
              </w:rPr>
            </w:pPr>
          </w:p>
        </w:tc>
      </w:tr>
      <w:tr w:rsidR="00877F8D" w:rsidRPr="001B1CB2" w14:paraId="3B06AFDC" w14:textId="77777777" w:rsidTr="00ED29D7">
        <w:tc>
          <w:tcPr>
            <w:tcW w:w="362" w:type="pct"/>
            <w:shd w:val="clear" w:color="auto" w:fill="auto"/>
          </w:tcPr>
          <w:p w14:paraId="59469191"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034B3ADA" w14:textId="6DB4950D" w:rsidR="00877F8D" w:rsidRPr="001B1CB2" w:rsidRDefault="00877F8D" w:rsidP="00C4264B">
            <w:pPr>
              <w:jc w:val="left"/>
              <w:rPr>
                <w:szCs w:val="24"/>
              </w:rPr>
            </w:pPr>
            <w:r w:rsidRPr="001B1CB2">
              <w:rPr>
                <w:rStyle w:val="FontStyle15"/>
                <w:color w:val="auto"/>
                <w:sz w:val="24"/>
                <w:szCs w:val="24"/>
              </w:rPr>
              <w:t>Dailidžių bendruomenės centras</w:t>
            </w:r>
          </w:p>
        </w:tc>
        <w:tc>
          <w:tcPr>
            <w:tcW w:w="928" w:type="pct"/>
            <w:shd w:val="clear" w:color="auto" w:fill="auto"/>
          </w:tcPr>
          <w:p w14:paraId="781D6222" w14:textId="77777777" w:rsidR="00877F8D" w:rsidRPr="001B1CB2" w:rsidRDefault="00877F8D" w:rsidP="00877F8D">
            <w:pPr>
              <w:rPr>
                <w:szCs w:val="24"/>
              </w:rPr>
            </w:pPr>
            <w:r w:rsidRPr="001B1CB2">
              <w:rPr>
                <w:szCs w:val="24"/>
              </w:rPr>
              <w:t>Tadeuš Rudzis</w:t>
            </w:r>
          </w:p>
        </w:tc>
        <w:tc>
          <w:tcPr>
            <w:tcW w:w="928" w:type="pct"/>
            <w:shd w:val="clear" w:color="auto" w:fill="auto"/>
          </w:tcPr>
          <w:p w14:paraId="1A4AA140"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3C18D836" w14:textId="17F71BE5" w:rsidR="00877F8D" w:rsidRPr="001B1CB2" w:rsidRDefault="00877F8D" w:rsidP="00877F8D">
            <w:pPr>
              <w:rPr>
                <w:szCs w:val="24"/>
              </w:rPr>
            </w:pPr>
            <w:r w:rsidRPr="001B1CB2">
              <w:rPr>
                <w:szCs w:val="24"/>
              </w:rPr>
              <w:t>Butrimonių seniūnija</w:t>
            </w:r>
          </w:p>
        </w:tc>
        <w:tc>
          <w:tcPr>
            <w:tcW w:w="926" w:type="pct"/>
            <w:shd w:val="clear" w:color="auto" w:fill="auto"/>
          </w:tcPr>
          <w:p w14:paraId="202B5FCB" w14:textId="77777777" w:rsidR="00877F8D" w:rsidRPr="001B1CB2" w:rsidRDefault="00877F8D" w:rsidP="00877F8D">
            <w:pPr>
              <w:rPr>
                <w:szCs w:val="24"/>
              </w:rPr>
            </w:pPr>
          </w:p>
        </w:tc>
      </w:tr>
      <w:tr w:rsidR="00877F8D" w:rsidRPr="001B1CB2" w14:paraId="58300316" w14:textId="77777777" w:rsidTr="00ED29D7">
        <w:tc>
          <w:tcPr>
            <w:tcW w:w="362" w:type="pct"/>
            <w:shd w:val="clear" w:color="auto" w:fill="auto"/>
          </w:tcPr>
          <w:p w14:paraId="0A955ED8"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1F6448BB" w14:textId="43C6FD12" w:rsidR="00877F8D" w:rsidRPr="001B1CB2" w:rsidRDefault="00877F8D" w:rsidP="00C4264B">
            <w:pPr>
              <w:jc w:val="left"/>
              <w:rPr>
                <w:szCs w:val="24"/>
              </w:rPr>
            </w:pPr>
            <w:r w:rsidRPr="001B1CB2">
              <w:rPr>
                <w:rStyle w:val="FontStyle15"/>
                <w:color w:val="auto"/>
                <w:sz w:val="24"/>
                <w:szCs w:val="24"/>
              </w:rPr>
              <w:t>Dainavos benrduomenės centras</w:t>
            </w:r>
          </w:p>
        </w:tc>
        <w:tc>
          <w:tcPr>
            <w:tcW w:w="928" w:type="pct"/>
            <w:shd w:val="clear" w:color="auto" w:fill="auto"/>
          </w:tcPr>
          <w:p w14:paraId="6546F39D" w14:textId="77777777" w:rsidR="00877F8D" w:rsidRPr="001B1CB2" w:rsidRDefault="00877F8D" w:rsidP="00877F8D">
            <w:pPr>
              <w:rPr>
                <w:szCs w:val="24"/>
              </w:rPr>
            </w:pPr>
            <w:r w:rsidRPr="001B1CB2">
              <w:rPr>
                <w:szCs w:val="24"/>
              </w:rPr>
              <w:t>Stanislava Sakovič</w:t>
            </w:r>
          </w:p>
        </w:tc>
        <w:tc>
          <w:tcPr>
            <w:tcW w:w="928" w:type="pct"/>
            <w:shd w:val="clear" w:color="auto" w:fill="auto"/>
          </w:tcPr>
          <w:p w14:paraId="6DFCCB63"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161390C0" w14:textId="2BD54DB1" w:rsidR="00877F8D" w:rsidRPr="001B1CB2" w:rsidRDefault="00877F8D" w:rsidP="00877F8D">
            <w:pPr>
              <w:rPr>
                <w:szCs w:val="24"/>
              </w:rPr>
            </w:pPr>
            <w:r w:rsidRPr="001B1CB2">
              <w:rPr>
                <w:szCs w:val="24"/>
              </w:rPr>
              <w:t>Dainavos seniūnija</w:t>
            </w:r>
          </w:p>
        </w:tc>
        <w:tc>
          <w:tcPr>
            <w:tcW w:w="926" w:type="pct"/>
            <w:shd w:val="clear" w:color="auto" w:fill="auto"/>
          </w:tcPr>
          <w:p w14:paraId="07A4CBED" w14:textId="77777777" w:rsidR="00877F8D" w:rsidRPr="001B1CB2" w:rsidRDefault="00877F8D" w:rsidP="00877F8D">
            <w:pPr>
              <w:rPr>
                <w:szCs w:val="24"/>
              </w:rPr>
            </w:pPr>
          </w:p>
        </w:tc>
      </w:tr>
      <w:tr w:rsidR="00877F8D" w:rsidRPr="001B1CB2" w14:paraId="5FC87655" w14:textId="77777777" w:rsidTr="00ED29D7">
        <w:tc>
          <w:tcPr>
            <w:tcW w:w="362" w:type="pct"/>
            <w:shd w:val="clear" w:color="auto" w:fill="auto"/>
          </w:tcPr>
          <w:p w14:paraId="46F5C71C"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5DE465D8" w14:textId="77777777" w:rsidR="00877F8D" w:rsidRPr="001B1CB2" w:rsidRDefault="00877F8D" w:rsidP="00C4264B">
            <w:pPr>
              <w:jc w:val="left"/>
              <w:rPr>
                <w:szCs w:val="24"/>
              </w:rPr>
            </w:pPr>
            <w:r w:rsidRPr="001B1CB2">
              <w:rPr>
                <w:rStyle w:val="FontStyle15"/>
                <w:color w:val="auto"/>
                <w:sz w:val="24"/>
                <w:szCs w:val="24"/>
              </w:rPr>
              <w:t>Daugidonių bendruomenės centras</w:t>
            </w:r>
          </w:p>
        </w:tc>
        <w:tc>
          <w:tcPr>
            <w:tcW w:w="928" w:type="pct"/>
            <w:shd w:val="clear" w:color="auto" w:fill="auto"/>
          </w:tcPr>
          <w:p w14:paraId="1E240628" w14:textId="77777777" w:rsidR="00877F8D" w:rsidRPr="001B1CB2" w:rsidRDefault="00877F8D" w:rsidP="00877F8D">
            <w:pPr>
              <w:rPr>
                <w:szCs w:val="24"/>
              </w:rPr>
            </w:pPr>
            <w:r w:rsidRPr="001B1CB2">
              <w:rPr>
                <w:szCs w:val="24"/>
              </w:rPr>
              <w:t>Stanislav Vencius</w:t>
            </w:r>
          </w:p>
        </w:tc>
        <w:tc>
          <w:tcPr>
            <w:tcW w:w="928" w:type="pct"/>
            <w:shd w:val="clear" w:color="auto" w:fill="auto"/>
          </w:tcPr>
          <w:p w14:paraId="670CFB94"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781C4ECE" w14:textId="14F59E16" w:rsidR="00877F8D" w:rsidRPr="001B1CB2" w:rsidRDefault="00877F8D" w:rsidP="00877F8D">
            <w:pPr>
              <w:rPr>
                <w:szCs w:val="24"/>
              </w:rPr>
            </w:pPr>
            <w:r w:rsidRPr="001B1CB2">
              <w:rPr>
                <w:szCs w:val="24"/>
              </w:rPr>
              <w:t>Kalesninkų seniūnija</w:t>
            </w:r>
          </w:p>
        </w:tc>
        <w:tc>
          <w:tcPr>
            <w:tcW w:w="926" w:type="pct"/>
            <w:shd w:val="clear" w:color="auto" w:fill="auto"/>
          </w:tcPr>
          <w:p w14:paraId="71082035" w14:textId="77777777" w:rsidR="00877F8D" w:rsidRPr="001B1CB2" w:rsidRDefault="00877F8D" w:rsidP="00877F8D">
            <w:pPr>
              <w:rPr>
                <w:szCs w:val="24"/>
              </w:rPr>
            </w:pPr>
          </w:p>
        </w:tc>
      </w:tr>
      <w:tr w:rsidR="00877F8D" w:rsidRPr="001B1CB2" w14:paraId="6BFDC132" w14:textId="77777777" w:rsidTr="00ED29D7">
        <w:tc>
          <w:tcPr>
            <w:tcW w:w="362" w:type="pct"/>
            <w:shd w:val="clear" w:color="auto" w:fill="auto"/>
          </w:tcPr>
          <w:p w14:paraId="28707612"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D6E462F" w14:textId="77777777" w:rsidR="00877F8D" w:rsidRPr="001B1CB2" w:rsidRDefault="00877F8D" w:rsidP="00C4264B">
            <w:pPr>
              <w:jc w:val="left"/>
              <w:rPr>
                <w:szCs w:val="24"/>
              </w:rPr>
            </w:pPr>
            <w:r w:rsidRPr="001B1CB2">
              <w:rPr>
                <w:rStyle w:val="FontStyle15"/>
                <w:color w:val="auto"/>
                <w:sz w:val="24"/>
                <w:szCs w:val="24"/>
              </w:rPr>
              <w:t>Dieveniškių bendruomenės centras</w:t>
            </w:r>
          </w:p>
        </w:tc>
        <w:tc>
          <w:tcPr>
            <w:tcW w:w="928" w:type="pct"/>
            <w:shd w:val="clear" w:color="auto" w:fill="auto"/>
          </w:tcPr>
          <w:p w14:paraId="0A877B61" w14:textId="77777777" w:rsidR="00877F8D" w:rsidRPr="001B1CB2" w:rsidRDefault="00877F8D" w:rsidP="00877F8D">
            <w:pPr>
              <w:rPr>
                <w:szCs w:val="24"/>
              </w:rPr>
            </w:pPr>
            <w:r w:rsidRPr="001B1CB2">
              <w:rPr>
                <w:szCs w:val="24"/>
              </w:rPr>
              <w:t>Olga Pavlovskaja</w:t>
            </w:r>
          </w:p>
        </w:tc>
        <w:tc>
          <w:tcPr>
            <w:tcW w:w="928" w:type="pct"/>
            <w:shd w:val="clear" w:color="auto" w:fill="auto"/>
          </w:tcPr>
          <w:p w14:paraId="0A94E6EC"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0D6BA56F" w14:textId="2AECA18A" w:rsidR="00877F8D" w:rsidRPr="001B1CB2" w:rsidRDefault="00877F8D" w:rsidP="00877F8D">
            <w:pPr>
              <w:rPr>
                <w:szCs w:val="24"/>
              </w:rPr>
            </w:pPr>
            <w:r w:rsidRPr="001B1CB2">
              <w:rPr>
                <w:szCs w:val="24"/>
              </w:rPr>
              <w:t>Dieveniškių seniūnija</w:t>
            </w:r>
          </w:p>
        </w:tc>
        <w:tc>
          <w:tcPr>
            <w:tcW w:w="926" w:type="pct"/>
            <w:shd w:val="clear" w:color="auto" w:fill="auto"/>
          </w:tcPr>
          <w:p w14:paraId="75B6418D" w14:textId="77777777" w:rsidR="00877F8D" w:rsidRPr="001B1CB2" w:rsidRDefault="00877F8D" w:rsidP="00877F8D">
            <w:pPr>
              <w:rPr>
                <w:szCs w:val="24"/>
              </w:rPr>
            </w:pPr>
          </w:p>
        </w:tc>
      </w:tr>
      <w:tr w:rsidR="00877F8D" w:rsidRPr="001B1CB2" w14:paraId="5C01C067" w14:textId="77777777" w:rsidTr="00ED29D7">
        <w:tc>
          <w:tcPr>
            <w:tcW w:w="362" w:type="pct"/>
            <w:shd w:val="clear" w:color="auto" w:fill="auto"/>
          </w:tcPr>
          <w:p w14:paraId="173C3931"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C6AC8AA" w14:textId="77777777" w:rsidR="00877F8D" w:rsidRPr="001B1CB2" w:rsidRDefault="00877F8D" w:rsidP="00C4264B">
            <w:pPr>
              <w:jc w:val="left"/>
              <w:rPr>
                <w:szCs w:val="24"/>
              </w:rPr>
            </w:pPr>
            <w:r w:rsidRPr="001B1CB2">
              <w:rPr>
                <w:rStyle w:val="FontStyle15"/>
                <w:color w:val="auto"/>
                <w:sz w:val="24"/>
                <w:szCs w:val="24"/>
              </w:rPr>
              <w:t>Eišiškių bendruomenės centras</w:t>
            </w:r>
          </w:p>
        </w:tc>
        <w:tc>
          <w:tcPr>
            <w:tcW w:w="928" w:type="pct"/>
            <w:shd w:val="clear" w:color="auto" w:fill="auto"/>
          </w:tcPr>
          <w:p w14:paraId="27A126FB" w14:textId="77777777" w:rsidR="00877F8D" w:rsidRPr="001B1CB2" w:rsidRDefault="00877F8D" w:rsidP="00877F8D">
            <w:pPr>
              <w:rPr>
                <w:szCs w:val="24"/>
              </w:rPr>
            </w:pPr>
            <w:r w:rsidRPr="001B1CB2">
              <w:rPr>
                <w:szCs w:val="24"/>
              </w:rPr>
              <w:t>Barbara Mickevič</w:t>
            </w:r>
          </w:p>
        </w:tc>
        <w:tc>
          <w:tcPr>
            <w:tcW w:w="928" w:type="pct"/>
            <w:shd w:val="clear" w:color="auto" w:fill="auto"/>
          </w:tcPr>
          <w:p w14:paraId="6C614386"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6A684B70" w14:textId="2166D86E" w:rsidR="00877F8D" w:rsidRPr="001B1CB2" w:rsidRDefault="00877F8D" w:rsidP="00877F8D">
            <w:pPr>
              <w:rPr>
                <w:szCs w:val="24"/>
              </w:rPr>
            </w:pPr>
            <w:r w:rsidRPr="001B1CB2">
              <w:rPr>
                <w:szCs w:val="24"/>
              </w:rPr>
              <w:t>Eišiškių seniūnija</w:t>
            </w:r>
          </w:p>
        </w:tc>
        <w:tc>
          <w:tcPr>
            <w:tcW w:w="926" w:type="pct"/>
            <w:shd w:val="clear" w:color="auto" w:fill="auto"/>
          </w:tcPr>
          <w:p w14:paraId="3E22E6EC" w14:textId="77777777" w:rsidR="00877F8D" w:rsidRPr="001B1CB2" w:rsidRDefault="00877F8D" w:rsidP="00877F8D">
            <w:pPr>
              <w:rPr>
                <w:szCs w:val="24"/>
              </w:rPr>
            </w:pPr>
          </w:p>
        </w:tc>
      </w:tr>
      <w:tr w:rsidR="00877F8D" w:rsidRPr="001B1CB2" w14:paraId="0EA633CB" w14:textId="77777777" w:rsidTr="00ED29D7">
        <w:tc>
          <w:tcPr>
            <w:tcW w:w="362" w:type="pct"/>
            <w:shd w:val="clear" w:color="auto" w:fill="auto"/>
          </w:tcPr>
          <w:p w14:paraId="4A3F12FF"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0C8A9D5" w14:textId="77777777" w:rsidR="00877F8D" w:rsidRPr="001B1CB2" w:rsidRDefault="00877F8D" w:rsidP="00C4264B">
            <w:pPr>
              <w:jc w:val="left"/>
              <w:rPr>
                <w:szCs w:val="24"/>
              </w:rPr>
            </w:pPr>
            <w:r w:rsidRPr="001B1CB2">
              <w:rPr>
                <w:rStyle w:val="FontStyle15"/>
                <w:color w:val="auto"/>
                <w:sz w:val="24"/>
                <w:szCs w:val="24"/>
              </w:rPr>
              <w:t>Eišiškių krašto bendruomenė „Eikšys“</w:t>
            </w:r>
          </w:p>
        </w:tc>
        <w:tc>
          <w:tcPr>
            <w:tcW w:w="928" w:type="pct"/>
            <w:shd w:val="clear" w:color="auto" w:fill="auto"/>
          </w:tcPr>
          <w:p w14:paraId="5D28517B" w14:textId="77777777" w:rsidR="00877F8D" w:rsidRPr="001B1CB2" w:rsidRDefault="00877F8D" w:rsidP="00877F8D">
            <w:pPr>
              <w:rPr>
                <w:szCs w:val="24"/>
              </w:rPr>
            </w:pPr>
            <w:r w:rsidRPr="001B1CB2">
              <w:rPr>
                <w:szCs w:val="24"/>
              </w:rPr>
              <w:t>Violeta Zdanovičienė</w:t>
            </w:r>
          </w:p>
        </w:tc>
        <w:tc>
          <w:tcPr>
            <w:tcW w:w="928" w:type="pct"/>
            <w:shd w:val="clear" w:color="auto" w:fill="auto"/>
          </w:tcPr>
          <w:p w14:paraId="6ECAB452"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7174A96B" w14:textId="3B9AC16F" w:rsidR="00877F8D" w:rsidRPr="001B1CB2" w:rsidRDefault="00877F8D" w:rsidP="00877F8D">
            <w:pPr>
              <w:rPr>
                <w:szCs w:val="24"/>
              </w:rPr>
            </w:pPr>
            <w:r w:rsidRPr="001B1CB2">
              <w:rPr>
                <w:szCs w:val="24"/>
              </w:rPr>
              <w:t>Eišiškių seniūnija</w:t>
            </w:r>
          </w:p>
        </w:tc>
        <w:tc>
          <w:tcPr>
            <w:tcW w:w="926" w:type="pct"/>
            <w:shd w:val="clear" w:color="auto" w:fill="auto"/>
          </w:tcPr>
          <w:p w14:paraId="239462FC" w14:textId="77777777" w:rsidR="00877F8D" w:rsidRPr="001B1CB2" w:rsidRDefault="00877F8D" w:rsidP="00877F8D">
            <w:pPr>
              <w:rPr>
                <w:szCs w:val="24"/>
              </w:rPr>
            </w:pPr>
          </w:p>
        </w:tc>
      </w:tr>
      <w:tr w:rsidR="00877F8D" w:rsidRPr="001B1CB2" w14:paraId="5239D938" w14:textId="77777777" w:rsidTr="00ED29D7">
        <w:tc>
          <w:tcPr>
            <w:tcW w:w="362" w:type="pct"/>
            <w:shd w:val="clear" w:color="auto" w:fill="auto"/>
          </w:tcPr>
          <w:p w14:paraId="191DA8D9" w14:textId="77777777" w:rsidR="00877F8D" w:rsidRPr="001B1CB2" w:rsidRDefault="00877F8D" w:rsidP="00877F8D">
            <w:pPr>
              <w:pStyle w:val="ListParagraph"/>
              <w:numPr>
                <w:ilvl w:val="0"/>
                <w:numId w:val="2"/>
              </w:numPr>
              <w:ind w:left="451" w:hanging="451"/>
              <w:rPr>
                <w:szCs w:val="24"/>
              </w:rPr>
            </w:pPr>
          </w:p>
        </w:tc>
        <w:tc>
          <w:tcPr>
            <w:tcW w:w="928" w:type="pct"/>
            <w:shd w:val="clear" w:color="auto" w:fill="auto"/>
          </w:tcPr>
          <w:p w14:paraId="21E345DB" w14:textId="24DABA67" w:rsidR="00877F8D" w:rsidRPr="001B1CB2" w:rsidRDefault="00877F8D" w:rsidP="00C4264B">
            <w:pPr>
              <w:jc w:val="left"/>
              <w:rPr>
                <w:szCs w:val="24"/>
              </w:rPr>
            </w:pPr>
            <w:r w:rsidRPr="001B1CB2">
              <w:rPr>
                <w:szCs w:val="24"/>
              </w:rPr>
              <w:t>Žagarinės kaimo bendruomenės centras</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26FB9ECE" w14:textId="5DDC63B6" w:rsidR="00877F8D" w:rsidRPr="001B1CB2" w:rsidRDefault="00877F8D" w:rsidP="00877F8D">
            <w:pPr>
              <w:rPr>
                <w:szCs w:val="24"/>
              </w:rPr>
            </w:pPr>
            <w:r w:rsidRPr="001B1CB2">
              <w:rPr>
                <w:rStyle w:val="FontStyle15"/>
                <w:color w:val="auto"/>
                <w:sz w:val="24"/>
                <w:szCs w:val="24"/>
              </w:rPr>
              <w:t>Oksana Jutkevič</w:t>
            </w:r>
          </w:p>
        </w:tc>
        <w:tc>
          <w:tcPr>
            <w:tcW w:w="928" w:type="pct"/>
            <w:shd w:val="clear" w:color="auto" w:fill="auto"/>
          </w:tcPr>
          <w:p w14:paraId="1E07F9D0"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33076426" w14:textId="6A8DC8AA" w:rsidR="00877F8D" w:rsidRPr="001B1CB2" w:rsidRDefault="00877F8D" w:rsidP="00877F8D">
            <w:pPr>
              <w:rPr>
                <w:szCs w:val="24"/>
              </w:rPr>
            </w:pPr>
            <w:r w:rsidRPr="001B1CB2">
              <w:rPr>
                <w:szCs w:val="24"/>
              </w:rPr>
              <w:t>Baltosios Vokės seniūnija</w:t>
            </w:r>
          </w:p>
        </w:tc>
        <w:tc>
          <w:tcPr>
            <w:tcW w:w="926" w:type="pct"/>
            <w:shd w:val="clear" w:color="auto" w:fill="auto"/>
          </w:tcPr>
          <w:p w14:paraId="3D99D980" w14:textId="42FCC1B8" w:rsidR="00877F8D" w:rsidRPr="001B1CB2" w:rsidRDefault="00877F8D" w:rsidP="00877F8D">
            <w:pPr>
              <w:rPr>
                <w:szCs w:val="24"/>
              </w:rPr>
            </w:pPr>
            <w:r w:rsidRPr="001B1CB2">
              <w:rPr>
                <w:szCs w:val="24"/>
              </w:rPr>
              <w:t>Žagarinės kaimo bendruomenės centro pirmininkė</w:t>
            </w:r>
          </w:p>
        </w:tc>
      </w:tr>
      <w:tr w:rsidR="00877F8D" w:rsidRPr="001B1CB2" w14:paraId="16E99EE2" w14:textId="77777777" w:rsidTr="00ED29D7">
        <w:tc>
          <w:tcPr>
            <w:tcW w:w="362" w:type="pct"/>
            <w:shd w:val="clear" w:color="auto" w:fill="auto"/>
          </w:tcPr>
          <w:p w14:paraId="39F2128F"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16BEDAB5" w14:textId="77777777" w:rsidR="00877F8D" w:rsidRPr="001B1CB2" w:rsidRDefault="00877F8D" w:rsidP="00C4264B">
            <w:pPr>
              <w:jc w:val="left"/>
              <w:rPr>
                <w:szCs w:val="24"/>
              </w:rPr>
            </w:pPr>
            <w:r w:rsidRPr="001B1CB2">
              <w:rPr>
                <w:rStyle w:val="FontStyle15"/>
                <w:color w:val="auto"/>
                <w:sz w:val="24"/>
                <w:szCs w:val="24"/>
              </w:rPr>
              <w:t>Merkio aukštupio krašto bendruomenė</w:t>
            </w:r>
          </w:p>
        </w:tc>
        <w:tc>
          <w:tcPr>
            <w:tcW w:w="928" w:type="pct"/>
            <w:shd w:val="clear" w:color="auto" w:fill="auto"/>
          </w:tcPr>
          <w:p w14:paraId="32D914AA" w14:textId="77777777" w:rsidR="00877F8D" w:rsidRPr="001B1CB2" w:rsidRDefault="00877F8D" w:rsidP="00877F8D">
            <w:pPr>
              <w:rPr>
                <w:szCs w:val="24"/>
              </w:rPr>
            </w:pPr>
            <w:r w:rsidRPr="001B1CB2">
              <w:rPr>
                <w:szCs w:val="24"/>
              </w:rPr>
              <w:t>Aurelija Arlauskienė</w:t>
            </w:r>
          </w:p>
        </w:tc>
        <w:tc>
          <w:tcPr>
            <w:tcW w:w="928" w:type="pct"/>
            <w:shd w:val="clear" w:color="auto" w:fill="auto"/>
          </w:tcPr>
          <w:p w14:paraId="4CFA9F77"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45C46CAD" w14:textId="7ABFB819" w:rsidR="00877F8D" w:rsidRPr="001B1CB2" w:rsidRDefault="00877F8D" w:rsidP="00877F8D">
            <w:pPr>
              <w:rPr>
                <w:szCs w:val="24"/>
              </w:rPr>
            </w:pPr>
            <w:r w:rsidRPr="001B1CB2">
              <w:rPr>
                <w:szCs w:val="24"/>
              </w:rPr>
              <w:t>Jašiūnų seniūnija</w:t>
            </w:r>
          </w:p>
        </w:tc>
        <w:tc>
          <w:tcPr>
            <w:tcW w:w="926" w:type="pct"/>
            <w:shd w:val="clear" w:color="auto" w:fill="auto"/>
          </w:tcPr>
          <w:p w14:paraId="1B89F786" w14:textId="77777777" w:rsidR="00877F8D" w:rsidRPr="001B1CB2" w:rsidRDefault="00877F8D" w:rsidP="00877F8D">
            <w:pPr>
              <w:rPr>
                <w:szCs w:val="24"/>
              </w:rPr>
            </w:pPr>
          </w:p>
        </w:tc>
      </w:tr>
      <w:tr w:rsidR="00877F8D" w:rsidRPr="001B1CB2" w14:paraId="361DA3F5" w14:textId="77777777" w:rsidTr="00ED29D7">
        <w:tc>
          <w:tcPr>
            <w:tcW w:w="362" w:type="pct"/>
            <w:shd w:val="clear" w:color="auto" w:fill="auto"/>
          </w:tcPr>
          <w:p w14:paraId="29BDEEDC"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6814669" w14:textId="43E7845D" w:rsidR="00877F8D" w:rsidRPr="001B1CB2" w:rsidRDefault="00877F8D" w:rsidP="00C4264B">
            <w:pPr>
              <w:jc w:val="left"/>
              <w:rPr>
                <w:szCs w:val="24"/>
              </w:rPr>
            </w:pPr>
            <w:r w:rsidRPr="001B1CB2">
              <w:rPr>
                <w:rStyle w:val="FontStyle15"/>
                <w:color w:val="auto"/>
                <w:sz w:val="24"/>
                <w:szCs w:val="24"/>
              </w:rPr>
              <w:t>Pabarės bendruomenės centras</w:t>
            </w:r>
          </w:p>
        </w:tc>
        <w:tc>
          <w:tcPr>
            <w:tcW w:w="928" w:type="pct"/>
            <w:shd w:val="clear" w:color="auto" w:fill="auto"/>
          </w:tcPr>
          <w:p w14:paraId="587717D7" w14:textId="77777777" w:rsidR="00877F8D" w:rsidRPr="001B1CB2" w:rsidRDefault="00877F8D" w:rsidP="00877F8D">
            <w:pPr>
              <w:rPr>
                <w:szCs w:val="24"/>
              </w:rPr>
            </w:pPr>
            <w:r w:rsidRPr="001B1CB2">
              <w:rPr>
                <w:szCs w:val="24"/>
              </w:rPr>
              <w:t>Valdemar Voitechovič</w:t>
            </w:r>
          </w:p>
        </w:tc>
        <w:tc>
          <w:tcPr>
            <w:tcW w:w="928" w:type="pct"/>
            <w:shd w:val="clear" w:color="auto" w:fill="auto"/>
          </w:tcPr>
          <w:p w14:paraId="6BDA69F2"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351F56C3" w14:textId="329E10A8" w:rsidR="00877F8D" w:rsidRPr="001B1CB2" w:rsidRDefault="00877F8D" w:rsidP="00877F8D">
            <w:pPr>
              <w:rPr>
                <w:szCs w:val="24"/>
              </w:rPr>
            </w:pPr>
            <w:r w:rsidRPr="001B1CB2">
              <w:rPr>
                <w:szCs w:val="24"/>
              </w:rPr>
              <w:t>Pabarės seniūnija</w:t>
            </w:r>
          </w:p>
        </w:tc>
        <w:tc>
          <w:tcPr>
            <w:tcW w:w="926" w:type="pct"/>
            <w:shd w:val="clear" w:color="auto" w:fill="auto"/>
          </w:tcPr>
          <w:p w14:paraId="0E503569" w14:textId="02B62694" w:rsidR="00877F8D" w:rsidRPr="001B1CB2" w:rsidRDefault="00877F8D" w:rsidP="00877F8D">
            <w:pPr>
              <w:rPr>
                <w:szCs w:val="24"/>
              </w:rPr>
            </w:pPr>
            <w:r w:rsidRPr="001B1CB2">
              <w:rPr>
                <w:spacing w:val="2"/>
                <w:szCs w:val="24"/>
                <w:shd w:val="clear" w:color="auto" w:fill="FFFFFF"/>
              </w:rPr>
              <w:t>Pabarės bendruomenės centro pirmininkas</w:t>
            </w:r>
          </w:p>
        </w:tc>
      </w:tr>
      <w:tr w:rsidR="00877F8D" w:rsidRPr="001B1CB2" w14:paraId="75715361" w14:textId="77777777" w:rsidTr="00ED29D7">
        <w:tc>
          <w:tcPr>
            <w:tcW w:w="362" w:type="pct"/>
            <w:shd w:val="clear" w:color="auto" w:fill="auto"/>
          </w:tcPr>
          <w:p w14:paraId="1D48ECFF"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11B8ACB6" w14:textId="77777777" w:rsidR="00877F8D" w:rsidRPr="001B1CB2" w:rsidRDefault="00877F8D" w:rsidP="00C4264B">
            <w:pPr>
              <w:jc w:val="left"/>
              <w:rPr>
                <w:szCs w:val="24"/>
              </w:rPr>
            </w:pPr>
            <w:r w:rsidRPr="001B1CB2">
              <w:rPr>
                <w:rStyle w:val="FontStyle15"/>
                <w:color w:val="auto"/>
                <w:sz w:val="24"/>
                <w:szCs w:val="24"/>
              </w:rPr>
              <w:t>Poškonių bendruomenės centras</w:t>
            </w:r>
          </w:p>
        </w:tc>
        <w:tc>
          <w:tcPr>
            <w:tcW w:w="928" w:type="pct"/>
            <w:shd w:val="clear" w:color="auto" w:fill="auto"/>
          </w:tcPr>
          <w:p w14:paraId="74C66CD3" w14:textId="77777777" w:rsidR="00877F8D" w:rsidRPr="001B1CB2" w:rsidRDefault="00877F8D" w:rsidP="00877F8D">
            <w:pPr>
              <w:rPr>
                <w:szCs w:val="24"/>
              </w:rPr>
            </w:pPr>
            <w:r w:rsidRPr="001B1CB2">
              <w:rPr>
                <w:szCs w:val="24"/>
              </w:rPr>
              <w:t>Laima Subočienė</w:t>
            </w:r>
          </w:p>
        </w:tc>
        <w:tc>
          <w:tcPr>
            <w:tcW w:w="928" w:type="pct"/>
            <w:shd w:val="clear" w:color="auto" w:fill="auto"/>
          </w:tcPr>
          <w:p w14:paraId="7B49C905"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58B1B415" w14:textId="161D703B" w:rsidR="00877F8D" w:rsidRPr="001B1CB2" w:rsidRDefault="00877F8D" w:rsidP="00877F8D">
            <w:pPr>
              <w:rPr>
                <w:szCs w:val="24"/>
              </w:rPr>
            </w:pPr>
            <w:r w:rsidRPr="001B1CB2">
              <w:rPr>
                <w:szCs w:val="24"/>
              </w:rPr>
              <w:t>Dieveniškių seniūnija</w:t>
            </w:r>
          </w:p>
        </w:tc>
        <w:tc>
          <w:tcPr>
            <w:tcW w:w="926" w:type="pct"/>
            <w:shd w:val="clear" w:color="auto" w:fill="auto"/>
          </w:tcPr>
          <w:p w14:paraId="34567FCB" w14:textId="77777777" w:rsidR="00877F8D" w:rsidRPr="001B1CB2" w:rsidRDefault="00877F8D" w:rsidP="00877F8D">
            <w:pPr>
              <w:rPr>
                <w:szCs w:val="24"/>
              </w:rPr>
            </w:pPr>
          </w:p>
        </w:tc>
      </w:tr>
      <w:tr w:rsidR="00877F8D" w:rsidRPr="001B1CB2" w14:paraId="174AF4BA" w14:textId="77777777" w:rsidTr="00ED29D7">
        <w:tc>
          <w:tcPr>
            <w:tcW w:w="362" w:type="pct"/>
            <w:shd w:val="clear" w:color="auto" w:fill="auto"/>
          </w:tcPr>
          <w:p w14:paraId="401BEC7E"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0A4C790A" w14:textId="77777777" w:rsidR="00877F8D" w:rsidRPr="001B1CB2" w:rsidRDefault="00877F8D" w:rsidP="00C4264B">
            <w:pPr>
              <w:jc w:val="left"/>
              <w:rPr>
                <w:szCs w:val="24"/>
              </w:rPr>
            </w:pPr>
            <w:r w:rsidRPr="001B1CB2">
              <w:rPr>
                <w:rStyle w:val="FontStyle15"/>
                <w:color w:val="auto"/>
                <w:sz w:val="24"/>
                <w:szCs w:val="24"/>
              </w:rPr>
              <w:t>Šalčininkėlių kaimo bendruomenės centras</w:t>
            </w:r>
          </w:p>
        </w:tc>
        <w:tc>
          <w:tcPr>
            <w:tcW w:w="928" w:type="pct"/>
            <w:shd w:val="clear" w:color="auto" w:fill="auto"/>
          </w:tcPr>
          <w:p w14:paraId="32CC3140" w14:textId="7C0A7430" w:rsidR="00877F8D" w:rsidRPr="001B1CB2" w:rsidRDefault="00877F8D" w:rsidP="00877F8D">
            <w:pPr>
              <w:rPr>
                <w:szCs w:val="24"/>
              </w:rPr>
            </w:pPr>
            <w:r w:rsidRPr="001B1CB2">
              <w:rPr>
                <w:szCs w:val="24"/>
              </w:rPr>
              <w:t>Janina Alkovskaja</w:t>
            </w:r>
          </w:p>
        </w:tc>
        <w:tc>
          <w:tcPr>
            <w:tcW w:w="928" w:type="pct"/>
            <w:shd w:val="clear" w:color="auto" w:fill="auto"/>
          </w:tcPr>
          <w:p w14:paraId="5E8A3C10"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782F2D84" w14:textId="4B4AB8EF" w:rsidR="00877F8D" w:rsidRPr="001B1CB2" w:rsidRDefault="00877F8D" w:rsidP="00877F8D">
            <w:pPr>
              <w:rPr>
                <w:szCs w:val="24"/>
              </w:rPr>
            </w:pPr>
            <w:r w:rsidRPr="001B1CB2">
              <w:rPr>
                <w:szCs w:val="24"/>
              </w:rPr>
              <w:t>Šalčininkų seniūnija</w:t>
            </w:r>
          </w:p>
        </w:tc>
        <w:tc>
          <w:tcPr>
            <w:tcW w:w="926" w:type="pct"/>
            <w:shd w:val="clear" w:color="auto" w:fill="auto"/>
          </w:tcPr>
          <w:p w14:paraId="44F21CE2" w14:textId="7314E2C6" w:rsidR="00877F8D" w:rsidRPr="001B1CB2" w:rsidRDefault="00877F8D" w:rsidP="00877F8D">
            <w:pPr>
              <w:rPr>
                <w:szCs w:val="24"/>
              </w:rPr>
            </w:pPr>
          </w:p>
        </w:tc>
      </w:tr>
      <w:tr w:rsidR="00877F8D" w:rsidRPr="001B1CB2" w14:paraId="1EA38DF4" w14:textId="77777777" w:rsidTr="00ED29D7">
        <w:tc>
          <w:tcPr>
            <w:tcW w:w="362" w:type="pct"/>
            <w:shd w:val="clear" w:color="auto" w:fill="auto"/>
          </w:tcPr>
          <w:p w14:paraId="319B4941"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2D56199B" w14:textId="77777777" w:rsidR="00877F8D" w:rsidRPr="001B1CB2" w:rsidRDefault="00877F8D" w:rsidP="00C4264B">
            <w:pPr>
              <w:jc w:val="left"/>
              <w:rPr>
                <w:szCs w:val="24"/>
              </w:rPr>
            </w:pPr>
            <w:r w:rsidRPr="001B1CB2">
              <w:rPr>
                <w:rStyle w:val="FontStyle15"/>
                <w:color w:val="auto"/>
                <w:sz w:val="24"/>
                <w:szCs w:val="24"/>
              </w:rPr>
              <w:t>Šalčininkų rajono Kalesninkų bendruomenės centras</w:t>
            </w:r>
          </w:p>
        </w:tc>
        <w:tc>
          <w:tcPr>
            <w:tcW w:w="928" w:type="pct"/>
            <w:shd w:val="clear" w:color="auto" w:fill="auto"/>
          </w:tcPr>
          <w:p w14:paraId="5B2124BA" w14:textId="77777777" w:rsidR="00877F8D" w:rsidRPr="001B1CB2" w:rsidRDefault="00877F8D" w:rsidP="00877F8D">
            <w:pPr>
              <w:rPr>
                <w:szCs w:val="24"/>
              </w:rPr>
            </w:pPr>
            <w:r w:rsidRPr="001B1CB2">
              <w:rPr>
                <w:szCs w:val="24"/>
              </w:rPr>
              <w:t>Danuta Vilbik</w:t>
            </w:r>
          </w:p>
        </w:tc>
        <w:tc>
          <w:tcPr>
            <w:tcW w:w="928" w:type="pct"/>
            <w:shd w:val="clear" w:color="auto" w:fill="auto"/>
          </w:tcPr>
          <w:p w14:paraId="218AD01C"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655E8229" w14:textId="535E5CAA" w:rsidR="00877F8D" w:rsidRPr="001B1CB2" w:rsidRDefault="00877F8D" w:rsidP="00877F8D">
            <w:pPr>
              <w:rPr>
                <w:szCs w:val="24"/>
              </w:rPr>
            </w:pPr>
            <w:r w:rsidRPr="001B1CB2">
              <w:rPr>
                <w:szCs w:val="24"/>
              </w:rPr>
              <w:t>Kalesninkų seniūnija</w:t>
            </w:r>
          </w:p>
        </w:tc>
        <w:tc>
          <w:tcPr>
            <w:tcW w:w="926" w:type="pct"/>
            <w:shd w:val="clear" w:color="auto" w:fill="auto"/>
          </w:tcPr>
          <w:p w14:paraId="75B43D60" w14:textId="77777777" w:rsidR="00877F8D" w:rsidRPr="001B1CB2" w:rsidRDefault="00877F8D" w:rsidP="00877F8D">
            <w:pPr>
              <w:rPr>
                <w:szCs w:val="24"/>
              </w:rPr>
            </w:pPr>
          </w:p>
        </w:tc>
      </w:tr>
      <w:tr w:rsidR="00877F8D" w:rsidRPr="001B1CB2" w14:paraId="681CBA1F" w14:textId="77777777" w:rsidTr="00ED29D7">
        <w:tc>
          <w:tcPr>
            <w:tcW w:w="362" w:type="pct"/>
            <w:shd w:val="clear" w:color="auto" w:fill="auto"/>
          </w:tcPr>
          <w:p w14:paraId="038989B5"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E74A3D8" w14:textId="77777777" w:rsidR="00877F8D" w:rsidRPr="001B1CB2" w:rsidRDefault="00877F8D" w:rsidP="00C4264B">
            <w:pPr>
              <w:jc w:val="left"/>
              <w:rPr>
                <w:szCs w:val="24"/>
              </w:rPr>
            </w:pPr>
            <w:r w:rsidRPr="001B1CB2">
              <w:rPr>
                <w:rStyle w:val="FontStyle15"/>
                <w:color w:val="auto"/>
                <w:sz w:val="24"/>
                <w:szCs w:val="24"/>
              </w:rPr>
              <w:t xml:space="preserve">Tabariškių kaimo bendruomenės centras </w:t>
            </w:r>
            <w:r w:rsidRPr="001B1CB2">
              <w:rPr>
                <w:rStyle w:val="FontStyle15"/>
                <w:color w:val="auto"/>
                <w:sz w:val="24"/>
                <w:szCs w:val="24"/>
              </w:rPr>
              <w:lastRenderedPageBreak/>
              <w:t>„Tabariškės kaip nutapytos“</w:t>
            </w:r>
          </w:p>
        </w:tc>
        <w:tc>
          <w:tcPr>
            <w:tcW w:w="928" w:type="pct"/>
            <w:shd w:val="clear" w:color="auto" w:fill="auto"/>
          </w:tcPr>
          <w:p w14:paraId="6BBE6D0F" w14:textId="77777777" w:rsidR="00877F8D" w:rsidRPr="001B1CB2" w:rsidRDefault="00877F8D" w:rsidP="00877F8D">
            <w:pPr>
              <w:rPr>
                <w:szCs w:val="24"/>
              </w:rPr>
            </w:pPr>
            <w:r w:rsidRPr="001B1CB2">
              <w:rPr>
                <w:szCs w:val="24"/>
              </w:rPr>
              <w:lastRenderedPageBreak/>
              <w:t>Alicija Moločko</w:t>
            </w:r>
          </w:p>
        </w:tc>
        <w:tc>
          <w:tcPr>
            <w:tcW w:w="928" w:type="pct"/>
            <w:shd w:val="clear" w:color="auto" w:fill="auto"/>
          </w:tcPr>
          <w:p w14:paraId="036ABF41" w14:textId="77777777" w:rsidR="00877F8D" w:rsidRPr="001B1CB2" w:rsidRDefault="00877F8D" w:rsidP="00877F8D">
            <w:pPr>
              <w:rPr>
                <w:szCs w:val="24"/>
              </w:rPr>
            </w:pPr>
            <w:r w:rsidRPr="001B1CB2">
              <w:rPr>
                <w:szCs w:val="24"/>
              </w:rPr>
              <w:t>Pilietinės visuomenės sektorius (socialiniai interesai)</w:t>
            </w:r>
          </w:p>
        </w:tc>
        <w:tc>
          <w:tcPr>
            <w:tcW w:w="928" w:type="pct"/>
            <w:shd w:val="clear" w:color="auto" w:fill="auto"/>
          </w:tcPr>
          <w:p w14:paraId="3137DC2F" w14:textId="359B08E3" w:rsidR="00877F8D" w:rsidRPr="001B1CB2" w:rsidRDefault="00877F8D" w:rsidP="00877F8D">
            <w:pPr>
              <w:rPr>
                <w:szCs w:val="24"/>
              </w:rPr>
            </w:pPr>
            <w:r w:rsidRPr="001B1CB2">
              <w:rPr>
                <w:szCs w:val="24"/>
              </w:rPr>
              <w:t>Turgelių seniūnija</w:t>
            </w:r>
          </w:p>
        </w:tc>
        <w:tc>
          <w:tcPr>
            <w:tcW w:w="926" w:type="pct"/>
            <w:shd w:val="clear" w:color="auto" w:fill="auto"/>
          </w:tcPr>
          <w:p w14:paraId="4706BA0F" w14:textId="77777777" w:rsidR="00877F8D" w:rsidRPr="001B1CB2" w:rsidRDefault="00877F8D" w:rsidP="00877F8D">
            <w:pPr>
              <w:rPr>
                <w:szCs w:val="24"/>
              </w:rPr>
            </w:pPr>
          </w:p>
        </w:tc>
      </w:tr>
      <w:tr w:rsidR="00877F8D" w:rsidRPr="001B1CB2" w14:paraId="7627456A" w14:textId="77777777" w:rsidTr="00ED29D7">
        <w:tc>
          <w:tcPr>
            <w:tcW w:w="362" w:type="pct"/>
            <w:shd w:val="clear" w:color="auto" w:fill="auto"/>
          </w:tcPr>
          <w:p w14:paraId="5DA62580" w14:textId="77777777" w:rsidR="00877F8D" w:rsidRPr="001B1CB2" w:rsidRDefault="00877F8D" w:rsidP="00877F8D">
            <w:pPr>
              <w:pStyle w:val="ListParagraph"/>
              <w:numPr>
                <w:ilvl w:val="0"/>
                <w:numId w:val="2"/>
              </w:numPr>
              <w:ind w:left="451" w:hanging="451"/>
              <w:rPr>
                <w:szCs w:val="24"/>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9F99A29" w14:textId="77777777" w:rsidR="00877F8D" w:rsidRPr="001B1CB2" w:rsidRDefault="00877F8D" w:rsidP="00C4264B">
            <w:pPr>
              <w:jc w:val="left"/>
              <w:rPr>
                <w:szCs w:val="24"/>
              </w:rPr>
            </w:pPr>
            <w:r w:rsidRPr="001B1CB2">
              <w:rPr>
                <w:rStyle w:val="FontStyle15"/>
                <w:color w:val="auto"/>
                <w:sz w:val="24"/>
                <w:szCs w:val="24"/>
              </w:rPr>
              <w:t>Šalčininkų rajono savivaldybės administracija</w:t>
            </w:r>
          </w:p>
        </w:tc>
        <w:tc>
          <w:tcPr>
            <w:tcW w:w="928" w:type="pct"/>
            <w:shd w:val="clear" w:color="auto" w:fill="auto"/>
          </w:tcPr>
          <w:p w14:paraId="079BE606" w14:textId="5CE67D48" w:rsidR="00877F8D" w:rsidRPr="001B1CB2" w:rsidRDefault="00877F8D" w:rsidP="00877F8D">
            <w:pPr>
              <w:rPr>
                <w:szCs w:val="24"/>
              </w:rPr>
            </w:pPr>
            <w:r w:rsidRPr="001B1CB2">
              <w:rPr>
                <w:szCs w:val="24"/>
              </w:rPr>
              <w:t>Zdzislav Palevič</w:t>
            </w:r>
          </w:p>
        </w:tc>
        <w:tc>
          <w:tcPr>
            <w:tcW w:w="928" w:type="pct"/>
            <w:shd w:val="clear" w:color="auto" w:fill="auto"/>
          </w:tcPr>
          <w:p w14:paraId="02D42077" w14:textId="2002BC0E" w:rsidR="00877F8D" w:rsidRPr="001B1CB2" w:rsidRDefault="00C91AAA" w:rsidP="00877F8D">
            <w:pPr>
              <w:rPr>
                <w:szCs w:val="24"/>
              </w:rPr>
            </w:pPr>
            <w:r w:rsidRPr="001B1CB2">
              <w:rPr>
                <w:szCs w:val="24"/>
              </w:rPr>
              <w:t>Pilietinės visuomenės sektorius (socialiniai interesai)</w:t>
            </w:r>
          </w:p>
        </w:tc>
        <w:tc>
          <w:tcPr>
            <w:tcW w:w="928" w:type="pct"/>
            <w:shd w:val="clear" w:color="auto" w:fill="auto"/>
          </w:tcPr>
          <w:p w14:paraId="1EEE361F" w14:textId="58F3A7FA" w:rsidR="00877F8D" w:rsidRPr="001B1CB2" w:rsidRDefault="00877F8D" w:rsidP="00877F8D">
            <w:pPr>
              <w:rPr>
                <w:szCs w:val="24"/>
              </w:rPr>
            </w:pPr>
            <w:r w:rsidRPr="001B1CB2">
              <w:rPr>
                <w:szCs w:val="24"/>
              </w:rPr>
              <w:t>Šalčininkų seniūnija</w:t>
            </w:r>
          </w:p>
        </w:tc>
        <w:tc>
          <w:tcPr>
            <w:tcW w:w="926" w:type="pct"/>
            <w:shd w:val="clear" w:color="auto" w:fill="auto"/>
          </w:tcPr>
          <w:p w14:paraId="339F0248" w14:textId="77777777" w:rsidR="00877F8D" w:rsidRPr="001B1CB2" w:rsidRDefault="00877F8D" w:rsidP="00877F8D">
            <w:pPr>
              <w:rPr>
                <w:szCs w:val="24"/>
              </w:rPr>
            </w:pPr>
          </w:p>
        </w:tc>
      </w:tr>
    </w:tbl>
    <w:p w14:paraId="5B9EFBBA" w14:textId="3033A6A1" w:rsidR="001B1CB2" w:rsidRDefault="001B1CB2"/>
    <w:p w14:paraId="488C3A17" w14:textId="77777777" w:rsidR="001B1CB2" w:rsidRDefault="001B1CB2">
      <w:pPr>
        <w:jc w:val="left"/>
      </w:pPr>
      <w:r>
        <w:br w:type="page"/>
      </w:r>
    </w:p>
    <w:p w14:paraId="750732C5" w14:textId="77777777" w:rsidR="00852BC9" w:rsidRPr="00C8590F" w:rsidRDefault="00852BC9"/>
    <w:p w14:paraId="7D2BF119" w14:textId="023ABCFC" w:rsidR="00CC2E4D" w:rsidRPr="00C8590F" w:rsidRDefault="00CC2E4D"/>
    <w:p w14:paraId="19CD46D1" w14:textId="166F3473" w:rsidR="008203EA" w:rsidRPr="0025150F" w:rsidRDefault="000B48AF" w:rsidP="00F66623">
      <w:pPr>
        <w:pStyle w:val="Priedpavadinimai"/>
        <w:numPr>
          <w:ilvl w:val="0"/>
          <w:numId w:val="28"/>
        </w:numPr>
        <w:rPr>
          <w:color w:val="FF0000"/>
        </w:rPr>
      </w:pPr>
      <w:r w:rsidRPr="00A83266">
        <w:rPr>
          <w:b/>
          <w:bCs/>
        </w:rPr>
        <w:t>Priedas.</w:t>
      </w:r>
      <w:r>
        <w:t xml:space="preserve"> </w:t>
      </w:r>
      <w:r w:rsidR="008203EA" w:rsidRPr="00C8590F">
        <w:t xml:space="preserve">VVG </w:t>
      </w:r>
      <w:r w:rsidR="00600BFC" w:rsidRPr="00C8590F">
        <w:t xml:space="preserve">kolegialaus valdymo organo </w:t>
      </w:r>
      <w:r w:rsidR="009E07C9" w:rsidRPr="00C8590F">
        <w:t xml:space="preserve">(KVO) </w:t>
      </w:r>
      <w:r w:rsidR="008203EA" w:rsidRPr="00C8590F">
        <w:t>narių sąrašas</w:t>
      </w:r>
      <w:r w:rsidR="0025150F">
        <w:t xml:space="preserve"> </w:t>
      </w:r>
    </w:p>
    <w:p w14:paraId="732287C7" w14:textId="77777777" w:rsidR="00600BFC" w:rsidRDefault="00600BFC" w:rsidP="00600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8"/>
        <w:gridCol w:w="2429"/>
        <w:gridCol w:w="2429"/>
        <w:gridCol w:w="2571"/>
        <w:gridCol w:w="1409"/>
        <w:gridCol w:w="2239"/>
      </w:tblGrid>
      <w:tr w:rsidR="0025150F" w:rsidRPr="00697407" w14:paraId="758E4BB8" w14:textId="77777777" w:rsidTr="00EA4C42">
        <w:trPr>
          <w:tblHeader/>
        </w:trPr>
        <w:tc>
          <w:tcPr>
            <w:tcW w:w="242" w:type="pct"/>
            <w:shd w:val="clear" w:color="auto" w:fill="DBE5F1"/>
          </w:tcPr>
          <w:p w14:paraId="44373E70" w14:textId="77777777" w:rsidR="0025150F" w:rsidRPr="00697407" w:rsidRDefault="0025150F" w:rsidP="0025150F">
            <w:pPr>
              <w:jc w:val="center"/>
              <w:rPr>
                <w:b/>
                <w:bCs/>
                <w:szCs w:val="24"/>
              </w:rPr>
            </w:pPr>
            <w:r w:rsidRPr="00697407">
              <w:rPr>
                <w:b/>
                <w:bCs/>
                <w:szCs w:val="24"/>
              </w:rPr>
              <w:t>Eil. Nr.</w:t>
            </w:r>
          </w:p>
        </w:tc>
        <w:tc>
          <w:tcPr>
            <w:tcW w:w="954" w:type="pct"/>
            <w:shd w:val="clear" w:color="auto" w:fill="DBE5F1"/>
          </w:tcPr>
          <w:p w14:paraId="16631B0B" w14:textId="77777777" w:rsidR="0025150F" w:rsidRPr="00697407" w:rsidRDefault="0025150F" w:rsidP="00D67143">
            <w:pPr>
              <w:jc w:val="center"/>
              <w:rPr>
                <w:b/>
                <w:bCs/>
                <w:szCs w:val="24"/>
              </w:rPr>
            </w:pPr>
            <w:r w:rsidRPr="00697407">
              <w:rPr>
                <w:b/>
                <w:bCs/>
                <w:szCs w:val="24"/>
              </w:rPr>
              <w:t>Organizacijos pavadinimas</w:t>
            </w:r>
          </w:p>
        </w:tc>
        <w:tc>
          <w:tcPr>
            <w:tcW w:w="834" w:type="pct"/>
            <w:shd w:val="clear" w:color="auto" w:fill="DBE5F1"/>
          </w:tcPr>
          <w:p w14:paraId="73112BFE" w14:textId="77777777" w:rsidR="0025150F" w:rsidRPr="00697407" w:rsidRDefault="0025150F" w:rsidP="0025150F">
            <w:pPr>
              <w:jc w:val="center"/>
              <w:rPr>
                <w:b/>
                <w:bCs/>
                <w:szCs w:val="24"/>
              </w:rPr>
            </w:pPr>
            <w:r w:rsidRPr="00697407">
              <w:rPr>
                <w:b/>
                <w:bCs/>
                <w:szCs w:val="24"/>
              </w:rPr>
              <w:t>Atstovo vardas ir pavardė</w:t>
            </w:r>
          </w:p>
        </w:tc>
        <w:tc>
          <w:tcPr>
            <w:tcW w:w="834" w:type="pct"/>
            <w:shd w:val="clear" w:color="auto" w:fill="DBE5F1"/>
          </w:tcPr>
          <w:p w14:paraId="74D1958C" w14:textId="77777777" w:rsidR="0025150F" w:rsidRPr="00697407" w:rsidRDefault="0025150F" w:rsidP="0025150F">
            <w:pPr>
              <w:jc w:val="center"/>
              <w:rPr>
                <w:b/>
                <w:bCs/>
                <w:szCs w:val="24"/>
              </w:rPr>
            </w:pPr>
            <w:r w:rsidRPr="00697407">
              <w:rPr>
                <w:b/>
                <w:bCs/>
                <w:szCs w:val="24"/>
              </w:rPr>
              <w:t>Atstovaujamas sektorius</w:t>
            </w:r>
          </w:p>
        </w:tc>
        <w:tc>
          <w:tcPr>
            <w:tcW w:w="883" w:type="pct"/>
            <w:shd w:val="clear" w:color="auto" w:fill="DBE5F1"/>
          </w:tcPr>
          <w:p w14:paraId="276319D1" w14:textId="77777777" w:rsidR="0025150F" w:rsidRPr="00697407" w:rsidRDefault="0025150F" w:rsidP="0025150F">
            <w:pPr>
              <w:jc w:val="center"/>
              <w:rPr>
                <w:b/>
                <w:bCs/>
                <w:szCs w:val="24"/>
              </w:rPr>
            </w:pPr>
            <w:r w:rsidRPr="00697407">
              <w:rPr>
                <w:b/>
                <w:bCs/>
                <w:szCs w:val="24"/>
              </w:rPr>
              <w:t>Atstovaujama VVG teritorijos savivaldybė (jei aktualu) ir seniūnija</w:t>
            </w:r>
          </w:p>
        </w:tc>
        <w:tc>
          <w:tcPr>
            <w:tcW w:w="484" w:type="pct"/>
            <w:shd w:val="clear" w:color="auto" w:fill="DBE5F1"/>
          </w:tcPr>
          <w:p w14:paraId="1FE22771" w14:textId="77777777" w:rsidR="0025150F" w:rsidRPr="00697407" w:rsidRDefault="0025150F" w:rsidP="0025150F">
            <w:pPr>
              <w:jc w:val="center"/>
              <w:rPr>
                <w:b/>
                <w:bCs/>
                <w:szCs w:val="24"/>
              </w:rPr>
            </w:pPr>
            <w:r w:rsidRPr="00697407">
              <w:rPr>
                <w:b/>
                <w:bCs/>
                <w:szCs w:val="24"/>
              </w:rPr>
              <w:t>KVO narys nuo</w:t>
            </w:r>
          </w:p>
        </w:tc>
        <w:tc>
          <w:tcPr>
            <w:tcW w:w="769" w:type="pct"/>
            <w:shd w:val="clear" w:color="auto" w:fill="DBE5F1"/>
          </w:tcPr>
          <w:p w14:paraId="420FDC96" w14:textId="77777777" w:rsidR="0025150F" w:rsidRPr="00697407" w:rsidRDefault="0025150F" w:rsidP="0025150F">
            <w:pPr>
              <w:jc w:val="center"/>
              <w:rPr>
                <w:b/>
                <w:bCs/>
                <w:szCs w:val="24"/>
              </w:rPr>
            </w:pPr>
            <w:r w:rsidRPr="00697407">
              <w:rPr>
                <w:b/>
                <w:bCs/>
                <w:szCs w:val="24"/>
              </w:rPr>
              <w:t>Papildoma informacija</w:t>
            </w:r>
          </w:p>
        </w:tc>
      </w:tr>
      <w:tr w:rsidR="0025150F" w:rsidRPr="00697407" w14:paraId="410E265E" w14:textId="77777777" w:rsidTr="00EA4C42">
        <w:tc>
          <w:tcPr>
            <w:tcW w:w="242" w:type="pct"/>
            <w:shd w:val="clear" w:color="auto" w:fill="DBE5F1"/>
          </w:tcPr>
          <w:p w14:paraId="6EFBBAE4" w14:textId="77777777" w:rsidR="0025150F" w:rsidRPr="00697407" w:rsidRDefault="0025150F" w:rsidP="0025150F">
            <w:pPr>
              <w:jc w:val="center"/>
              <w:rPr>
                <w:b/>
                <w:bCs/>
                <w:szCs w:val="24"/>
              </w:rPr>
            </w:pPr>
            <w:r w:rsidRPr="00697407">
              <w:rPr>
                <w:b/>
                <w:bCs/>
                <w:szCs w:val="24"/>
              </w:rPr>
              <w:t>1</w:t>
            </w:r>
          </w:p>
        </w:tc>
        <w:tc>
          <w:tcPr>
            <w:tcW w:w="954" w:type="pct"/>
            <w:shd w:val="clear" w:color="auto" w:fill="DBE5F1"/>
          </w:tcPr>
          <w:p w14:paraId="4A3DB024" w14:textId="77777777" w:rsidR="0025150F" w:rsidRPr="00697407" w:rsidRDefault="0025150F" w:rsidP="00D67143">
            <w:pPr>
              <w:jc w:val="center"/>
              <w:rPr>
                <w:b/>
                <w:bCs/>
                <w:szCs w:val="24"/>
              </w:rPr>
            </w:pPr>
            <w:r w:rsidRPr="00697407">
              <w:rPr>
                <w:b/>
                <w:bCs/>
                <w:szCs w:val="24"/>
              </w:rPr>
              <w:t>2</w:t>
            </w:r>
          </w:p>
        </w:tc>
        <w:tc>
          <w:tcPr>
            <w:tcW w:w="834" w:type="pct"/>
            <w:shd w:val="clear" w:color="auto" w:fill="DBE5F1"/>
          </w:tcPr>
          <w:p w14:paraId="3B9B43E6" w14:textId="77777777" w:rsidR="0025150F" w:rsidRPr="00697407" w:rsidRDefault="0025150F" w:rsidP="0025150F">
            <w:pPr>
              <w:jc w:val="center"/>
              <w:rPr>
                <w:b/>
                <w:bCs/>
                <w:szCs w:val="24"/>
              </w:rPr>
            </w:pPr>
            <w:r w:rsidRPr="00697407">
              <w:rPr>
                <w:b/>
                <w:bCs/>
                <w:szCs w:val="24"/>
              </w:rPr>
              <w:t>3</w:t>
            </w:r>
          </w:p>
        </w:tc>
        <w:tc>
          <w:tcPr>
            <w:tcW w:w="834" w:type="pct"/>
            <w:shd w:val="clear" w:color="auto" w:fill="DBE5F1"/>
          </w:tcPr>
          <w:p w14:paraId="4E889AD5" w14:textId="77777777" w:rsidR="0025150F" w:rsidRPr="00697407" w:rsidRDefault="0025150F" w:rsidP="0025150F">
            <w:pPr>
              <w:jc w:val="center"/>
              <w:rPr>
                <w:b/>
                <w:bCs/>
                <w:szCs w:val="24"/>
              </w:rPr>
            </w:pPr>
            <w:r w:rsidRPr="00697407">
              <w:rPr>
                <w:b/>
                <w:bCs/>
                <w:szCs w:val="24"/>
              </w:rPr>
              <w:t>4</w:t>
            </w:r>
          </w:p>
        </w:tc>
        <w:tc>
          <w:tcPr>
            <w:tcW w:w="883" w:type="pct"/>
            <w:shd w:val="clear" w:color="auto" w:fill="DBE5F1"/>
          </w:tcPr>
          <w:p w14:paraId="69A8B3C5" w14:textId="77777777" w:rsidR="0025150F" w:rsidRPr="00697407" w:rsidRDefault="0025150F" w:rsidP="0025150F">
            <w:pPr>
              <w:jc w:val="center"/>
              <w:rPr>
                <w:b/>
                <w:bCs/>
                <w:szCs w:val="24"/>
              </w:rPr>
            </w:pPr>
            <w:r w:rsidRPr="00697407">
              <w:rPr>
                <w:b/>
                <w:bCs/>
                <w:szCs w:val="24"/>
              </w:rPr>
              <w:t>5</w:t>
            </w:r>
          </w:p>
        </w:tc>
        <w:tc>
          <w:tcPr>
            <w:tcW w:w="484" w:type="pct"/>
            <w:shd w:val="clear" w:color="auto" w:fill="DBE5F1"/>
          </w:tcPr>
          <w:p w14:paraId="080576F8" w14:textId="77777777" w:rsidR="0025150F" w:rsidRPr="00697407" w:rsidRDefault="0025150F" w:rsidP="0025150F">
            <w:pPr>
              <w:jc w:val="center"/>
              <w:rPr>
                <w:b/>
                <w:bCs/>
                <w:szCs w:val="24"/>
              </w:rPr>
            </w:pPr>
            <w:r w:rsidRPr="00697407">
              <w:rPr>
                <w:b/>
                <w:bCs/>
                <w:szCs w:val="24"/>
              </w:rPr>
              <w:t>6</w:t>
            </w:r>
          </w:p>
        </w:tc>
        <w:tc>
          <w:tcPr>
            <w:tcW w:w="769" w:type="pct"/>
            <w:shd w:val="clear" w:color="auto" w:fill="DBE5F1"/>
          </w:tcPr>
          <w:p w14:paraId="54B1B8DF" w14:textId="77777777" w:rsidR="0025150F" w:rsidRPr="00697407" w:rsidRDefault="0025150F" w:rsidP="0025150F">
            <w:pPr>
              <w:jc w:val="center"/>
              <w:rPr>
                <w:b/>
                <w:bCs/>
                <w:szCs w:val="24"/>
              </w:rPr>
            </w:pPr>
            <w:r w:rsidRPr="00697407">
              <w:rPr>
                <w:b/>
                <w:bCs/>
                <w:szCs w:val="24"/>
              </w:rPr>
              <w:t>7</w:t>
            </w:r>
          </w:p>
        </w:tc>
      </w:tr>
      <w:tr w:rsidR="0025150F" w:rsidRPr="00697407" w14:paraId="665B4C10" w14:textId="77777777" w:rsidTr="00EA4C42">
        <w:tc>
          <w:tcPr>
            <w:tcW w:w="242" w:type="pct"/>
            <w:shd w:val="clear" w:color="auto" w:fill="auto"/>
          </w:tcPr>
          <w:p w14:paraId="080C4B81" w14:textId="77777777" w:rsidR="0025150F" w:rsidRPr="00697407" w:rsidRDefault="0025150F" w:rsidP="0025150F">
            <w:pPr>
              <w:numPr>
                <w:ilvl w:val="0"/>
                <w:numId w:val="3"/>
              </w:numPr>
              <w:contextualSpacing/>
              <w:rPr>
                <w:szCs w:val="24"/>
              </w:rPr>
            </w:pPr>
          </w:p>
        </w:tc>
        <w:tc>
          <w:tcPr>
            <w:tcW w:w="954" w:type="pct"/>
            <w:shd w:val="clear" w:color="auto" w:fill="auto"/>
          </w:tcPr>
          <w:p w14:paraId="5AB93607" w14:textId="77777777" w:rsidR="0025150F" w:rsidRPr="00697407" w:rsidRDefault="0025150F" w:rsidP="00D67143">
            <w:pPr>
              <w:jc w:val="left"/>
              <w:rPr>
                <w:szCs w:val="24"/>
              </w:rPr>
            </w:pPr>
            <w:r w:rsidRPr="00697407">
              <w:rPr>
                <w:szCs w:val="24"/>
              </w:rPr>
              <w:t>Šalčininkų r. sav.</w:t>
            </w:r>
          </w:p>
        </w:tc>
        <w:tc>
          <w:tcPr>
            <w:tcW w:w="834" w:type="pct"/>
            <w:shd w:val="clear" w:color="auto" w:fill="auto"/>
          </w:tcPr>
          <w:p w14:paraId="0E5AA428" w14:textId="77777777" w:rsidR="0025150F" w:rsidRPr="00697407" w:rsidRDefault="0025150F" w:rsidP="0025150F">
            <w:pPr>
              <w:rPr>
                <w:szCs w:val="24"/>
              </w:rPr>
            </w:pPr>
            <w:r w:rsidRPr="00697407">
              <w:rPr>
                <w:szCs w:val="24"/>
              </w:rPr>
              <w:t>Viktorija Rekst</w:t>
            </w:r>
          </w:p>
        </w:tc>
        <w:tc>
          <w:tcPr>
            <w:tcW w:w="834" w:type="pct"/>
            <w:shd w:val="clear" w:color="auto" w:fill="auto"/>
          </w:tcPr>
          <w:p w14:paraId="46583E70" w14:textId="77777777" w:rsidR="0025150F" w:rsidRPr="00697407" w:rsidRDefault="0025150F" w:rsidP="0025150F">
            <w:pPr>
              <w:rPr>
                <w:szCs w:val="24"/>
              </w:rPr>
            </w:pPr>
            <w:r w:rsidRPr="00697407">
              <w:rPr>
                <w:szCs w:val="24"/>
              </w:rPr>
              <w:t>Viešojo administravimo (valdžios) sektorius</w:t>
            </w:r>
          </w:p>
        </w:tc>
        <w:tc>
          <w:tcPr>
            <w:tcW w:w="883" w:type="pct"/>
            <w:shd w:val="clear" w:color="auto" w:fill="auto"/>
          </w:tcPr>
          <w:p w14:paraId="42603976" w14:textId="77777777" w:rsidR="0025150F" w:rsidRPr="00697407" w:rsidRDefault="0025150F" w:rsidP="0025150F">
            <w:pPr>
              <w:rPr>
                <w:szCs w:val="24"/>
              </w:rPr>
            </w:pPr>
            <w:r w:rsidRPr="00697407">
              <w:rPr>
                <w:szCs w:val="24"/>
              </w:rPr>
              <w:t>Šalčininkų seniūnija</w:t>
            </w:r>
          </w:p>
        </w:tc>
        <w:tc>
          <w:tcPr>
            <w:tcW w:w="484" w:type="pct"/>
            <w:shd w:val="clear" w:color="auto" w:fill="auto"/>
          </w:tcPr>
          <w:p w14:paraId="0089377E" w14:textId="77777777" w:rsidR="0025150F" w:rsidRPr="00697407" w:rsidRDefault="0025150F" w:rsidP="0025150F">
            <w:pPr>
              <w:rPr>
                <w:szCs w:val="24"/>
              </w:rPr>
            </w:pPr>
          </w:p>
        </w:tc>
        <w:tc>
          <w:tcPr>
            <w:tcW w:w="769" w:type="pct"/>
            <w:shd w:val="clear" w:color="auto" w:fill="auto"/>
          </w:tcPr>
          <w:p w14:paraId="2B228529" w14:textId="77777777" w:rsidR="0025150F" w:rsidRPr="00697407" w:rsidRDefault="0025150F" w:rsidP="0025150F">
            <w:pPr>
              <w:rPr>
                <w:szCs w:val="24"/>
              </w:rPr>
            </w:pPr>
          </w:p>
        </w:tc>
      </w:tr>
      <w:tr w:rsidR="0025150F" w:rsidRPr="00697407" w14:paraId="2AC31D6A" w14:textId="77777777" w:rsidTr="00EA4C42">
        <w:tc>
          <w:tcPr>
            <w:tcW w:w="242" w:type="pct"/>
            <w:shd w:val="clear" w:color="auto" w:fill="auto"/>
          </w:tcPr>
          <w:p w14:paraId="5781E2CE" w14:textId="77777777" w:rsidR="0025150F" w:rsidRPr="00697407" w:rsidRDefault="0025150F" w:rsidP="0025150F">
            <w:pPr>
              <w:numPr>
                <w:ilvl w:val="0"/>
                <w:numId w:val="3"/>
              </w:numPr>
              <w:contextualSpacing/>
              <w:rPr>
                <w:szCs w:val="24"/>
              </w:rPr>
            </w:pPr>
          </w:p>
        </w:tc>
        <w:tc>
          <w:tcPr>
            <w:tcW w:w="954" w:type="pct"/>
            <w:shd w:val="clear" w:color="auto" w:fill="auto"/>
          </w:tcPr>
          <w:p w14:paraId="2CE6EB07" w14:textId="77777777" w:rsidR="0025150F" w:rsidRPr="00697407" w:rsidRDefault="0025150F" w:rsidP="00D67143">
            <w:pPr>
              <w:jc w:val="left"/>
              <w:rPr>
                <w:szCs w:val="24"/>
              </w:rPr>
            </w:pPr>
            <w:r w:rsidRPr="00697407">
              <w:rPr>
                <w:szCs w:val="24"/>
              </w:rPr>
              <w:t xml:space="preserve">Šalčininkų r. sav. </w:t>
            </w:r>
          </w:p>
        </w:tc>
        <w:tc>
          <w:tcPr>
            <w:tcW w:w="834" w:type="pct"/>
            <w:shd w:val="clear" w:color="auto" w:fill="auto"/>
          </w:tcPr>
          <w:p w14:paraId="31D33E7D" w14:textId="77777777" w:rsidR="0025150F" w:rsidRPr="00697407" w:rsidRDefault="0025150F" w:rsidP="0025150F">
            <w:pPr>
              <w:rPr>
                <w:szCs w:val="24"/>
              </w:rPr>
            </w:pPr>
            <w:r w:rsidRPr="00697407">
              <w:rPr>
                <w:szCs w:val="24"/>
              </w:rPr>
              <w:t>Česlava Marcinkevič</w:t>
            </w:r>
          </w:p>
        </w:tc>
        <w:tc>
          <w:tcPr>
            <w:tcW w:w="834" w:type="pct"/>
            <w:shd w:val="clear" w:color="auto" w:fill="auto"/>
          </w:tcPr>
          <w:p w14:paraId="10111E2D" w14:textId="77777777" w:rsidR="0025150F" w:rsidRPr="00697407" w:rsidRDefault="0025150F" w:rsidP="0025150F">
            <w:pPr>
              <w:rPr>
                <w:szCs w:val="24"/>
              </w:rPr>
            </w:pPr>
            <w:r w:rsidRPr="00697407">
              <w:rPr>
                <w:szCs w:val="24"/>
              </w:rPr>
              <w:t>Viešojo administravimo (valdžios) sektorius</w:t>
            </w:r>
          </w:p>
        </w:tc>
        <w:tc>
          <w:tcPr>
            <w:tcW w:w="883" w:type="pct"/>
            <w:shd w:val="clear" w:color="auto" w:fill="auto"/>
          </w:tcPr>
          <w:p w14:paraId="7BBF52E0" w14:textId="77777777" w:rsidR="0025150F" w:rsidRPr="00697407" w:rsidRDefault="0025150F" w:rsidP="0025150F">
            <w:pPr>
              <w:rPr>
                <w:szCs w:val="24"/>
              </w:rPr>
            </w:pPr>
            <w:r w:rsidRPr="00697407">
              <w:rPr>
                <w:szCs w:val="24"/>
              </w:rPr>
              <w:t>Dieveniškių seniūnija</w:t>
            </w:r>
          </w:p>
        </w:tc>
        <w:tc>
          <w:tcPr>
            <w:tcW w:w="484" w:type="pct"/>
            <w:shd w:val="clear" w:color="auto" w:fill="auto"/>
          </w:tcPr>
          <w:p w14:paraId="75DB53DB" w14:textId="77777777" w:rsidR="0025150F" w:rsidRPr="00697407" w:rsidRDefault="0025150F" w:rsidP="0025150F">
            <w:pPr>
              <w:rPr>
                <w:szCs w:val="24"/>
              </w:rPr>
            </w:pPr>
          </w:p>
        </w:tc>
        <w:tc>
          <w:tcPr>
            <w:tcW w:w="769" w:type="pct"/>
            <w:shd w:val="clear" w:color="auto" w:fill="auto"/>
          </w:tcPr>
          <w:p w14:paraId="7A2CFBC1" w14:textId="77777777" w:rsidR="0025150F" w:rsidRPr="00697407" w:rsidRDefault="0025150F" w:rsidP="0025150F">
            <w:pPr>
              <w:rPr>
                <w:szCs w:val="24"/>
              </w:rPr>
            </w:pPr>
          </w:p>
        </w:tc>
      </w:tr>
      <w:tr w:rsidR="00EA4C42" w:rsidRPr="00697407" w14:paraId="1758708D" w14:textId="77777777" w:rsidTr="00EA4C42">
        <w:tc>
          <w:tcPr>
            <w:tcW w:w="242" w:type="pct"/>
            <w:shd w:val="clear" w:color="auto" w:fill="auto"/>
          </w:tcPr>
          <w:p w14:paraId="1EAE99EB" w14:textId="77777777" w:rsidR="00EA4C42" w:rsidRPr="00697407" w:rsidRDefault="00EA4C42" w:rsidP="00EA4C42">
            <w:pPr>
              <w:numPr>
                <w:ilvl w:val="0"/>
                <w:numId w:val="3"/>
              </w:numPr>
              <w:contextualSpacing/>
              <w:rPr>
                <w:szCs w:val="24"/>
              </w:rPr>
            </w:pPr>
          </w:p>
        </w:tc>
        <w:tc>
          <w:tcPr>
            <w:tcW w:w="954" w:type="pct"/>
            <w:shd w:val="clear" w:color="auto" w:fill="auto"/>
          </w:tcPr>
          <w:p w14:paraId="2B538D7C" w14:textId="5F9B538C" w:rsidR="00EA4C42" w:rsidRPr="00697407" w:rsidRDefault="00EA4C42" w:rsidP="00D67143">
            <w:pPr>
              <w:jc w:val="left"/>
              <w:rPr>
                <w:szCs w:val="24"/>
              </w:rPr>
            </w:pPr>
            <w:r w:rsidRPr="00697407">
              <w:rPr>
                <w:szCs w:val="24"/>
              </w:rPr>
              <w:t>UAB "Armplast"</w:t>
            </w:r>
          </w:p>
        </w:tc>
        <w:tc>
          <w:tcPr>
            <w:tcW w:w="834" w:type="pct"/>
            <w:shd w:val="clear" w:color="auto" w:fill="auto"/>
          </w:tcPr>
          <w:p w14:paraId="3F67A1F8" w14:textId="64E10FED" w:rsidR="00EA4C42" w:rsidRPr="00697407" w:rsidRDefault="00EA4C42" w:rsidP="00EA4C42">
            <w:pPr>
              <w:rPr>
                <w:szCs w:val="24"/>
              </w:rPr>
            </w:pPr>
            <w:r w:rsidRPr="00697407">
              <w:rPr>
                <w:szCs w:val="24"/>
              </w:rPr>
              <w:t xml:space="preserve">Česlav Sokolovič </w:t>
            </w:r>
          </w:p>
        </w:tc>
        <w:tc>
          <w:tcPr>
            <w:tcW w:w="834" w:type="pct"/>
            <w:shd w:val="clear" w:color="auto" w:fill="auto"/>
          </w:tcPr>
          <w:p w14:paraId="05BD6B5B" w14:textId="292CF0C8" w:rsidR="00EA4C42" w:rsidRPr="00697407" w:rsidRDefault="00EA4C42" w:rsidP="00EA4C42">
            <w:pPr>
              <w:rPr>
                <w:szCs w:val="24"/>
              </w:rPr>
            </w:pPr>
            <w:r w:rsidRPr="00697407">
              <w:rPr>
                <w:szCs w:val="24"/>
              </w:rPr>
              <w:t>Verslo sektorius (privatūs ekonominiai interesai)</w:t>
            </w:r>
          </w:p>
        </w:tc>
        <w:tc>
          <w:tcPr>
            <w:tcW w:w="883" w:type="pct"/>
            <w:shd w:val="clear" w:color="auto" w:fill="auto"/>
          </w:tcPr>
          <w:p w14:paraId="4ECC47BE" w14:textId="3C1E01E5" w:rsidR="00EA4C42" w:rsidRPr="00697407" w:rsidRDefault="00EA4C42" w:rsidP="00EA4C42">
            <w:pPr>
              <w:rPr>
                <w:szCs w:val="24"/>
              </w:rPr>
            </w:pPr>
            <w:r w:rsidRPr="00697407">
              <w:rPr>
                <w:szCs w:val="24"/>
              </w:rPr>
              <w:t>Šalčininkų seniūnija</w:t>
            </w:r>
          </w:p>
        </w:tc>
        <w:tc>
          <w:tcPr>
            <w:tcW w:w="484" w:type="pct"/>
            <w:shd w:val="clear" w:color="auto" w:fill="auto"/>
          </w:tcPr>
          <w:p w14:paraId="0DE91B05" w14:textId="77777777" w:rsidR="00EA4C42" w:rsidRPr="00697407" w:rsidRDefault="00EA4C42" w:rsidP="00EA4C42">
            <w:pPr>
              <w:rPr>
                <w:szCs w:val="24"/>
              </w:rPr>
            </w:pPr>
          </w:p>
        </w:tc>
        <w:tc>
          <w:tcPr>
            <w:tcW w:w="769" w:type="pct"/>
            <w:shd w:val="clear" w:color="auto" w:fill="auto"/>
          </w:tcPr>
          <w:p w14:paraId="42BE3DDF" w14:textId="77777777" w:rsidR="00EA4C42" w:rsidRPr="00697407" w:rsidRDefault="00EA4C42" w:rsidP="00EA4C42">
            <w:pPr>
              <w:rPr>
                <w:szCs w:val="24"/>
              </w:rPr>
            </w:pPr>
          </w:p>
        </w:tc>
      </w:tr>
      <w:tr w:rsidR="00EA4C42" w:rsidRPr="00697407" w14:paraId="3BCDF0FF" w14:textId="77777777" w:rsidTr="00EA4C42">
        <w:tc>
          <w:tcPr>
            <w:tcW w:w="242" w:type="pct"/>
            <w:shd w:val="clear" w:color="auto" w:fill="auto"/>
          </w:tcPr>
          <w:p w14:paraId="1A4C408E" w14:textId="77777777" w:rsidR="00EA4C42" w:rsidRPr="00697407" w:rsidRDefault="00EA4C42" w:rsidP="00EA4C42">
            <w:pPr>
              <w:numPr>
                <w:ilvl w:val="0"/>
                <w:numId w:val="3"/>
              </w:numPr>
              <w:contextualSpacing/>
              <w:rPr>
                <w:szCs w:val="24"/>
              </w:rPr>
            </w:pPr>
          </w:p>
        </w:tc>
        <w:tc>
          <w:tcPr>
            <w:tcW w:w="954" w:type="pct"/>
            <w:shd w:val="clear" w:color="auto" w:fill="auto"/>
          </w:tcPr>
          <w:p w14:paraId="7A554147" w14:textId="77777777" w:rsidR="00EA4C42" w:rsidRPr="00697407" w:rsidRDefault="00EA4C42" w:rsidP="00D67143">
            <w:pPr>
              <w:jc w:val="left"/>
              <w:rPr>
                <w:szCs w:val="24"/>
              </w:rPr>
            </w:pPr>
            <w:r w:rsidRPr="00697407">
              <w:rPr>
                <w:szCs w:val="24"/>
              </w:rPr>
              <w:t>Ūkininkas</w:t>
            </w:r>
          </w:p>
        </w:tc>
        <w:tc>
          <w:tcPr>
            <w:tcW w:w="834" w:type="pct"/>
            <w:shd w:val="clear" w:color="auto" w:fill="auto"/>
          </w:tcPr>
          <w:p w14:paraId="33B63BC0" w14:textId="77777777" w:rsidR="00EA4C42" w:rsidRPr="00697407" w:rsidRDefault="00EA4C42" w:rsidP="00EA4C42">
            <w:pPr>
              <w:rPr>
                <w:szCs w:val="24"/>
              </w:rPr>
            </w:pPr>
            <w:r w:rsidRPr="00697407">
              <w:rPr>
                <w:szCs w:val="24"/>
              </w:rPr>
              <w:t xml:space="preserve">Tadeuš Ziminski </w:t>
            </w:r>
          </w:p>
        </w:tc>
        <w:tc>
          <w:tcPr>
            <w:tcW w:w="834" w:type="pct"/>
            <w:shd w:val="clear" w:color="auto" w:fill="auto"/>
          </w:tcPr>
          <w:p w14:paraId="711F116F" w14:textId="77777777" w:rsidR="00EA4C42" w:rsidRPr="00697407" w:rsidRDefault="00EA4C42" w:rsidP="00EA4C42">
            <w:pPr>
              <w:rPr>
                <w:szCs w:val="24"/>
              </w:rPr>
            </w:pPr>
            <w:r w:rsidRPr="00697407">
              <w:rPr>
                <w:szCs w:val="24"/>
              </w:rPr>
              <w:t>Verslo sektorius (privatūs ekonominiai interesai)</w:t>
            </w:r>
          </w:p>
        </w:tc>
        <w:tc>
          <w:tcPr>
            <w:tcW w:w="883" w:type="pct"/>
            <w:shd w:val="clear" w:color="auto" w:fill="auto"/>
          </w:tcPr>
          <w:p w14:paraId="4FECC39D" w14:textId="77777777" w:rsidR="00EA4C42" w:rsidRPr="00697407" w:rsidRDefault="00EA4C42" w:rsidP="00EA4C42">
            <w:pPr>
              <w:rPr>
                <w:szCs w:val="24"/>
              </w:rPr>
            </w:pPr>
            <w:r w:rsidRPr="00697407">
              <w:rPr>
                <w:szCs w:val="24"/>
              </w:rPr>
              <w:t>Eišiškių seniūnija</w:t>
            </w:r>
          </w:p>
        </w:tc>
        <w:tc>
          <w:tcPr>
            <w:tcW w:w="484" w:type="pct"/>
            <w:shd w:val="clear" w:color="auto" w:fill="auto"/>
          </w:tcPr>
          <w:p w14:paraId="49193447" w14:textId="77777777" w:rsidR="00EA4C42" w:rsidRPr="00697407" w:rsidRDefault="00EA4C42" w:rsidP="00EA4C42">
            <w:pPr>
              <w:rPr>
                <w:szCs w:val="24"/>
              </w:rPr>
            </w:pPr>
          </w:p>
        </w:tc>
        <w:tc>
          <w:tcPr>
            <w:tcW w:w="769" w:type="pct"/>
            <w:shd w:val="clear" w:color="auto" w:fill="auto"/>
          </w:tcPr>
          <w:p w14:paraId="66F76441" w14:textId="77777777" w:rsidR="00EA4C42" w:rsidRPr="00697407" w:rsidRDefault="00EA4C42" w:rsidP="00EA4C42">
            <w:pPr>
              <w:rPr>
                <w:szCs w:val="24"/>
              </w:rPr>
            </w:pPr>
          </w:p>
        </w:tc>
      </w:tr>
      <w:tr w:rsidR="00EA4C42" w:rsidRPr="00697407" w14:paraId="3B64256B" w14:textId="77777777" w:rsidTr="00EA4C42">
        <w:tc>
          <w:tcPr>
            <w:tcW w:w="242" w:type="pct"/>
            <w:shd w:val="clear" w:color="auto" w:fill="auto"/>
          </w:tcPr>
          <w:p w14:paraId="66A3493E" w14:textId="77777777" w:rsidR="00EA4C42" w:rsidRPr="00697407" w:rsidRDefault="00EA4C42" w:rsidP="00EA4C42">
            <w:pPr>
              <w:numPr>
                <w:ilvl w:val="0"/>
                <w:numId w:val="3"/>
              </w:numPr>
              <w:contextualSpacing/>
              <w:rPr>
                <w:szCs w:val="24"/>
              </w:rPr>
            </w:pPr>
          </w:p>
        </w:tc>
        <w:tc>
          <w:tcPr>
            <w:tcW w:w="954" w:type="pct"/>
            <w:shd w:val="clear" w:color="auto" w:fill="auto"/>
          </w:tcPr>
          <w:p w14:paraId="213DAADD" w14:textId="77777777" w:rsidR="00EA4C42" w:rsidRPr="00697407" w:rsidRDefault="00EA4C42" w:rsidP="00D67143">
            <w:pPr>
              <w:jc w:val="left"/>
              <w:rPr>
                <w:szCs w:val="24"/>
              </w:rPr>
            </w:pPr>
            <w:r w:rsidRPr="00697407">
              <w:rPr>
                <w:szCs w:val="24"/>
              </w:rPr>
              <w:t>MB Semi trade</w:t>
            </w:r>
          </w:p>
        </w:tc>
        <w:tc>
          <w:tcPr>
            <w:tcW w:w="834" w:type="pct"/>
            <w:shd w:val="clear" w:color="auto" w:fill="auto"/>
          </w:tcPr>
          <w:p w14:paraId="55D0A3DF" w14:textId="77777777" w:rsidR="00EA4C42" w:rsidRPr="00697407" w:rsidRDefault="00EA4C42" w:rsidP="00EA4C42">
            <w:pPr>
              <w:rPr>
                <w:szCs w:val="24"/>
              </w:rPr>
            </w:pPr>
            <w:r w:rsidRPr="00697407">
              <w:rPr>
                <w:szCs w:val="24"/>
              </w:rPr>
              <w:t>Edgar Alkovskij</w:t>
            </w:r>
          </w:p>
        </w:tc>
        <w:tc>
          <w:tcPr>
            <w:tcW w:w="834" w:type="pct"/>
            <w:shd w:val="clear" w:color="auto" w:fill="auto"/>
          </w:tcPr>
          <w:p w14:paraId="402B75B5" w14:textId="77777777" w:rsidR="00EA4C42" w:rsidRPr="00697407" w:rsidRDefault="00EA4C42" w:rsidP="00EA4C42">
            <w:pPr>
              <w:rPr>
                <w:szCs w:val="24"/>
              </w:rPr>
            </w:pPr>
            <w:r w:rsidRPr="00697407">
              <w:rPr>
                <w:szCs w:val="24"/>
              </w:rPr>
              <w:t>Verslo sektorius (privatūs ekonominiai interesai)</w:t>
            </w:r>
          </w:p>
        </w:tc>
        <w:tc>
          <w:tcPr>
            <w:tcW w:w="883" w:type="pct"/>
            <w:shd w:val="clear" w:color="auto" w:fill="auto"/>
          </w:tcPr>
          <w:p w14:paraId="5E4F7678" w14:textId="77777777" w:rsidR="00EA4C42" w:rsidRPr="00697407" w:rsidRDefault="00EA4C42" w:rsidP="00EA4C42">
            <w:pPr>
              <w:rPr>
                <w:szCs w:val="24"/>
              </w:rPr>
            </w:pPr>
            <w:r w:rsidRPr="00697407">
              <w:rPr>
                <w:szCs w:val="24"/>
              </w:rPr>
              <w:t>Šalčininkų seniūnija</w:t>
            </w:r>
          </w:p>
        </w:tc>
        <w:tc>
          <w:tcPr>
            <w:tcW w:w="484" w:type="pct"/>
            <w:shd w:val="clear" w:color="auto" w:fill="auto"/>
          </w:tcPr>
          <w:p w14:paraId="2980D201" w14:textId="77777777" w:rsidR="00EA4C42" w:rsidRPr="00697407" w:rsidRDefault="00EA4C42" w:rsidP="00EA4C42">
            <w:pPr>
              <w:rPr>
                <w:szCs w:val="24"/>
              </w:rPr>
            </w:pPr>
          </w:p>
        </w:tc>
        <w:tc>
          <w:tcPr>
            <w:tcW w:w="769" w:type="pct"/>
            <w:shd w:val="clear" w:color="auto" w:fill="auto"/>
          </w:tcPr>
          <w:p w14:paraId="4E05463B" w14:textId="77777777" w:rsidR="00EA4C42" w:rsidRPr="00697407" w:rsidRDefault="00EA4C42" w:rsidP="00EA4C42">
            <w:pPr>
              <w:rPr>
                <w:szCs w:val="24"/>
              </w:rPr>
            </w:pPr>
          </w:p>
        </w:tc>
      </w:tr>
      <w:tr w:rsidR="00EA4C42" w:rsidRPr="00697407" w14:paraId="697D1ADE" w14:textId="77777777" w:rsidTr="00EA4C42">
        <w:tc>
          <w:tcPr>
            <w:tcW w:w="242" w:type="pct"/>
            <w:shd w:val="clear" w:color="auto" w:fill="auto"/>
          </w:tcPr>
          <w:p w14:paraId="0BFC4780" w14:textId="77777777" w:rsidR="00EA4C42" w:rsidRPr="00697407" w:rsidRDefault="00EA4C42" w:rsidP="00EA4C42">
            <w:pPr>
              <w:numPr>
                <w:ilvl w:val="0"/>
                <w:numId w:val="3"/>
              </w:numPr>
              <w:contextualSpacing/>
              <w:rPr>
                <w:szCs w:val="24"/>
              </w:rPr>
            </w:pPr>
          </w:p>
        </w:tc>
        <w:tc>
          <w:tcPr>
            <w:tcW w:w="954" w:type="pct"/>
            <w:shd w:val="clear" w:color="auto" w:fill="auto"/>
          </w:tcPr>
          <w:p w14:paraId="684FB3DE" w14:textId="77777777" w:rsidR="00EA4C42" w:rsidRPr="00697407" w:rsidRDefault="00EA4C42" w:rsidP="00D67143">
            <w:pPr>
              <w:jc w:val="left"/>
              <w:rPr>
                <w:szCs w:val="24"/>
              </w:rPr>
            </w:pPr>
            <w:r w:rsidRPr="00697407">
              <w:rPr>
                <w:szCs w:val="24"/>
              </w:rPr>
              <w:t>UAB „Divorsa“</w:t>
            </w:r>
          </w:p>
        </w:tc>
        <w:tc>
          <w:tcPr>
            <w:tcW w:w="834" w:type="pct"/>
            <w:shd w:val="clear" w:color="auto" w:fill="auto"/>
          </w:tcPr>
          <w:p w14:paraId="54B43898" w14:textId="77777777" w:rsidR="00EA4C42" w:rsidRPr="00697407" w:rsidRDefault="00EA4C42" w:rsidP="00EA4C42">
            <w:pPr>
              <w:rPr>
                <w:szCs w:val="24"/>
              </w:rPr>
            </w:pPr>
            <w:r w:rsidRPr="00697407">
              <w:rPr>
                <w:szCs w:val="24"/>
              </w:rPr>
              <w:t xml:space="preserve">Elvina Obločinska </w:t>
            </w:r>
          </w:p>
        </w:tc>
        <w:tc>
          <w:tcPr>
            <w:tcW w:w="834" w:type="pct"/>
            <w:shd w:val="clear" w:color="auto" w:fill="auto"/>
          </w:tcPr>
          <w:p w14:paraId="20EBFD1B" w14:textId="77777777" w:rsidR="00EA4C42" w:rsidRPr="00697407" w:rsidRDefault="00EA4C42" w:rsidP="00EA4C42">
            <w:pPr>
              <w:rPr>
                <w:szCs w:val="24"/>
              </w:rPr>
            </w:pPr>
            <w:r w:rsidRPr="00697407">
              <w:rPr>
                <w:szCs w:val="24"/>
              </w:rPr>
              <w:t>Verslo sektorius (privatūs ekonominiai interesai)</w:t>
            </w:r>
          </w:p>
        </w:tc>
        <w:tc>
          <w:tcPr>
            <w:tcW w:w="883" w:type="pct"/>
            <w:shd w:val="clear" w:color="auto" w:fill="auto"/>
          </w:tcPr>
          <w:p w14:paraId="1859BF24" w14:textId="77777777" w:rsidR="00EA4C42" w:rsidRPr="00697407" w:rsidRDefault="00EA4C42" w:rsidP="00EA4C42">
            <w:pPr>
              <w:rPr>
                <w:szCs w:val="24"/>
              </w:rPr>
            </w:pPr>
            <w:r w:rsidRPr="00697407">
              <w:rPr>
                <w:szCs w:val="24"/>
              </w:rPr>
              <w:t>Šalčininkų seniūnija</w:t>
            </w:r>
          </w:p>
        </w:tc>
        <w:tc>
          <w:tcPr>
            <w:tcW w:w="484" w:type="pct"/>
            <w:shd w:val="clear" w:color="auto" w:fill="auto"/>
          </w:tcPr>
          <w:p w14:paraId="460682BF" w14:textId="77777777" w:rsidR="00EA4C42" w:rsidRPr="00697407" w:rsidRDefault="00EA4C42" w:rsidP="00EA4C42">
            <w:pPr>
              <w:rPr>
                <w:szCs w:val="24"/>
              </w:rPr>
            </w:pPr>
          </w:p>
        </w:tc>
        <w:tc>
          <w:tcPr>
            <w:tcW w:w="769" w:type="pct"/>
            <w:shd w:val="clear" w:color="auto" w:fill="auto"/>
          </w:tcPr>
          <w:p w14:paraId="02D2BBD9" w14:textId="77777777" w:rsidR="00EA4C42" w:rsidRPr="00697407" w:rsidRDefault="00EA4C42" w:rsidP="00EA4C42">
            <w:pPr>
              <w:rPr>
                <w:szCs w:val="24"/>
              </w:rPr>
            </w:pPr>
          </w:p>
        </w:tc>
      </w:tr>
      <w:tr w:rsidR="00EA4C42" w:rsidRPr="00697407" w14:paraId="7F74EF44" w14:textId="77777777" w:rsidTr="00EA4C42">
        <w:tc>
          <w:tcPr>
            <w:tcW w:w="242" w:type="pct"/>
            <w:shd w:val="clear" w:color="auto" w:fill="auto"/>
          </w:tcPr>
          <w:p w14:paraId="7F7CA8D7" w14:textId="77777777" w:rsidR="00EA4C42" w:rsidRPr="00697407" w:rsidRDefault="00EA4C42" w:rsidP="00EA4C42">
            <w:pPr>
              <w:numPr>
                <w:ilvl w:val="0"/>
                <w:numId w:val="3"/>
              </w:numPr>
              <w:contextualSpacing/>
              <w:rPr>
                <w:szCs w:val="24"/>
              </w:rPr>
            </w:pPr>
          </w:p>
        </w:tc>
        <w:tc>
          <w:tcPr>
            <w:tcW w:w="954" w:type="pct"/>
            <w:shd w:val="clear" w:color="auto" w:fill="auto"/>
          </w:tcPr>
          <w:p w14:paraId="6C662A0D" w14:textId="77777777" w:rsidR="00EA4C42" w:rsidRPr="00697407" w:rsidRDefault="00EA4C42" w:rsidP="00D67143">
            <w:pPr>
              <w:jc w:val="left"/>
              <w:rPr>
                <w:szCs w:val="24"/>
              </w:rPr>
            </w:pPr>
            <w:r w:rsidRPr="00697407">
              <w:rPr>
                <w:szCs w:val="24"/>
              </w:rPr>
              <w:t>Ūkininkas</w:t>
            </w:r>
          </w:p>
        </w:tc>
        <w:tc>
          <w:tcPr>
            <w:tcW w:w="834" w:type="pct"/>
            <w:shd w:val="clear" w:color="auto" w:fill="auto"/>
          </w:tcPr>
          <w:p w14:paraId="26682EEF" w14:textId="77777777" w:rsidR="00EA4C42" w:rsidRPr="00697407" w:rsidRDefault="00EA4C42" w:rsidP="00EA4C42">
            <w:pPr>
              <w:rPr>
                <w:szCs w:val="24"/>
              </w:rPr>
            </w:pPr>
            <w:r w:rsidRPr="00697407">
              <w:rPr>
                <w:szCs w:val="24"/>
              </w:rPr>
              <w:t>Stanislav Vencius</w:t>
            </w:r>
          </w:p>
        </w:tc>
        <w:tc>
          <w:tcPr>
            <w:tcW w:w="834" w:type="pct"/>
            <w:shd w:val="clear" w:color="auto" w:fill="auto"/>
          </w:tcPr>
          <w:p w14:paraId="05DD4432" w14:textId="77777777" w:rsidR="00EA4C42" w:rsidRPr="00697407" w:rsidRDefault="00EA4C42" w:rsidP="00EA4C42">
            <w:pPr>
              <w:rPr>
                <w:szCs w:val="24"/>
              </w:rPr>
            </w:pPr>
            <w:r w:rsidRPr="00697407">
              <w:rPr>
                <w:szCs w:val="24"/>
              </w:rPr>
              <w:t>Verslo sektorius (privatūs ekonominiai interesai)</w:t>
            </w:r>
          </w:p>
        </w:tc>
        <w:tc>
          <w:tcPr>
            <w:tcW w:w="883" w:type="pct"/>
            <w:shd w:val="clear" w:color="auto" w:fill="auto"/>
          </w:tcPr>
          <w:p w14:paraId="148DDC94" w14:textId="77777777" w:rsidR="00EA4C42" w:rsidRPr="00697407" w:rsidRDefault="00EA4C42" w:rsidP="00EA4C42">
            <w:pPr>
              <w:rPr>
                <w:szCs w:val="24"/>
              </w:rPr>
            </w:pPr>
            <w:r w:rsidRPr="00697407">
              <w:rPr>
                <w:szCs w:val="24"/>
              </w:rPr>
              <w:t>Kalesninkų seniūnija</w:t>
            </w:r>
          </w:p>
        </w:tc>
        <w:tc>
          <w:tcPr>
            <w:tcW w:w="484" w:type="pct"/>
            <w:shd w:val="clear" w:color="auto" w:fill="auto"/>
          </w:tcPr>
          <w:p w14:paraId="2153C5E7" w14:textId="77777777" w:rsidR="00EA4C42" w:rsidRPr="00697407" w:rsidRDefault="00EA4C42" w:rsidP="00EA4C42">
            <w:pPr>
              <w:rPr>
                <w:szCs w:val="24"/>
              </w:rPr>
            </w:pPr>
          </w:p>
        </w:tc>
        <w:tc>
          <w:tcPr>
            <w:tcW w:w="769" w:type="pct"/>
            <w:shd w:val="clear" w:color="auto" w:fill="auto"/>
          </w:tcPr>
          <w:p w14:paraId="25DBE1DF" w14:textId="77777777" w:rsidR="00EA4C42" w:rsidRPr="00697407" w:rsidRDefault="00EA4C42" w:rsidP="00EA4C42">
            <w:pPr>
              <w:rPr>
                <w:szCs w:val="24"/>
              </w:rPr>
            </w:pPr>
          </w:p>
        </w:tc>
      </w:tr>
      <w:tr w:rsidR="00EA4C42" w:rsidRPr="00697407" w14:paraId="3725C0F9" w14:textId="77777777" w:rsidTr="00EA4C42">
        <w:tc>
          <w:tcPr>
            <w:tcW w:w="242" w:type="pct"/>
            <w:shd w:val="clear" w:color="auto" w:fill="auto"/>
          </w:tcPr>
          <w:p w14:paraId="440BF9F1" w14:textId="77777777" w:rsidR="00EA4C42" w:rsidRPr="00697407" w:rsidRDefault="00EA4C42" w:rsidP="00EA4C42">
            <w:pPr>
              <w:numPr>
                <w:ilvl w:val="0"/>
                <w:numId w:val="3"/>
              </w:numPr>
              <w:contextualSpacing/>
              <w:rPr>
                <w:szCs w:val="24"/>
              </w:rPr>
            </w:pPr>
          </w:p>
        </w:tc>
        <w:tc>
          <w:tcPr>
            <w:tcW w:w="954" w:type="pct"/>
            <w:shd w:val="clear" w:color="auto" w:fill="auto"/>
          </w:tcPr>
          <w:p w14:paraId="1A805E4E" w14:textId="77777777" w:rsidR="00EA4C42" w:rsidRPr="00697407" w:rsidRDefault="00EA4C42" w:rsidP="00D67143">
            <w:pPr>
              <w:jc w:val="left"/>
              <w:rPr>
                <w:szCs w:val="24"/>
              </w:rPr>
            </w:pPr>
            <w:r w:rsidRPr="00697407">
              <w:rPr>
                <w:szCs w:val="24"/>
              </w:rPr>
              <w:t>Tabariškių kaimo bendruomenės centro „Tabariškės kaip nutapytos“ pirmininkas</w:t>
            </w:r>
          </w:p>
        </w:tc>
        <w:tc>
          <w:tcPr>
            <w:tcW w:w="834" w:type="pct"/>
            <w:shd w:val="clear" w:color="auto" w:fill="auto"/>
          </w:tcPr>
          <w:p w14:paraId="49AEA250" w14:textId="77777777" w:rsidR="00EA4C42" w:rsidRPr="00697407" w:rsidRDefault="00EA4C42" w:rsidP="00EA4C42">
            <w:pPr>
              <w:rPr>
                <w:szCs w:val="24"/>
              </w:rPr>
            </w:pPr>
            <w:r w:rsidRPr="00697407">
              <w:rPr>
                <w:szCs w:val="24"/>
              </w:rPr>
              <w:t>Henrik Danulevič</w:t>
            </w:r>
          </w:p>
        </w:tc>
        <w:tc>
          <w:tcPr>
            <w:tcW w:w="834" w:type="pct"/>
            <w:shd w:val="clear" w:color="auto" w:fill="auto"/>
          </w:tcPr>
          <w:p w14:paraId="4B95B7F2" w14:textId="77777777" w:rsidR="00EA4C42" w:rsidRPr="00697407" w:rsidRDefault="00EA4C42" w:rsidP="00EA4C42">
            <w:pPr>
              <w:rPr>
                <w:szCs w:val="24"/>
              </w:rPr>
            </w:pPr>
            <w:r w:rsidRPr="00697407">
              <w:rPr>
                <w:szCs w:val="24"/>
              </w:rPr>
              <w:t>Pilietinės visuomenės sektorius (socialiniai interesai)</w:t>
            </w:r>
          </w:p>
        </w:tc>
        <w:tc>
          <w:tcPr>
            <w:tcW w:w="883" w:type="pct"/>
            <w:shd w:val="clear" w:color="auto" w:fill="auto"/>
          </w:tcPr>
          <w:p w14:paraId="49BE936F" w14:textId="77777777" w:rsidR="00EA4C42" w:rsidRPr="00697407" w:rsidRDefault="00EA4C42" w:rsidP="00EA4C42">
            <w:pPr>
              <w:rPr>
                <w:szCs w:val="24"/>
              </w:rPr>
            </w:pPr>
            <w:r w:rsidRPr="00697407">
              <w:rPr>
                <w:szCs w:val="24"/>
              </w:rPr>
              <w:t>Turgelių seniūnija</w:t>
            </w:r>
          </w:p>
        </w:tc>
        <w:tc>
          <w:tcPr>
            <w:tcW w:w="484" w:type="pct"/>
            <w:shd w:val="clear" w:color="auto" w:fill="auto"/>
          </w:tcPr>
          <w:p w14:paraId="2F2ADEF8" w14:textId="77777777" w:rsidR="00EA4C42" w:rsidRPr="00697407" w:rsidRDefault="00EA4C42" w:rsidP="00EA4C42">
            <w:pPr>
              <w:rPr>
                <w:szCs w:val="24"/>
              </w:rPr>
            </w:pPr>
          </w:p>
        </w:tc>
        <w:tc>
          <w:tcPr>
            <w:tcW w:w="769" w:type="pct"/>
            <w:shd w:val="clear" w:color="auto" w:fill="auto"/>
          </w:tcPr>
          <w:p w14:paraId="1AB89B2D" w14:textId="77777777" w:rsidR="00EA4C42" w:rsidRPr="00697407" w:rsidRDefault="00EA4C42" w:rsidP="00EA4C42">
            <w:pPr>
              <w:rPr>
                <w:szCs w:val="24"/>
              </w:rPr>
            </w:pPr>
          </w:p>
        </w:tc>
      </w:tr>
      <w:tr w:rsidR="00EA4C42" w:rsidRPr="00697407" w14:paraId="3E8FDCB9" w14:textId="77777777" w:rsidTr="00EA4C42">
        <w:tc>
          <w:tcPr>
            <w:tcW w:w="242" w:type="pct"/>
            <w:shd w:val="clear" w:color="auto" w:fill="auto"/>
          </w:tcPr>
          <w:p w14:paraId="3E68F011" w14:textId="77777777" w:rsidR="00EA4C42" w:rsidRPr="00697407" w:rsidRDefault="00EA4C42" w:rsidP="00EA4C42">
            <w:pPr>
              <w:numPr>
                <w:ilvl w:val="0"/>
                <w:numId w:val="3"/>
              </w:numPr>
              <w:contextualSpacing/>
              <w:rPr>
                <w:szCs w:val="24"/>
              </w:rPr>
            </w:pPr>
          </w:p>
        </w:tc>
        <w:tc>
          <w:tcPr>
            <w:tcW w:w="954" w:type="pct"/>
            <w:shd w:val="clear" w:color="auto" w:fill="auto"/>
          </w:tcPr>
          <w:p w14:paraId="5ACE8D52" w14:textId="77777777" w:rsidR="00EA4C42" w:rsidRPr="00697407" w:rsidRDefault="00EA4C42" w:rsidP="00D67143">
            <w:pPr>
              <w:jc w:val="left"/>
              <w:rPr>
                <w:szCs w:val="24"/>
              </w:rPr>
            </w:pPr>
            <w:r w:rsidRPr="00697407">
              <w:rPr>
                <w:szCs w:val="24"/>
              </w:rPr>
              <w:t>Dainavos bendruomenės centras</w:t>
            </w:r>
          </w:p>
        </w:tc>
        <w:tc>
          <w:tcPr>
            <w:tcW w:w="834" w:type="pct"/>
            <w:shd w:val="clear" w:color="auto" w:fill="auto"/>
          </w:tcPr>
          <w:p w14:paraId="41107821" w14:textId="77777777" w:rsidR="00EA4C42" w:rsidRPr="00697407" w:rsidRDefault="00EA4C42" w:rsidP="00EA4C42">
            <w:pPr>
              <w:rPr>
                <w:szCs w:val="24"/>
              </w:rPr>
            </w:pPr>
            <w:r w:rsidRPr="00697407">
              <w:rPr>
                <w:szCs w:val="24"/>
              </w:rPr>
              <w:t>Stanislava Sakovič</w:t>
            </w:r>
          </w:p>
        </w:tc>
        <w:tc>
          <w:tcPr>
            <w:tcW w:w="834" w:type="pct"/>
            <w:shd w:val="clear" w:color="auto" w:fill="auto"/>
          </w:tcPr>
          <w:p w14:paraId="2FDD4EB3" w14:textId="77777777" w:rsidR="00EA4C42" w:rsidRPr="00697407" w:rsidRDefault="00EA4C42" w:rsidP="00EA4C42">
            <w:pPr>
              <w:rPr>
                <w:szCs w:val="24"/>
              </w:rPr>
            </w:pPr>
            <w:r w:rsidRPr="00697407">
              <w:rPr>
                <w:szCs w:val="24"/>
              </w:rPr>
              <w:t>Pilietinės visuomenės sektorius (socialiniai interesai)</w:t>
            </w:r>
          </w:p>
        </w:tc>
        <w:tc>
          <w:tcPr>
            <w:tcW w:w="883" w:type="pct"/>
            <w:shd w:val="clear" w:color="auto" w:fill="auto"/>
          </w:tcPr>
          <w:p w14:paraId="5820F228" w14:textId="77777777" w:rsidR="00EA4C42" w:rsidRPr="00697407" w:rsidRDefault="00EA4C42" w:rsidP="00EA4C42">
            <w:pPr>
              <w:rPr>
                <w:szCs w:val="24"/>
              </w:rPr>
            </w:pPr>
            <w:r w:rsidRPr="00697407">
              <w:rPr>
                <w:szCs w:val="24"/>
              </w:rPr>
              <w:t>Dainavos seniūnija</w:t>
            </w:r>
          </w:p>
        </w:tc>
        <w:tc>
          <w:tcPr>
            <w:tcW w:w="484" w:type="pct"/>
            <w:shd w:val="clear" w:color="auto" w:fill="auto"/>
          </w:tcPr>
          <w:p w14:paraId="02F6CD2A" w14:textId="77777777" w:rsidR="00EA4C42" w:rsidRPr="00697407" w:rsidRDefault="00EA4C42" w:rsidP="00EA4C42">
            <w:pPr>
              <w:rPr>
                <w:szCs w:val="24"/>
              </w:rPr>
            </w:pPr>
          </w:p>
        </w:tc>
        <w:tc>
          <w:tcPr>
            <w:tcW w:w="769" w:type="pct"/>
            <w:shd w:val="clear" w:color="auto" w:fill="auto"/>
          </w:tcPr>
          <w:p w14:paraId="5129758F" w14:textId="77777777" w:rsidR="00EA4C42" w:rsidRPr="00697407" w:rsidRDefault="00EA4C42" w:rsidP="00EA4C42">
            <w:pPr>
              <w:rPr>
                <w:szCs w:val="24"/>
              </w:rPr>
            </w:pPr>
          </w:p>
        </w:tc>
      </w:tr>
      <w:tr w:rsidR="00EA4C42" w:rsidRPr="00697407" w14:paraId="37107873" w14:textId="77777777" w:rsidTr="00EA4C42">
        <w:tc>
          <w:tcPr>
            <w:tcW w:w="242" w:type="pct"/>
            <w:shd w:val="clear" w:color="auto" w:fill="auto"/>
          </w:tcPr>
          <w:p w14:paraId="301373A9" w14:textId="77777777" w:rsidR="00EA4C42" w:rsidRPr="00697407" w:rsidRDefault="00EA4C42" w:rsidP="00EA4C42">
            <w:pPr>
              <w:numPr>
                <w:ilvl w:val="0"/>
                <w:numId w:val="3"/>
              </w:numPr>
              <w:contextualSpacing/>
              <w:rPr>
                <w:szCs w:val="24"/>
              </w:rPr>
            </w:pPr>
          </w:p>
        </w:tc>
        <w:tc>
          <w:tcPr>
            <w:tcW w:w="954" w:type="pct"/>
            <w:shd w:val="clear" w:color="auto" w:fill="auto"/>
          </w:tcPr>
          <w:p w14:paraId="7548D4B0" w14:textId="77777777" w:rsidR="00EA4C42" w:rsidRPr="00697407" w:rsidRDefault="00EA4C42" w:rsidP="00D67143">
            <w:pPr>
              <w:jc w:val="left"/>
              <w:rPr>
                <w:szCs w:val="24"/>
              </w:rPr>
            </w:pPr>
            <w:r w:rsidRPr="00697407">
              <w:rPr>
                <w:szCs w:val="24"/>
                <w:shd w:val="clear" w:color="auto" w:fill="FFFFFF"/>
              </w:rPr>
              <w:t>Dieveniškių bendruomenės centras</w:t>
            </w:r>
          </w:p>
        </w:tc>
        <w:tc>
          <w:tcPr>
            <w:tcW w:w="834" w:type="pct"/>
            <w:shd w:val="clear" w:color="auto" w:fill="auto"/>
          </w:tcPr>
          <w:p w14:paraId="061449EB" w14:textId="77777777" w:rsidR="00EA4C42" w:rsidRPr="00697407" w:rsidRDefault="00EA4C42" w:rsidP="00EA4C42">
            <w:pPr>
              <w:rPr>
                <w:szCs w:val="24"/>
              </w:rPr>
            </w:pPr>
            <w:r w:rsidRPr="00697407">
              <w:rPr>
                <w:szCs w:val="24"/>
              </w:rPr>
              <w:t>Natalja Staniul</w:t>
            </w:r>
          </w:p>
        </w:tc>
        <w:tc>
          <w:tcPr>
            <w:tcW w:w="834" w:type="pct"/>
            <w:shd w:val="clear" w:color="auto" w:fill="auto"/>
          </w:tcPr>
          <w:p w14:paraId="53647817" w14:textId="77777777" w:rsidR="00EA4C42" w:rsidRPr="00697407" w:rsidRDefault="00EA4C42" w:rsidP="00EA4C42">
            <w:pPr>
              <w:rPr>
                <w:szCs w:val="24"/>
              </w:rPr>
            </w:pPr>
            <w:r w:rsidRPr="00697407">
              <w:rPr>
                <w:szCs w:val="24"/>
              </w:rPr>
              <w:t>Pilietinės visuomenės sektorius (socialiniai interesai)</w:t>
            </w:r>
          </w:p>
        </w:tc>
        <w:tc>
          <w:tcPr>
            <w:tcW w:w="883" w:type="pct"/>
            <w:shd w:val="clear" w:color="auto" w:fill="auto"/>
          </w:tcPr>
          <w:p w14:paraId="505FDB47" w14:textId="77777777" w:rsidR="00EA4C42" w:rsidRPr="00697407" w:rsidRDefault="00EA4C42" w:rsidP="00EA4C42">
            <w:pPr>
              <w:rPr>
                <w:szCs w:val="24"/>
              </w:rPr>
            </w:pPr>
            <w:r w:rsidRPr="00697407">
              <w:rPr>
                <w:szCs w:val="24"/>
              </w:rPr>
              <w:t>Dieveniškių seniūnija</w:t>
            </w:r>
          </w:p>
        </w:tc>
        <w:tc>
          <w:tcPr>
            <w:tcW w:w="484" w:type="pct"/>
            <w:shd w:val="clear" w:color="auto" w:fill="auto"/>
          </w:tcPr>
          <w:p w14:paraId="086C133B" w14:textId="77777777" w:rsidR="00EA4C42" w:rsidRPr="00697407" w:rsidRDefault="00EA4C42" w:rsidP="00EA4C42">
            <w:pPr>
              <w:rPr>
                <w:szCs w:val="24"/>
              </w:rPr>
            </w:pPr>
          </w:p>
        </w:tc>
        <w:tc>
          <w:tcPr>
            <w:tcW w:w="769" w:type="pct"/>
            <w:shd w:val="clear" w:color="auto" w:fill="auto"/>
          </w:tcPr>
          <w:p w14:paraId="352A6925" w14:textId="77777777" w:rsidR="00EA4C42" w:rsidRPr="00697407" w:rsidRDefault="00EA4C42" w:rsidP="00EA4C42">
            <w:pPr>
              <w:rPr>
                <w:szCs w:val="24"/>
              </w:rPr>
            </w:pPr>
          </w:p>
        </w:tc>
      </w:tr>
      <w:tr w:rsidR="00EA4C42" w:rsidRPr="00697407" w14:paraId="28CBB7B2" w14:textId="77777777" w:rsidTr="00EA4C42">
        <w:tc>
          <w:tcPr>
            <w:tcW w:w="242" w:type="pct"/>
            <w:shd w:val="clear" w:color="auto" w:fill="auto"/>
          </w:tcPr>
          <w:p w14:paraId="0DE99C9C" w14:textId="77777777" w:rsidR="00EA4C42" w:rsidRPr="00697407" w:rsidRDefault="00EA4C42" w:rsidP="00EA4C42">
            <w:pPr>
              <w:numPr>
                <w:ilvl w:val="0"/>
                <w:numId w:val="3"/>
              </w:numPr>
              <w:contextualSpacing/>
              <w:rPr>
                <w:szCs w:val="24"/>
              </w:rPr>
            </w:pPr>
          </w:p>
        </w:tc>
        <w:tc>
          <w:tcPr>
            <w:tcW w:w="954" w:type="pct"/>
            <w:shd w:val="clear" w:color="auto" w:fill="auto"/>
          </w:tcPr>
          <w:p w14:paraId="5629D56D" w14:textId="338980E0" w:rsidR="00EA4C42" w:rsidRPr="00697407" w:rsidRDefault="00EA4C42" w:rsidP="00D67143">
            <w:pPr>
              <w:jc w:val="left"/>
              <w:rPr>
                <w:szCs w:val="24"/>
              </w:rPr>
            </w:pPr>
            <w:r w:rsidRPr="00697407">
              <w:rPr>
                <w:szCs w:val="24"/>
              </w:rPr>
              <w:t>Eišiškių krašto bendruomenė „Eikšys“</w:t>
            </w:r>
          </w:p>
        </w:tc>
        <w:tc>
          <w:tcPr>
            <w:tcW w:w="834" w:type="pct"/>
            <w:shd w:val="clear" w:color="auto" w:fill="auto"/>
          </w:tcPr>
          <w:p w14:paraId="1DED9EC0" w14:textId="77777777" w:rsidR="00EA4C42" w:rsidRPr="00697407" w:rsidRDefault="00EA4C42" w:rsidP="00EA4C42">
            <w:pPr>
              <w:rPr>
                <w:szCs w:val="24"/>
              </w:rPr>
            </w:pPr>
            <w:r w:rsidRPr="00697407">
              <w:rPr>
                <w:szCs w:val="24"/>
              </w:rPr>
              <w:t>Violeta Zdanovičienė</w:t>
            </w:r>
          </w:p>
        </w:tc>
        <w:tc>
          <w:tcPr>
            <w:tcW w:w="834" w:type="pct"/>
            <w:shd w:val="clear" w:color="auto" w:fill="auto"/>
          </w:tcPr>
          <w:p w14:paraId="3FEFF1A9" w14:textId="77777777" w:rsidR="00EA4C42" w:rsidRPr="00697407" w:rsidRDefault="00EA4C42" w:rsidP="00EA4C42">
            <w:pPr>
              <w:rPr>
                <w:szCs w:val="24"/>
              </w:rPr>
            </w:pPr>
            <w:r w:rsidRPr="00697407">
              <w:rPr>
                <w:szCs w:val="24"/>
              </w:rPr>
              <w:t>Pilietinės visuomenės sektorius (socialiniai interesai)</w:t>
            </w:r>
          </w:p>
        </w:tc>
        <w:tc>
          <w:tcPr>
            <w:tcW w:w="883" w:type="pct"/>
            <w:shd w:val="clear" w:color="auto" w:fill="auto"/>
          </w:tcPr>
          <w:p w14:paraId="7316A5ED" w14:textId="77777777" w:rsidR="00EA4C42" w:rsidRPr="00697407" w:rsidRDefault="00EA4C42" w:rsidP="00EA4C42">
            <w:pPr>
              <w:rPr>
                <w:szCs w:val="24"/>
              </w:rPr>
            </w:pPr>
            <w:r w:rsidRPr="00697407">
              <w:rPr>
                <w:szCs w:val="24"/>
              </w:rPr>
              <w:t>Eišiškių seniūnija</w:t>
            </w:r>
          </w:p>
        </w:tc>
        <w:tc>
          <w:tcPr>
            <w:tcW w:w="484" w:type="pct"/>
            <w:shd w:val="clear" w:color="auto" w:fill="auto"/>
          </w:tcPr>
          <w:p w14:paraId="46E86484" w14:textId="77777777" w:rsidR="00EA4C42" w:rsidRPr="00697407" w:rsidRDefault="00EA4C42" w:rsidP="00EA4C42">
            <w:pPr>
              <w:rPr>
                <w:szCs w:val="24"/>
              </w:rPr>
            </w:pPr>
          </w:p>
        </w:tc>
        <w:tc>
          <w:tcPr>
            <w:tcW w:w="769" w:type="pct"/>
            <w:shd w:val="clear" w:color="auto" w:fill="auto"/>
          </w:tcPr>
          <w:p w14:paraId="5C64F9B0" w14:textId="77777777" w:rsidR="00EA4C42" w:rsidRPr="00697407" w:rsidRDefault="00EA4C42" w:rsidP="00EA4C42">
            <w:pPr>
              <w:rPr>
                <w:szCs w:val="24"/>
              </w:rPr>
            </w:pPr>
          </w:p>
        </w:tc>
      </w:tr>
      <w:tr w:rsidR="00EA4C42" w:rsidRPr="00697407" w14:paraId="20F96985" w14:textId="77777777" w:rsidTr="00EA4C42">
        <w:tc>
          <w:tcPr>
            <w:tcW w:w="242" w:type="pct"/>
            <w:shd w:val="clear" w:color="auto" w:fill="auto"/>
          </w:tcPr>
          <w:p w14:paraId="2A52EA94" w14:textId="77777777" w:rsidR="00EA4C42" w:rsidRPr="00697407" w:rsidRDefault="00EA4C42" w:rsidP="00EA4C42">
            <w:pPr>
              <w:numPr>
                <w:ilvl w:val="0"/>
                <w:numId w:val="3"/>
              </w:numPr>
              <w:contextualSpacing/>
              <w:rPr>
                <w:szCs w:val="24"/>
              </w:rPr>
            </w:pPr>
          </w:p>
        </w:tc>
        <w:tc>
          <w:tcPr>
            <w:tcW w:w="954" w:type="pct"/>
            <w:shd w:val="clear" w:color="auto" w:fill="auto"/>
          </w:tcPr>
          <w:p w14:paraId="49FDEB1C" w14:textId="77777777" w:rsidR="00EA4C42" w:rsidRPr="00697407" w:rsidRDefault="00EA4C42" w:rsidP="00D67143">
            <w:pPr>
              <w:jc w:val="left"/>
              <w:rPr>
                <w:szCs w:val="24"/>
              </w:rPr>
            </w:pPr>
            <w:r w:rsidRPr="00697407">
              <w:rPr>
                <w:bCs/>
                <w:color w:val="000000"/>
                <w:szCs w:val="24"/>
                <w:lang w:eastAsia="lt-LT"/>
              </w:rPr>
              <w:t>Dievo gailestingumo bendruomenė</w:t>
            </w:r>
          </w:p>
        </w:tc>
        <w:tc>
          <w:tcPr>
            <w:tcW w:w="834" w:type="pct"/>
            <w:shd w:val="clear" w:color="auto" w:fill="auto"/>
          </w:tcPr>
          <w:p w14:paraId="2D31659E" w14:textId="77777777" w:rsidR="00EA4C42" w:rsidRPr="00697407" w:rsidRDefault="00EA4C42" w:rsidP="00EA4C42">
            <w:pPr>
              <w:rPr>
                <w:szCs w:val="24"/>
              </w:rPr>
            </w:pPr>
            <w:r w:rsidRPr="00697407">
              <w:rPr>
                <w:szCs w:val="24"/>
              </w:rPr>
              <w:t>Olga Versocka</w:t>
            </w:r>
          </w:p>
        </w:tc>
        <w:tc>
          <w:tcPr>
            <w:tcW w:w="834" w:type="pct"/>
            <w:shd w:val="clear" w:color="auto" w:fill="auto"/>
          </w:tcPr>
          <w:p w14:paraId="5B142D12" w14:textId="77777777" w:rsidR="00EA4C42" w:rsidRPr="00697407" w:rsidRDefault="00EA4C42" w:rsidP="00EA4C42">
            <w:pPr>
              <w:rPr>
                <w:szCs w:val="24"/>
              </w:rPr>
            </w:pPr>
            <w:r w:rsidRPr="00697407">
              <w:rPr>
                <w:szCs w:val="24"/>
              </w:rPr>
              <w:t>Pilietinės visuomenės sektorius (socialiniai interesai)</w:t>
            </w:r>
          </w:p>
        </w:tc>
        <w:tc>
          <w:tcPr>
            <w:tcW w:w="883" w:type="pct"/>
            <w:shd w:val="clear" w:color="auto" w:fill="auto"/>
          </w:tcPr>
          <w:p w14:paraId="3012011A" w14:textId="77777777" w:rsidR="00EA4C42" w:rsidRPr="00697407" w:rsidRDefault="00EA4C42" w:rsidP="00EA4C42">
            <w:pPr>
              <w:rPr>
                <w:szCs w:val="24"/>
              </w:rPr>
            </w:pPr>
            <w:r w:rsidRPr="00697407">
              <w:rPr>
                <w:szCs w:val="24"/>
              </w:rPr>
              <w:t>Šalčininkų seniūnija</w:t>
            </w:r>
          </w:p>
        </w:tc>
        <w:tc>
          <w:tcPr>
            <w:tcW w:w="484" w:type="pct"/>
            <w:shd w:val="clear" w:color="auto" w:fill="auto"/>
          </w:tcPr>
          <w:p w14:paraId="3DC11C0F" w14:textId="77777777" w:rsidR="00EA4C42" w:rsidRPr="00697407" w:rsidRDefault="00EA4C42" w:rsidP="00EA4C42">
            <w:pPr>
              <w:rPr>
                <w:szCs w:val="24"/>
              </w:rPr>
            </w:pPr>
          </w:p>
        </w:tc>
        <w:tc>
          <w:tcPr>
            <w:tcW w:w="769" w:type="pct"/>
            <w:shd w:val="clear" w:color="auto" w:fill="auto"/>
          </w:tcPr>
          <w:p w14:paraId="345E4E95" w14:textId="77777777" w:rsidR="00EA4C42" w:rsidRPr="00697407" w:rsidRDefault="00EA4C42" w:rsidP="00EA4C42">
            <w:pPr>
              <w:rPr>
                <w:szCs w:val="24"/>
              </w:rPr>
            </w:pPr>
          </w:p>
        </w:tc>
      </w:tr>
    </w:tbl>
    <w:p w14:paraId="6589EE20" w14:textId="77777777" w:rsidR="0025150F" w:rsidRDefault="0025150F" w:rsidP="00600BFC"/>
    <w:p w14:paraId="348236CB" w14:textId="77777777" w:rsidR="0025150F" w:rsidRDefault="0025150F" w:rsidP="00600BFC"/>
    <w:p w14:paraId="7ADE3D51" w14:textId="77777777" w:rsidR="009E07C9" w:rsidRPr="00C8590F" w:rsidRDefault="009E07C9">
      <w:r w:rsidRPr="00C8590F">
        <w:br w:type="page"/>
      </w:r>
    </w:p>
    <w:p w14:paraId="3AE340A4" w14:textId="403D66AA" w:rsidR="008203EA" w:rsidRPr="00D9715B" w:rsidRDefault="000B48AF" w:rsidP="00F66623">
      <w:pPr>
        <w:pStyle w:val="Priedpavadinimai"/>
        <w:numPr>
          <w:ilvl w:val="0"/>
          <w:numId w:val="28"/>
        </w:numPr>
      </w:pPr>
      <w:r w:rsidRPr="00697407">
        <w:rPr>
          <w:b/>
          <w:bCs/>
        </w:rPr>
        <w:lastRenderedPageBreak/>
        <w:t>Priedas.</w:t>
      </w:r>
      <w:r>
        <w:t xml:space="preserve"> </w:t>
      </w:r>
      <w:r w:rsidR="00600BFC" w:rsidRPr="00D9715B">
        <w:t>VVG administracijos darbuotoj</w:t>
      </w:r>
      <w:r w:rsidR="00642181" w:rsidRPr="00D9715B">
        <w:t>ai</w:t>
      </w:r>
    </w:p>
    <w:p w14:paraId="3B33A2EE" w14:textId="77777777" w:rsidR="00600BFC" w:rsidRDefault="00600BFC" w:rsidP="00600B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09"/>
        <w:gridCol w:w="4092"/>
        <w:gridCol w:w="4837"/>
        <w:gridCol w:w="2516"/>
      </w:tblGrid>
      <w:tr w:rsidR="0092745C" w:rsidRPr="0092745C" w14:paraId="7E03E910" w14:textId="77777777" w:rsidTr="00ED29D7">
        <w:trPr>
          <w:tblHeader/>
        </w:trPr>
        <w:tc>
          <w:tcPr>
            <w:tcW w:w="242" w:type="pct"/>
            <w:shd w:val="clear" w:color="auto" w:fill="DBE5F1"/>
          </w:tcPr>
          <w:p w14:paraId="46FE45A6" w14:textId="77777777" w:rsidR="009D1151" w:rsidRPr="0092745C" w:rsidRDefault="009D1151" w:rsidP="00ED29D7">
            <w:pPr>
              <w:jc w:val="center"/>
              <w:rPr>
                <w:b/>
                <w:bCs/>
              </w:rPr>
            </w:pPr>
            <w:r w:rsidRPr="0092745C">
              <w:rPr>
                <w:b/>
                <w:bCs/>
              </w:rPr>
              <w:t>Eil. Nr.</w:t>
            </w:r>
          </w:p>
        </w:tc>
        <w:tc>
          <w:tcPr>
            <w:tcW w:w="827" w:type="pct"/>
            <w:shd w:val="clear" w:color="auto" w:fill="DBE5F1"/>
          </w:tcPr>
          <w:p w14:paraId="23C2CC32" w14:textId="77777777" w:rsidR="009D1151" w:rsidRPr="0092745C" w:rsidRDefault="009D1151" w:rsidP="00ED29D7">
            <w:pPr>
              <w:jc w:val="center"/>
              <w:rPr>
                <w:b/>
                <w:bCs/>
              </w:rPr>
            </w:pPr>
            <w:r w:rsidRPr="0092745C">
              <w:rPr>
                <w:b/>
                <w:bCs/>
              </w:rPr>
              <w:t>Pareigybė</w:t>
            </w:r>
          </w:p>
        </w:tc>
        <w:tc>
          <w:tcPr>
            <w:tcW w:w="1405" w:type="pct"/>
            <w:shd w:val="clear" w:color="auto" w:fill="DBE5F1"/>
          </w:tcPr>
          <w:p w14:paraId="03205A4F" w14:textId="77777777" w:rsidR="009D1151" w:rsidRPr="0092745C" w:rsidRDefault="009D1151" w:rsidP="00ED29D7">
            <w:pPr>
              <w:jc w:val="center"/>
              <w:rPr>
                <w:b/>
                <w:bCs/>
              </w:rPr>
            </w:pPr>
            <w:r w:rsidRPr="0092745C">
              <w:rPr>
                <w:b/>
                <w:bCs/>
              </w:rPr>
              <w:t>Reikalavimai</w:t>
            </w:r>
            <w:r w:rsidR="008B5002" w:rsidRPr="0092745C">
              <w:rPr>
                <w:b/>
                <w:bCs/>
              </w:rPr>
              <w:t xml:space="preserve"> išsilavinimui ir kvalifikacijai</w:t>
            </w:r>
          </w:p>
        </w:tc>
        <w:tc>
          <w:tcPr>
            <w:tcW w:w="1661" w:type="pct"/>
            <w:shd w:val="clear" w:color="auto" w:fill="DBE5F1"/>
          </w:tcPr>
          <w:p w14:paraId="0B352866" w14:textId="77777777" w:rsidR="009D1151" w:rsidRPr="0092745C" w:rsidRDefault="009D1151" w:rsidP="00ED29D7">
            <w:pPr>
              <w:jc w:val="center"/>
              <w:rPr>
                <w:b/>
                <w:bCs/>
              </w:rPr>
            </w:pPr>
            <w:r w:rsidRPr="0092745C">
              <w:rPr>
                <w:b/>
                <w:bCs/>
              </w:rPr>
              <w:t>Funkcijos</w:t>
            </w:r>
          </w:p>
        </w:tc>
        <w:tc>
          <w:tcPr>
            <w:tcW w:w="864" w:type="pct"/>
            <w:shd w:val="clear" w:color="auto" w:fill="DBE5F1"/>
          </w:tcPr>
          <w:p w14:paraId="115B7E2B" w14:textId="77777777" w:rsidR="009D1151" w:rsidRPr="0092745C" w:rsidRDefault="009D1151" w:rsidP="00ED29D7">
            <w:pPr>
              <w:jc w:val="center"/>
              <w:rPr>
                <w:b/>
                <w:bCs/>
              </w:rPr>
            </w:pPr>
            <w:r w:rsidRPr="0092745C">
              <w:rPr>
                <w:b/>
                <w:bCs/>
              </w:rPr>
              <w:t>Darbuotojo vardas ir pavardė</w:t>
            </w:r>
          </w:p>
        </w:tc>
      </w:tr>
      <w:tr w:rsidR="0092745C" w:rsidRPr="0092745C" w14:paraId="1E4CF5C0" w14:textId="77777777" w:rsidTr="00ED29D7">
        <w:trPr>
          <w:tblHeader/>
        </w:trPr>
        <w:tc>
          <w:tcPr>
            <w:tcW w:w="242" w:type="pct"/>
            <w:shd w:val="clear" w:color="auto" w:fill="DBE5F1"/>
          </w:tcPr>
          <w:p w14:paraId="7710F745" w14:textId="77777777" w:rsidR="00C73D9D" w:rsidRPr="0092745C" w:rsidRDefault="00C73D9D" w:rsidP="00ED29D7">
            <w:pPr>
              <w:jc w:val="center"/>
              <w:rPr>
                <w:b/>
                <w:bCs/>
              </w:rPr>
            </w:pPr>
            <w:r w:rsidRPr="0092745C">
              <w:rPr>
                <w:b/>
                <w:bCs/>
              </w:rPr>
              <w:t>1</w:t>
            </w:r>
          </w:p>
        </w:tc>
        <w:tc>
          <w:tcPr>
            <w:tcW w:w="827" w:type="pct"/>
            <w:shd w:val="clear" w:color="auto" w:fill="DBE5F1"/>
          </w:tcPr>
          <w:p w14:paraId="60EAFC3D" w14:textId="77777777" w:rsidR="00C73D9D" w:rsidRPr="0092745C" w:rsidRDefault="00C73D9D" w:rsidP="00ED29D7">
            <w:pPr>
              <w:jc w:val="center"/>
              <w:rPr>
                <w:b/>
                <w:bCs/>
              </w:rPr>
            </w:pPr>
            <w:r w:rsidRPr="0092745C">
              <w:rPr>
                <w:b/>
                <w:bCs/>
              </w:rPr>
              <w:t>2</w:t>
            </w:r>
          </w:p>
        </w:tc>
        <w:tc>
          <w:tcPr>
            <w:tcW w:w="1405" w:type="pct"/>
            <w:shd w:val="clear" w:color="auto" w:fill="DBE5F1"/>
          </w:tcPr>
          <w:p w14:paraId="31DB98D6" w14:textId="77777777" w:rsidR="00C73D9D" w:rsidRPr="0092745C" w:rsidRDefault="00C73D9D" w:rsidP="00ED29D7">
            <w:pPr>
              <w:jc w:val="center"/>
              <w:rPr>
                <w:b/>
                <w:bCs/>
              </w:rPr>
            </w:pPr>
            <w:r w:rsidRPr="0092745C">
              <w:rPr>
                <w:b/>
                <w:bCs/>
              </w:rPr>
              <w:t>3</w:t>
            </w:r>
          </w:p>
        </w:tc>
        <w:tc>
          <w:tcPr>
            <w:tcW w:w="1661" w:type="pct"/>
            <w:shd w:val="clear" w:color="auto" w:fill="DBE5F1"/>
          </w:tcPr>
          <w:p w14:paraId="50831A11" w14:textId="77777777" w:rsidR="00C73D9D" w:rsidRPr="0092745C" w:rsidRDefault="00C73D9D" w:rsidP="00ED29D7">
            <w:pPr>
              <w:jc w:val="center"/>
              <w:rPr>
                <w:b/>
                <w:bCs/>
              </w:rPr>
            </w:pPr>
            <w:r w:rsidRPr="0092745C">
              <w:rPr>
                <w:b/>
                <w:bCs/>
              </w:rPr>
              <w:t>4</w:t>
            </w:r>
          </w:p>
        </w:tc>
        <w:tc>
          <w:tcPr>
            <w:tcW w:w="864" w:type="pct"/>
            <w:shd w:val="clear" w:color="auto" w:fill="DBE5F1"/>
          </w:tcPr>
          <w:p w14:paraId="508BCD39" w14:textId="77777777" w:rsidR="00C73D9D" w:rsidRPr="0092745C" w:rsidRDefault="00C73D9D" w:rsidP="00ED29D7">
            <w:pPr>
              <w:jc w:val="center"/>
              <w:rPr>
                <w:b/>
                <w:bCs/>
              </w:rPr>
            </w:pPr>
            <w:r w:rsidRPr="0092745C">
              <w:rPr>
                <w:b/>
                <w:bCs/>
              </w:rPr>
              <w:t>5</w:t>
            </w:r>
          </w:p>
        </w:tc>
      </w:tr>
      <w:tr w:rsidR="0092745C" w:rsidRPr="0092745C" w14:paraId="4FD9021C" w14:textId="77777777" w:rsidTr="00ED29D7">
        <w:tc>
          <w:tcPr>
            <w:tcW w:w="242" w:type="pct"/>
            <w:shd w:val="clear" w:color="auto" w:fill="auto"/>
          </w:tcPr>
          <w:p w14:paraId="097C8BC3" w14:textId="77777777" w:rsidR="009D1151" w:rsidRPr="0092745C" w:rsidRDefault="009D1151" w:rsidP="00ED29D7">
            <w:pPr>
              <w:pStyle w:val="ListParagraph"/>
              <w:numPr>
                <w:ilvl w:val="0"/>
                <w:numId w:val="5"/>
              </w:numPr>
            </w:pPr>
          </w:p>
        </w:tc>
        <w:tc>
          <w:tcPr>
            <w:tcW w:w="827" w:type="pct"/>
            <w:shd w:val="clear" w:color="auto" w:fill="auto"/>
          </w:tcPr>
          <w:p w14:paraId="0A0A767C" w14:textId="77777777" w:rsidR="009D1151" w:rsidRPr="0092745C" w:rsidRDefault="009D1151" w:rsidP="00697407">
            <w:pPr>
              <w:jc w:val="left"/>
            </w:pPr>
            <w:r w:rsidRPr="0092745C">
              <w:rPr>
                <w:szCs w:val="22"/>
              </w:rPr>
              <w:t>VPS administravimo vadovas</w:t>
            </w:r>
          </w:p>
        </w:tc>
        <w:tc>
          <w:tcPr>
            <w:tcW w:w="1405" w:type="pct"/>
            <w:shd w:val="clear" w:color="auto" w:fill="auto"/>
          </w:tcPr>
          <w:p w14:paraId="4E7020D4" w14:textId="77777777" w:rsidR="00DD5A19" w:rsidRPr="0092745C" w:rsidRDefault="00DD5A19" w:rsidP="00DD5A19">
            <w:pPr>
              <w:rPr>
                <w:b/>
                <w:bCs/>
              </w:rPr>
            </w:pPr>
            <w:r w:rsidRPr="0092745C">
              <w:rPr>
                <w:b/>
                <w:bCs/>
              </w:rPr>
              <w:t>VPS administravimo vadovė turi atitikti šiuos reikalavimus:</w:t>
            </w:r>
          </w:p>
          <w:p w14:paraId="3EA83E2E" w14:textId="77777777" w:rsidR="00EA242C" w:rsidRPr="0092745C" w:rsidRDefault="00EA242C" w:rsidP="00F66623">
            <w:pPr>
              <w:pStyle w:val="ListParagraph"/>
              <w:numPr>
                <w:ilvl w:val="0"/>
                <w:numId w:val="24"/>
              </w:numPr>
            </w:pPr>
            <w:r w:rsidRPr="0092745C">
              <w:t>turėti aukštąjį išsilavinimą ir ne</w:t>
            </w:r>
          </w:p>
          <w:p w14:paraId="57664A65" w14:textId="77777777" w:rsidR="009D1151" w:rsidRPr="0092745C" w:rsidRDefault="00EA242C" w:rsidP="00EA242C">
            <w:r w:rsidRPr="0092745C">
              <w:t>mažesnę nei 3 m. darbo patirtį projektų administravimo srityje; arba turėti ne mažesnę negu 5 m. darbo patirtį VPS įgyvendinimo srityje;</w:t>
            </w:r>
          </w:p>
          <w:p w14:paraId="0A40DCD0" w14:textId="77777777" w:rsidR="00DD5A19" w:rsidRPr="0092745C" w:rsidRDefault="00DD5A19" w:rsidP="00F66623">
            <w:pPr>
              <w:pStyle w:val="ListParagraph"/>
              <w:numPr>
                <w:ilvl w:val="0"/>
                <w:numId w:val="24"/>
              </w:numPr>
            </w:pPr>
            <w:r w:rsidRPr="0092745C">
              <w:t>privalo išmanyti ir mokėti taikyti</w:t>
            </w:r>
          </w:p>
          <w:p w14:paraId="7563BC0D" w14:textId="77777777" w:rsidR="00EA242C" w:rsidRPr="0092745C" w:rsidRDefault="00DD5A19" w:rsidP="00DD5A19">
            <w:r w:rsidRPr="0092745C">
              <w:t>savo darbe Lietuvos Respublikos įstatymus, Vyriausybės nutarimus ir kitų norminių aktų reikalavimus ir nutarimus nukreiptus asociacijos Šalčininkų rajono vietos veiklos grupės iškeltų tikslų įgyvendinimui, reglamentuojančius, darbo santykius ir raštvedybą;</w:t>
            </w:r>
          </w:p>
          <w:p w14:paraId="0E322A2C" w14:textId="77777777" w:rsidR="00CA15A8" w:rsidRPr="0092745C" w:rsidRDefault="00CA15A8" w:rsidP="00F66623">
            <w:pPr>
              <w:pStyle w:val="ListParagraph"/>
              <w:numPr>
                <w:ilvl w:val="0"/>
                <w:numId w:val="24"/>
              </w:numPr>
            </w:pPr>
            <w:r w:rsidRPr="0092745C">
              <w:t>būti susipažinusiai su Lietuvos</w:t>
            </w:r>
          </w:p>
          <w:p w14:paraId="35889FBE" w14:textId="77777777" w:rsidR="00CA15A8" w:rsidRPr="0092745C" w:rsidRDefault="00CA15A8" w:rsidP="00CA15A8">
            <w:r w:rsidRPr="0092745C">
              <w:t>kaimo plėtros programa (KPP), gerai išmanyti Leader metodo įgyvendinimo tikslus;</w:t>
            </w:r>
          </w:p>
          <w:p w14:paraId="556519FC" w14:textId="77777777" w:rsidR="00CA15A8" w:rsidRPr="0092745C" w:rsidRDefault="00CA15A8" w:rsidP="00F66623">
            <w:pPr>
              <w:pStyle w:val="ListParagraph"/>
              <w:numPr>
                <w:ilvl w:val="0"/>
                <w:numId w:val="24"/>
              </w:numPr>
            </w:pPr>
            <w:r w:rsidRPr="0092745C">
              <w:t>turi būti atsakinga, sąžininga,</w:t>
            </w:r>
          </w:p>
          <w:p w14:paraId="22A2A9D9" w14:textId="77777777" w:rsidR="00CA15A8" w:rsidRPr="0092745C" w:rsidRDefault="00CA15A8" w:rsidP="00CA15A8">
            <w:r w:rsidRPr="0092745C">
              <w:t>komunikabili, kruopšti, būti pasiruošusi bendradarbiauti, turėti gerus bendravimo įgūdžius, sugebėti dirbti savarankiškai ir komandoje;</w:t>
            </w:r>
          </w:p>
          <w:p w14:paraId="555AA061" w14:textId="77777777" w:rsidR="001B6F5E" w:rsidRPr="0092745C" w:rsidRDefault="001B6F5E" w:rsidP="00F66623">
            <w:pPr>
              <w:pStyle w:val="ListParagraph"/>
              <w:numPr>
                <w:ilvl w:val="0"/>
                <w:numId w:val="24"/>
              </w:numPr>
            </w:pPr>
            <w:r w:rsidRPr="0092745C">
              <w:t>planuoti ir organizuoti savo</w:t>
            </w:r>
          </w:p>
          <w:p w14:paraId="10C78C12" w14:textId="77777777" w:rsidR="00CA15A8" w:rsidRPr="0092745C" w:rsidRDefault="001B6F5E" w:rsidP="001B6F5E">
            <w:r w:rsidRPr="0092745C">
              <w:t xml:space="preserve">darbą, mokėti kaupti, valdyti, sisteminti, apibendrinti informaciją. greitai orientuotis situacijoje, mokėti logiškai mąstyti, turėti puikius bendravimo </w:t>
            </w:r>
            <w:r w:rsidRPr="0092745C">
              <w:lastRenderedPageBreak/>
              <w:t>įgūdžius, stiprius analitinius sugebėjimus, turėti strategijos įgyvendinimo pagal Leader metodą konsultavimo pagrindus, mokėti reprezentuoti organizaciją;</w:t>
            </w:r>
          </w:p>
          <w:p w14:paraId="5255586B" w14:textId="77777777" w:rsidR="001B6F5E" w:rsidRPr="0092745C" w:rsidRDefault="001B6F5E" w:rsidP="00F66623">
            <w:pPr>
              <w:pStyle w:val="ListParagraph"/>
              <w:numPr>
                <w:ilvl w:val="0"/>
                <w:numId w:val="24"/>
              </w:numPr>
            </w:pPr>
            <w:r w:rsidRPr="0092745C">
              <w:t>gebėti rengti paraiškas paramai</w:t>
            </w:r>
          </w:p>
          <w:p w14:paraId="2F2DDE75" w14:textId="77777777" w:rsidR="00C47FB7" w:rsidRPr="0092745C" w:rsidRDefault="001B6F5E" w:rsidP="001B6F5E">
            <w:r w:rsidRPr="0092745C">
              <w:t>gauti, apskaičiuoti paraiškos biudžetus, gebėti rengti mokėjimo prašymus, ataskaitas, žinoti sutarčių sudarymo tvarką;</w:t>
            </w:r>
          </w:p>
          <w:p w14:paraId="0DBC0353" w14:textId="77777777" w:rsidR="00C47FB7" w:rsidRPr="0092745C" w:rsidRDefault="00C47FB7" w:rsidP="00F66623">
            <w:pPr>
              <w:pStyle w:val="ListParagraph"/>
              <w:numPr>
                <w:ilvl w:val="0"/>
                <w:numId w:val="24"/>
              </w:numPr>
            </w:pPr>
            <w:r w:rsidRPr="0092745C">
              <w:t>sklandžiai dėstyti mintis raštu,</w:t>
            </w:r>
          </w:p>
          <w:p w14:paraId="00D8524F" w14:textId="77777777" w:rsidR="001B6F5E" w:rsidRPr="0092745C" w:rsidRDefault="00C47FB7" w:rsidP="00C47FB7">
            <w:r w:rsidRPr="0092745C">
              <w:t>išmanyti dokumentų rengimo taisykles, mokėti dirbti kompiuteriu Word, Excel, PowerPoint ir buhalterinės apskaitos programomis;</w:t>
            </w:r>
          </w:p>
          <w:p w14:paraId="05DA5B4C" w14:textId="77777777" w:rsidR="00C47FB7" w:rsidRPr="0092745C" w:rsidRDefault="00C47FB7" w:rsidP="00F66623">
            <w:pPr>
              <w:pStyle w:val="ListParagraph"/>
              <w:numPr>
                <w:ilvl w:val="0"/>
                <w:numId w:val="24"/>
              </w:numPr>
            </w:pPr>
            <w:r w:rsidRPr="0092745C">
              <w:t>privalo . turėti vairuotojo</w:t>
            </w:r>
          </w:p>
          <w:p w14:paraId="24ED27BD" w14:textId="77777777" w:rsidR="00C47FB7" w:rsidRPr="0092745C" w:rsidRDefault="00C47FB7" w:rsidP="00C47FB7">
            <w:r w:rsidRPr="0092745C">
              <w:t>pažymėjimą ir ne mažiau 2 metų lengvojo automobilio vairavimo praktikos.</w:t>
            </w:r>
          </w:p>
        </w:tc>
        <w:tc>
          <w:tcPr>
            <w:tcW w:w="1661" w:type="pct"/>
            <w:shd w:val="clear" w:color="auto" w:fill="auto"/>
          </w:tcPr>
          <w:p w14:paraId="391A3451" w14:textId="77777777" w:rsidR="009D1151" w:rsidRPr="0092745C" w:rsidRDefault="004E67E2" w:rsidP="009D1151">
            <w:pPr>
              <w:rPr>
                <w:b/>
                <w:bCs/>
              </w:rPr>
            </w:pPr>
            <w:r w:rsidRPr="0092745C">
              <w:rPr>
                <w:b/>
                <w:bCs/>
              </w:rPr>
              <w:lastRenderedPageBreak/>
              <w:t>Funkcijos:</w:t>
            </w:r>
          </w:p>
          <w:p w14:paraId="3D55D9E3" w14:textId="77777777" w:rsidR="00F932E3" w:rsidRPr="0092745C" w:rsidRDefault="00F932E3" w:rsidP="00F66623">
            <w:pPr>
              <w:pStyle w:val="ListParagraph"/>
              <w:numPr>
                <w:ilvl w:val="0"/>
                <w:numId w:val="24"/>
              </w:numPr>
              <w:rPr>
                <w:b/>
                <w:bCs/>
              </w:rPr>
            </w:pPr>
            <w:r w:rsidRPr="0092745C">
              <w:t>sudaro ir vykdo VPS įgyvendinimo</w:t>
            </w:r>
          </w:p>
          <w:p w14:paraId="21949C27" w14:textId="77777777" w:rsidR="00F932E3" w:rsidRPr="0092745C" w:rsidRDefault="00F932E3" w:rsidP="00F932E3">
            <w:r w:rsidRPr="0092745C">
              <w:t xml:space="preserve">planą, siūlo priemones numatytiems strategijos tikslams pasiekti; </w:t>
            </w:r>
          </w:p>
          <w:p w14:paraId="5D3750F8" w14:textId="77777777" w:rsidR="00F932E3" w:rsidRPr="0092745C" w:rsidRDefault="00F932E3" w:rsidP="00F66623">
            <w:pPr>
              <w:pStyle w:val="ListParagraph"/>
              <w:numPr>
                <w:ilvl w:val="0"/>
                <w:numId w:val="24"/>
              </w:numPr>
              <w:rPr>
                <w:b/>
                <w:bCs/>
              </w:rPr>
            </w:pPr>
            <w:r w:rsidRPr="0092745C">
              <w:t>dalyvauja konsultacijose, mokymuose,</w:t>
            </w:r>
          </w:p>
          <w:p w14:paraId="2E2A1AE7" w14:textId="77777777" w:rsidR="00F932E3" w:rsidRPr="0092745C" w:rsidRDefault="00F932E3" w:rsidP="00F932E3">
            <w:pPr>
              <w:rPr>
                <w:b/>
                <w:bCs/>
              </w:rPr>
            </w:pPr>
            <w:r w:rsidRPr="0092745C">
              <w:t xml:space="preserve">seminaruose, susitikimuose dėl strategijos įgyvendinimo tobulinimo ir derinimo; </w:t>
            </w:r>
          </w:p>
          <w:p w14:paraId="2056DD79" w14:textId="77777777" w:rsidR="00F932E3" w:rsidRPr="0092745C" w:rsidRDefault="00F932E3" w:rsidP="00F66623">
            <w:pPr>
              <w:pStyle w:val="ListParagraph"/>
              <w:numPr>
                <w:ilvl w:val="0"/>
                <w:numId w:val="24"/>
              </w:numPr>
              <w:rPr>
                <w:b/>
                <w:bCs/>
              </w:rPr>
            </w:pPr>
            <w:r w:rsidRPr="0092745C">
              <w:t>nuolat seka visus projekto įgyvendinimo</w:t>
            </w:r>
          </w:p>
          <w:p w14:paraId="3F7B1E5C" w14:textId="77777777" w:rsidR="00F932E3" w:rsidRPr="0092745C" w:rsidRDefault="00F932E3" w:rsidP="00F932E3">
            <w:pPr>
              <w:rPr>
                <w:b/>
                <w:bCs/>
              </w:rPr>
            </w:pPr>
            <w:r w:rsidRPr="0092745C">
              <w:t xml:space="preserve">aspektus, rengia pranešimus apie numatomas arba esamas problemas ir vėlavimus vietos projektų rengime ir jų įgyvendinime; </w:t>
            </w:r>
          </w:p>
          <w:p w14:paraId="71487A1F" w14:textId="77777777" w:rsidR="00F932E3" w:rsidRPr="0092745C" w:rsidRDefault="00F932E3" w:rsidP="00F66623">
            <w:pPr>
              <w:pStyle w:val="ListParagraph"/>
              <w:numPr>
                <w:ilvl w:val="0"/>
                <w:numId w:val="24"/>
              </w:numPr>
              <w:rPr>
                <w:b/>
                <w:bCs/>
              </w:rPr>
            </w:pPr>
            <w:r w:rsidRPr="0092745C">
              <w:t>užtikrina terminų laikymąsi strategijos</w:t>
            </w:r>
          </w:p>
          <w:p w14:paraId="0481FB24" w14:textId="77777777" w:rsidR="00F932E3" w:rsidRPr="0092745C" w:rsidRDefault="00F932E3" w:rsidP="00F932E3">
            <w:pPr>
              <w:rPr>
                <w:b/>
                <w:bCs/>
              </w:rPr>
            </w:pPr>
            <w:r w:rsidRPr="0092745C">
              <w:t xml:space="preserve">įgyvendinimo laikotarpiu, laiku teikiamų dokumentų ir duomenų teisingumą; </w:t>
            </w:r>
          </w:p>
          <w:p w14:paraId="098C3B92" w14:textId="77777777" w:rsidR="00F932E3" w:rsidRPr="0092745C" w:rsidRDefault="00F932E3" w:rsidP="00F66623">
            <w:pPr>
              <w:pStyle w:val="ListParagraph"/>
              <w:numPr>
                <w:ilvl w:val="0"/>
                <w:numId w:val="24"/>
              </w:numPr>
              <w:rPr>
                <w:b/>
                <w:bCs/>
              </w:rPr>
            </w:pPr>
            <w:r w:rsidRPr="0092745C">
              <w:t>teikia informacinę, konsultacinę ir</w:t>
            </w:r>
          </w:p>
          <w:p w14:paraId="63D5F8F3" w14:textId="77777777" w:rsidR="00F932E3" w:rsidRPr="0092745C" w:rsidRDefault="00F932E3" w:rsidP="00F932E3">
            <w:pPr>
              <w:rPr>
                <w:b/>
                <w:bCs/>
              </w:rPr>
            </w:pPr>
            <w:r w:rsidRPr="0092745C">
              <w:t xml:space="preserve">metodinę pagalbą vietos projektų rengėjams; </w:t>
            </w:r>
          </w:p>
          <w:p w14:paraId="22BC62DD" w14:textId="77777777" w:rsidR="00F932E3" w:rsidRPr="0092745C" w:rsidRDefault="00F932E3" w:rsidP="00F66623">
            <w:pPr>
              <w:pStyle w:val="ListParagraph"/>
              <w:numPr>
                <w:ilvl w:val="0"/>
                <w:numId w:val="24"/>
              </w:numPr>
              <w:rPr>
                <w:b/>
                <w:bCs/>
              </w:rPr>
            </w:pPr>
            <w:r w:rsidRPr="0092745C">
              <w:t>palaiko ryšius su NMA, ŽŪM, ŽŪR,</w:t>
            </w:r>
          </w:p>
          <w:p w14:paraId="302970EF" w14:textId="77777777" w:rsidR="00F932E3" w:rsidRPr="0092745C" w:rsidRDefault="00F932E3" w:rsidP="00F932E3">
            <w:pPr>
              <w:rPr>
                <w:b/>
                <w:bCs/>
              </w:rPr>
            </w:pPr>
            <w:r w:rsidRPr="0092745C">
              <w:t>VVG tinklu, su rajono savivalda, bendruomenėmis, su įvairiomis organizacijomis, verslininkais, rėmėjais;</w:t>
            </w:r>
          </w:p>
          <w:p w14:paraId="40DE4097" w14:textId="77777777" w:rsidR="00F932E3" w:rsidRPr="0092745C" w:rsidRDefault="00F932E3" w:rsidP="00F66623">
            <w:pPr>
              <w:pStyle w:val="ListParagraph"/>
              <w:numPr>
                <w:ilvl w:val="0"/>
                <w:numId w:val="24"/>
              </w:numPr>
              <w:rPr>
                <w:b/>
                <w:bCs/>
              </w:rPr>
            </w:pPr>
            <w:r w:rsidRPr="0092745C">
              <w:t>inicijuoja ir rengia kitus projektus, kurie</w:t>
            </w:r>
          </w:p>
          <w:p w14:paraId="2960AA70" w14:textId="77777777" w:rsidR="00F932E3" w:rsidRPr="0092745C" w:rsidRDefault="00F932E3" w:rsidP="00F932E3">
            <w:pPr>
              <w:rPr>
                <w:b/>
                <w:bCs/>
              </w:rPr>
            </w:pPr>
            <w:r w:rsidRPr="0092745C">
              <w:t xml:space="preserve">padės kurti patrauklią aplinką gyventi ir dirbti kaimo vietovėse, didinant gyventojų užimtumą, skatinant bendruomenių verslumą; </w:t>
            </w:r>
          </w:p>
          <w:p w14:paraId="7C774C65" w14:textId="77777777" w:rsidR="00F932E3" w:rsidRPr="0092745C" w:rsidRDefault="00F932E3" w:rsidP="00F66623">
            <w:pPr>
              <w:pStyle w:val="ListParagraph"/>
              <w:numPr>
                <w:ilvl w:val="0"/>
                <w:numId w:val="24"/>
              </w:numPr>
              <w:rPr>
                <w:b/>
                <w:bCs/>
              </w:rPr>
            </w:pPr>
            <w:r w:rsidRPr="0092745C">
              <w:t>nagrinėja organizacijų ir kitų asmenų</w:t>
            </w:r>
          </w:p>
          <w:p w14:paraId="07BACA5D" w14:textId="77777777" w:rsidR="00F932E3" w:rsidRPr="0092745C" w:rsidRDefault="00F932E3" w:rsidP="00F932E3">
            <w:pPr>
              <w:rPr>
                <w:b/>
                <w:bCs/>
              </w:rPr>
            </w:pPr>
            <w:r w:rsidRPr="0092745C">
              <w:t>prašymus, pareiškimus, pasiūlymus, skundus ir nustatyta tvarka teikia atsakymus, kiek leidžia jo kompetencija;</w:t>
            </w:r>
          </w:p>
          <w:p w14:paraId="23F1F514" w14:textId="77777777" w:rsidR="00F932E3" w:rsidRPr="0092745C" w:rsidRDefault="00F932E3" w:rsidP="00F66623">
            <w:pPr>
              <w:pStyle w:val="ListParagraph"/>
              <w:numPr>
                <w:ilvl w:val="0"/>
                <w:numId w:val="24"/>
              </w:numPr>
              <w:rPr>
                <w:b/>
                <w:bCs/>
              </w:rPr>
            </w:pPr>
            <w:r w:rsidRPr="0092745C">
              <w:t>ruošia medžiagą Vietos veiklos grupės</w:t>
            </w:r>
          </w:p>
          <w:p w14:paraId="1453C8F3" w14:textId="77777777" w:rsidR="004E67E2" w:rsidRPr="0092745C" w:rsidRDefault="00F932E3" w:rsidP="00F932E3">
            <w:pPr>
              <w:rPr>
                <w:b/>
                <w:bCs/>
              </w:rPr>
            </w:pPr>
            <w:r w:rsidRPr="0092745C">
              <w:lastRenderedPageBreak/>
              <w:t>visuotiniams ir valdybos susirinkimams, vykdo VVG valdybos pavedimus.</w:t>
            </w:r>
          </w:p>
        </w:tc>
        <w:tc>
          <w:tcPr>
            <w:tcW w:w="864" w:type="pct"/>
            <w:shd w:val="clear" w:color="auto" w:fill="auto"/>
          </w:tcPr>
          <w:p w14:paraId="6D50CD18" w14:textId="77777777" w:rsidR="009D1151" w:rsidRPr="0092745C" w:rsidRDefault="00045F59" w:rsidP="009D1151">
            <w:r w:rsidRPr="0092745C">
              <w:rPr>
                <w:b/>
                <w:bCs/>
              </w:rPr>
              <w:lastRenderedPageBreak/>
              <w:t>Liana Rybak</w:t>
            </w:r>
            <w:r w:rsidRPr="0092745C">
              <w:rPr>
                <w:rFonts w:ascii="Open Sans" w:hAnsi="Open Sans" w:cs="Open Sans"/>
                <w:spacing w:val="2"/>
                <w:shd w:val="clear" w:color="auto" w:fill="FFFFFF"/>
              </w:rPr>
              <w:t> </w:t>
            </w:r>
          </w:p>
        </w:tc>
      </w:tr>
      <w:tr w:rsidR="0092745C" w:rsidRPr="0092745C" w14:paraId="4B981342" w14:textId="77777777" w:rsidTr="00ED29D7">
        <w:tc>
          <w:tcPr>
            <w:tcW w:w="242" w:type="pct"/>
            <w:shd w:val="clear" w:color="auto" w:fill="auto"/>
          </w:tcPr>
          <w:p w14:paraId="5332D7B1" w14:textId="77777777" w:rsidR="009D1151" w:rsidRPr="0092745C" w:rsidRDefault="009D1151" w:rsidP="00ED29D7">
            <w:pPr>
              <w:pStyle w:val="ListParagraph"/>
              <w:numPr>
                <w:ilvl w:val="0"/>
                <w:numId w:val="5"/>
              </w:numPr>
            </w:pPr>
          </w:p>
        </w:tc>
        <w:tc>
          <w:tcPr>
            <w:tcW w:w="827" w:type="pct"/>
            <w:shd w:val="clear" w:color="auto" w:fill="auto"/>
          </w:tcPr>
          <w:p w14:paraId="6089943D" w14:textId="77777777" w:rsidR="009D1151" w:rsidRPr="0092745C" w:rsidRDefault="009D1151" w:rsidP="00697407">
            <w:pPr>
              <w:jc w:val="left"/>
            </w:pPr>
            <w:r w:rsidRPr="0092745C">
              <w:rPr>
                <w:szCs w:val="22"/>
              </w:rPr>
              <w:t>VPS finansininkas ir (arba) buhalteris</w:t>
            </w:r>
          </w:p>
        </w:tc>
        <w:tc>
          <w:tcPr>
            <w:tcW w:w="1405" w:type="pct"/>
            <w:shd w:val="clear" w:color="auto" w:fill="auto"/>
          </w:tcPr>
          <w:p w14:paraId="1908DA6E" w14:textId="77777777" w:rsidR="009D1151" w:rsidRPr="0092745C" w:rsidRDefault="00F96F9C" w:rsidP="009D1151">
            <w:pPr>
              <w:rPr>
                <w:b/>
                <w:bCs/>
              </w:rPr>
            </w:pPr>
            <w:r w:rsidRPr="0092745C">
              <w:rPr>
                <w:b/>
                <w:bCs/>
              </w:rPr>
              <w:t>VPS finansininkė turi atitikti šiuos reikalavimus:</w:t>
            </w:r>
          </w:p>
          <w:p w14:paraId="03B06184" w14:textId="77777777" w:rsidR="007D4EBC" w:rsidRPr="0092745C" w:rsidRDefault="007D4EBC" w:rsidP="00F66623">
            <w:pPr>
              <w:pStyle w:val="ListParagraph"/>
              <w:numPr>
                <w:ilvl w:val="0"/>
                <w:numId w:val="24"/>
              </w:numPr>
              <w:rPr>
                <w:b/>
                <w:bCs/>
              </w:rPr>
            </w:pPr>
            <w:r w:rsidRPr="0092745C">
              <w:t>turėti aukštąjį išsilavinimą</w:t>
            </w:r>
          </w:p>
          <w:p w14:paraId="2099B73B" w14:textId="77777777" w:rsidR="007D4EBC" w:rsidRPr="0092745C" w:rsidRDefault="007D4EBC" w:rsidP="007D4EBC">
            <w:pPr>
              <w:rPr>
                <w:b/>
                <w:bCs/>
              </w:rPr>
            </w:pPr>
            <w:r w:rsidRPr="0092745C">
              <w:t xml:space="preserve">buhalterinės apskaitos tvarkymo srityje ir ne mažesnę nei 2 m. darbo patirtį buhalterinės apskaitos ir (arba) finansų valdymo srityje; arba turėti ne mažesnę negu 2 m. darbo patirtį buhalterinės apskaitos ir (arba) finansų valdymo srityje įgyvendinant VPS. </w:t>
            </w:r>
          </w:p>
          <w:p w14:paraId="441727B4" w14:textId="77777777" w:rsidR="007D4EBC" w:rsidRPr="0092745C" w:rsidRDefault="007D4EBC" w:rsidP="00F66623">
            <w:pPr>
              <w:pStyle w:val="ListParagraph"/>
              <w:numPr>
                <w:ilvl w:val="0"/>
                <w:numId w:val="24"/>
              </w:numPr>
              <w:rPr>
                <w:b/>
                <w:bCs/>
              </w:rPr>
            </w:pPr>
            <w:r w:rsidRPr="0092745C">
              <w:t>turi būti patikima, atsakinga,</w:t>
            </w:r>
          </w:p>
          <w:p w14:paraId="475AF2FE" w14:textId="77777777" w:rsidR="007D4EBC" w:rsidRPr="0092745C" w:rsidRDefault="007D4EBC" w:rsidP="007D4EBC">
            <w:pPr>
              <w:rPr>
                <w:b/>
                <w:bCs/>
              </w:rPr>
            </w:pPr>
            <w:r w:rsidRPr="0092745C">
              <w:lastRenderedPageBreak/>
              <w:t xml:space="preserve">sąžininga, komunikabili, kruopšti, būti pasiruošusi bendradarbiauti, turėti gerus bendravimo įgūdžius, sugebėti dirbti savarankiškai ir komandoje. </w:t>
            </w:r>
          </w:p>
          <w:p w14:paraId="0728C282" w14:textId="77777777" w:rsidR="007D4EBC" w:rsidRPr="0092745C" w:rsidRDefault="007D4EBC" w:rsidP="00F66623">
            <w:pPr>
              <w:pStyle w:val="ListParagraph"/>
              <w:numPr>
                <w:ilvl w:val="0"/>
                <w:numId w:val="24"/>
              </w:numPr>
              <w:rPr>
                <w:b/>
                <w:bCs/>
              </w:rPr>
            </w:pPr>
            <w:r w:rsidRPr="0092745C">
              <w:t>planuoti ir organizuoti savo</w:t>
            </w:r>
          </w:p>
          <w:p w14:paraId="41BAAC99" w14:textId="77777777" w:rsidR="007D4EBC" w:rsidRPr="0092745C" w:rsidRDefault="007D4EBC" w:rsidP="007D4EBC">
            <w:pPr>
              <w:rPr>
                <w:b/>
                <w:bCs/>
              </w:rPr>
            </w:pPr>
            <w:r w:rsidRPr="0092745C">
              <w:t xml:space="preserve">darbą, mokėti kaupti, valdyti, sisteminti, apibendrinti informaciją. </w:t>
            </w:r>
          </w:p>
          <w:p w14:paraId="317C4C57" w14:textId="77777777" w:rsidR="007D4EBC" w:rsidRPr="0092745C" w:rsidRDefault="007D4EBC" w:rsidP="00F66623">
            <w:pPr>
              <w:pStyle w:val="ListParagraph"/>
              <w:numPr>
                <w:ilvl w:val="0"/>
                <w:numId w:val="24"/>
              </w:numPr>
              <w:rPr>
                <w:b/>
                <w:bCs/>
              </w:rPr>
            </w:pPr>
            <w:r w:rsidRPr="0092745C">
              <w:t>sklandžiai dėstyti mintis raštu,</w:t>
            </w:r>
          </w:p>
          <w:p w14:paraId="08896885" w14:textId="77777777" w:rsidR="007D4EBC" w:rsidRPr="0092745C" w:rsidRDefault="007D4EBC" w:rsidP="007D4EBC">
            <w:pPr>
              <w:rPr>
                <w:b/>
                <w:bCs/>
              </w:rPr>
            </w:pPr>
            <w:r w:rsidRPr="0092745C">
              <w:t xml:space="preserve">išmanyti dokumentų rengimo taisykles, mokėti dirbti kompiuteriu Word, Excel, PowerPoint ir buhalterinės apskaitos programomis. </w:t>
            </w:r>
          </w:p>
          <w:p w14:paraId="1A7B71AA" w14:textId="77777777" w:rsidR="007D4EBC" w:rsidRPr="0092745C" w:rsidRDefault="007D4EBC" w:rsidP="00F66623">
            <w:pPr>
              <w:pStyle w:val="ListParagraph"/>
              <w:numPr>
                <w:ilvl w:val="0"/>
                <w:numId w:val="24"/>
              </w:numPr>
              <w:rPr>
                <w:b/>
                <w:bCs/>
              </w:rPr>
            </w:pPr>
            <w:r w:rsidRPr="0092745C">
              <w:t>privalo išmanyti ir mokėti taikyti</w:t>
            </w:r>
          </w:p>
          <w:p w14:paraId="0CC434D8" w14:textId="77777777" w:rsidR="00F96F9C" w:rsidRPr="0092745C" w:rsidRDefault="007D4EBC" w:rsidP="007D4EBC">
            <w:pPr>
              <w:rPr>
                <w:b/>
                <w:bCs/>
              </w:rPr>
            </w:pPr>
            <w:r w:rsidRPr="0092745C">
              <w:t>savo darbe Lietuvos Respublikos įstatymus, reglamentuojančius nepelno organizacijų buhalterinę apskaitą, darbo santykius ir raštvedybą, būti susipažinusi su Lietuvos kaimo plėtros programa, LEADER iniciatyvų įgyvendinimu ir kitų paramos fondų apskaitos specifika</w:t>
            </w:r>
          </w:p>
        </w:tc>
        <w:tc>
          <w:tcPr>
            <w:tcW w:w="1661" w:type="pct"/>
            <w:shd w:val="clear" w:color="auto" w:fill="auto"/>
          </w:tcPr>
          <w:p w14:paraId="5E2BEAC7" w14:textId="77777777" w:rsidR="009D1151" w:rsidRPr="0092745C" w:rsidRDefault="00EE07A6" w:rsidP="009D1151">
            <w:pPr>
              <w:rPr>
                <w:b/>
                <w:bCs/>
              </w:rPr>
            </w:pPr>
            <w:r w:rsidRPr="0092745C">
              <w:rPr>
                <w:b/>
                <w:bCs/>
              </w:rPr>
              <w:lastRenderedPageBreak/>
              <w:t>Funkcijos:</w:t>
            </w:r>
          </w:p>
          <w:p w14:paraId="55DAC9DB" w14:textId="77777777" w:rsidR="00EE07A6" w:rsidRPr="0092745C" w:rsidRDefault="00EE07A6" w:rsidP="00F66623">
            <w:pPr>
              <w:pStyle w:val="ListParagraph"/>
              <w:numPr>
                <w:ilvl w:val="0"/>
                <w:numId w:val="24"/>
              </w:numPr>
              <w:rPr>
                <w:b/>
                <w:bCs/>
              </w:rPr>
            </w:pPr>
            <w:r w:rsidRPr="0092745C">
              <w:t>organizuoja finansinę ir buhalterinę</w:t>
            </w:r>
          </w:p>
          <w:p w14:paraId="457EB02C" w14:textId="77777777" w:rsidR="00EE07A6" w:rsidRPr="0092745C" w:rsidRDefault="00EE07A6" w:rsidP="00EE07A6">
            <w:pPr>
              <w:rPr>
                <w:b/>
                <w:bCs/>
              </w:rPr>
            </w:pPr>
            <w:r w:rsidRPr="0092745C">
              <w:t>apskaitą ir kontroliuoja, kad ataskaitiniai duomenys būtų teisingi ir savalaikiai pateikti finansų bei statistikos organams;</w:t>
            </w:r>
          </w:p>
          <w:p w14:paraId="28396B1E" w14:textId="77777777" w:rsidR="00EE07A6" w:rsidRPr="0092745C" w:rsidRDefault="00EE07A6" w:rsidP="00F66623">
            <w:pPr>
              <w:pStyle w:val="ListParagraph"/>
              <w:numPr>
                <w:ilvl w:val="0"/>
                <w:numId w:val="24"/>
              </w:numPr>
              <w:rPr>
                <w:b/>
                <w:bCs/>
              </w:rPr>
            </w:pPr>
            <w:r w:rsidRPr="0092745C">
              <w:t>veda tarpusavio atsiskaitymą su</w:t>
            </w:r>
          </w:p>
          <w:p w14:paraId="3DCF1D4A" w14:textId="77777777" w:rsidR="00EE07A6" w:rsidRPr="0092745C" w:rsidRDefault="00EE07A6" w:rsidP="00EE07A6">
            <w:pPr>
              <w:rPr>
                <w:b/>
                <w:bCs/>
              </w:rPr>
            </w:pPr>
            <w:r w:rsidRPr="0092745C">
              <w:t xml:space="preserve">įmonėmis ir organizacijomis; </w:t>
            </w:r>
          </w:p>
          <w:p w14:paraId="4DA36CFC" w14:textId="77777777" w:rsidR="00EE07A6" w:rsidRPr="0092745C" w:rsidRDefault="00EE07A6" w:rsidP="00F66623">
            <w:pPr>
              <w:pStyle w:val="ListParagraph"/>
              <w:numPr>
                <w:ilvl w:val="0"/>
                <w:numId w:val="24"/>
              </w:numPr>
              <w:rPr>
                <w:b/>
                <w:bCs/>
              </w:rPr>
            </w:pPr>
            <w:r w:rsidRPr="0092745C">
              <w:t>užtikrina finansinių-ūkinių operacijų</w:t>
            </w:r>
          </w:p>
          <w:p w14:paraId="1198D5DE" w14:textId="77777777" w:rsidR="00EE07A6" w:rsidRPr="0092745C" w:rsidRDefault="00EE07A6" w:rsidP="00EE07A6">
            <w:pPr>
              <w:rPr>
                <w:b/>
                <w:bCs/>
              </w:rPr>
            </w:pPr>
            <w:r w:rsidRPr="0092745C">
              <w:t xml:space="preserve">teisėtumą, tinkamą dokumentų įforminimą; </w:t>
            </w:r>
          </w:p>
          <w:p w14:paraId="2F5162B7" w14:textId="77777777" w:rsidR="00EE07A6" w:rsidRPr="0092745C" w:rsidRDefault="00EE07A6" w:rsidP="00F66623">
            <w:pPr>
              <w:pStyle w:val="ListParagraph"/>
              <w:numPr>
                <w:ilvl w:val="0"/>
                <w:numId w:val="24"/>
              </w:numPr>
              <w:rPr>
                <w:b/>
                <w:bCs/>
              </w:rPr>
            </w:pPr>
            <w:r w:rsidRPr="0092745C">
              <w:t>apskaito visas pinigines, materialines</w:t>
            </w:r>
          </w:p>
          <w:p w14:paraId="6044E1BE" w14:textId="77777777" w:rsidR="00EE07A6" w:rsidRPr="0092745C" w:rsidRDefault="00EE07A6" w:rsidP="00EE07A6">
            <w:pPr>
              <w:rPr>
                <w:b/>
                <w:bCs/>
              </w:rPr>
            </w:pPr>
            <w:r w:rsidRPr="0092745C">
              <w:t xml:space="preserve">vertybės bei ilgalaikį turtą, laiku ir teisingai fiksuoja buhalterinės apskaitos operacijas; </w:t>
            </w:r>
          </w:p>
          <w:p w14:paraId="4D951901" w14:textId="77777777" w:rsidR="00EE07A6" w:rsidRPr="0092745C" w:rsidRDefault="00EE07A6" w:rsidP="00F66623">
            <w:pPr>
              <w:pStyle w:val="ListParagraph"/>
              <w:numPr>
                <w:ilvl w:val="0"/>
                <w:numId w:val="24"/>
              </w:numPr>
              <w:rPr>
                <w:b/>
                <w:bCs/>
              </w:rPr>
            </w:pPr>
            <w:r w:rsidRPr="0092745C">
              <w:lastRenderedPageBreak/>
              <w:t>užtikrina, kad laiku būtų atsiskaitoma su</w:t>
            </w:r>
          </w:p>
          <w:p w14:paraId="6BED132D" w14:textId="77777777" w:rsidR="00EE07A6" w:rsidRPr="0092745C" w:rsidRDefault="00EE07A6" w:rsidP="00EE07A6">
            <w:pPr>
              <w:rPr>
                <w:b/>
                <w:bCs/>
              </w:rPr>
            </w:pPr>
            <w:r w:rsidRPr="0092745C">
              <w:t xml:space="preserve">visomis valstybinėmis institucijomis; </w:t>
            </w:r>
          </w:p>
          <w:p w14:paraId="0105A10F" w14:textId="77777777" w:rsidR="00EE07A6" w:rsidRPr="0092745C" w:rsidRDefault="00EE07A6" w:rsidP="00F66623">
            <w:pPr>
              <w:pStyle w:val="ListParagraph"/>
              <w:numPr>
                <w:ilvl w:val="0"/>
                <w:numId w:val="24"/>
              </w:numPr>
              <w:rPr>
                <w:b/>
                <w:bCs/>
              </w:rPr>
            </w:pPr>
            <w:r w:rsidRPr="0092745C">
              <w:t>tikrina visus buhalterinius dokumentus ir</w:t>
            </w:r>
          </w:p>
          <w:p w14:paraId="50006BBA" w14:textId="77777777" w:rsidR="00EE07A6" w:rsidRPr="0092745C" w:rsidRDefault="00EE07A6" w:rsidP="00EE07A6">
            <w:pPr>
              <w:rPr>
                <w:b/>
                <w:bCs/>
              </w:rPr>
            </w:pPr>
            <w:r w:rsidRPr="0092745C">
              <w:t xml:space="preserve">sudaro metines, ketvirtines, mėnesines apyskaitas; </w:t>
            </w:r>
          </w:p>
          <w:p w14:paraId="3B31B003" w14:textId="77777777" w:rsidR="00EE07A6" w:rsidRPr="0092745C" w:rsidRDefault="00EE07A6" w:rsidP="00F66623">
            <w:pPr>
              <w:pStyle w:val="ListParagraph"/>
              <w:numPr>
                <w:ilvl w:val="0"/>
                <w:numId w:val="24"/>
              </w:numPr>
              <w:rPr>
                <w:b/>
                <w:bCs/>
              </w:rPr>
            </w:pPr>
            <w:r w:rsidRPr="0092745C">
              <w:t>užtikrina, kad laiku ir teisingai būtų</w:t>
            </w:r>
          </w:p>
          <w:p w14:paraId="7C3A488A" w14:textId="77777777" w:rsidR="00EE07A6" w:rsidRPr="0092745C" w:rsidRDefault="00EE07A6" w:rsidP="00EE07A6">
            <w:pPr>
              <w:rPr>
                <w:b/>
                <w:bCs/>
              </w:rPr>
            </w:pPr>
            <w:r w:rsidRPr="0092745C">
              <w:t xml:space="preserve">apskaičiuojamas ir išmokamas darbo užmokestis; </w:t>
            </w:r>
          </w:p>
          <w:p w14:paraId="62FDD416" w14:textId="77777777" w:rsidR="00EE07A6" w:rsidRPr="0092745C" w:rsidRDefault="00EE07A6" w:rsidP="00F66623">
            <w:pPr>
              <w:pStyle w:val="ListParagraph"/>
              <w:numPr>
                <w:ilvl w:val="0"/>
                <w:numId w:val="24"/>
              </w:numPr>
              <w:rPr>
                <w:b/>
                <w:bCs/>
              </w:rPr>
            </w:pPr>
            <w:r w:rsidRPr="0092745C">
              <w:t>laikosi strategijos plano įgyvendinimo,</w:t>
            </w:r>
          </w:p>
          <w:p w14:paraId="3EBE36DE" w14:textId="77777777" w:rsidR="00EE07A6" w:rsidRPr="0092745C" w:rsidRDefault="00EE07A6" w:rsidP="00EE07A6">
            <w:pPr>
              <w:rPr>
                <w:b/>
                <w:bCs/>
              </w:rPr>
            </w:pPr>
            <w:r w:rsidRPr="0092745C">
              <w:t xml:space="preserve">rengia ir teikia informacinę, konsultacinę ir metodinę pagalbą Vietos projektų rengėjams finansiniais klausimais; </w:t>
            </w:r>
          </w:p>
          <w:p w14:paraId="224BCB8D" w14:textId="77777777" w:rsidR="00EE07A6" w:rsidRPr="0092745C" w:rsidRDefault="00EE07A6" w:rsidP="00F66623">
            <w:pPr>
              <w:pStyle w:val="ListParagraph"/>
              <w:numPr>
                <w:ilvl w:val="0"/>
                <w:numId w:val="24"/>
              </w:numPr>
              <w:rPr>
                <w:b/>
                <w:bCs/>
              </w:rPr>
            </w:pPr>
            <w:r w:rsidRPr="0092745C">
              <w:t xml:space="preserve">pildo ir teikia VVG mokėjimo prašymus; </w:t>
            </w:r>
          </w:p>
          <w:p w14:paraId="50CC9F16" w14:textId="77777777" w:rsidR="00EE07A6" w:rsidRPr="0092745C" w:rsidRDefault="00EE07A6" w:rsidP="00F66623">
            <w:pPr>
              <w:pStyle w:val="ListParagraph"/>
              <w:numPr>
                <w:ilvl w:val="0"/>
                <w:numId w:val="24"/>
              </w:numPr>
              <w:rPr>
                <w:b/>
                <w:bCs/>
              </w:rPr>
            </w:pPr>
            <w:r w:rsidRPr="0092745C">
              <w:t>priima ataskaitas iš Vietos projektų</w:t>
            </w:r>
          </w:p>
          <w:p w14:paraId="54FFF80A" w14:textId="77777777" w:rsidR="00EE07A6" w:rsidRPr="0092745C" w:rsidRDefault="00EE07A6" w:rsidP="00EE07A6">
            <w:pPr>
              <w:rPr>
                <w:b/>
                <w:bCs/>
              </w:rPr>
            </w:pPr>
            <w:r w:rsidRPr="0092745C">
              <w:t xml:space="preserve">vykdytojų; </w:t>
            </w:r>
          </w:p>
          <w:p w14:paraId="7ADB8ACB" w14:textId="77777777" w:rsidR="00EE07A6" w:rsidRPr="0092745C" w:rsidRDefault="00EE07A6" w:rsidP="00F66623">
            <w:pPr>
              <w:pStyle w:val="ListParagraph"/>
              <w:numPr>
                <w:ilvl w:val="0"/>
                <w:numId w:val="24"/>
              </w:numPr>
              <w:rPr>
                <w:b/>
                <w:bCs/>
              </w:rPr>
            </w:pPr>
            <w:r w:rsidRPr="0092745C">
              <w:t>pildo vietos veiklos grupės projekto</w:t>
            </w:r>
          </w:p>
          <w:p w14:paraId="536894EA" w14:textId="77777777" w:rsidR="00EE07A6" w:rsidRPr="0092745C" w:rsidRDefault="00EE07A6" w:rsidP="00EE07A6">
            <w:pPr>
              <w:rPr>
                <w:b/>
                <w:bCs/>
              </w:rPr>
            </w:pPr>
            <w:r w:rsidRPr="0092745C">
              <w:t xml:space="preserve">ataskaitas; </w:t>
            </w:r>
          </w:p>
          <w:p w14:paraId="6E25C8EB" w14:textId="77777777" w:rsidR="00EE07A6" w:rsidRPr="0092745C" w:rsidRDefault="00EE07A6" w:rsidP="00F66623">
            <w:pPr>
              <w:pStyle w:val="ListParagraph"/>
              <w:numPr>
                <w:ilvl w:val="0"/>
                <w:numId w:val="24"/>
              </w:numPr>
              <w:rPr>
                <w:b/>
                <w:bCs/>
              </w:rPr>
            </w:pPr>
            <w:r w:rsidRPr="0092745C">
              <w:t>tikrina Vietos projektų mokėjimo</w:t>
            </w:r>
          </w:p>
          <w:p w14:paraId="3A99DF80" w14:textId="77777777" w:rsidR="00EE07A6" w:rsidRPr="0092745C" w:rsidRDefault="00EE07A6" w:rsidP="00EE07A6">
            <w:pPr>
              <w:rPr>
                <w:b/>
                <w:bCs/>
              </w:rPr>
            </w:pPr>
            <w:r w:rsidRPr="0092745C">
              <w:t xml:space="preserve">prašymus; </w:t>
            </w:r>
          </w:p>
          <w:p w14:paraId="3C1FFC5B" w14:textId="77777777" w:rsidR="00EE07A6" w:rsidRPr="0092745C" w:rsidRDefault="00EE07A6" w:rsidP="00F66623">
            <w:pPr>
              <w:pStyle w:val="ListParagraph"/>
              <w:numPr>
                <w:ilvl w:val="0"/>
                <w:numId w:val="24"/>
              </w:numPr>
              <w:rPr>
                <w:b/>
                <w:bCs/>
              </w:rPr>
            </w:pPr>
            <w:r w:rsidRPr="0092745C">
              <w:t>perduoda mokėjimo prašymus</w:t>
            </w:r>
          </w:p>
          <w:p w14:paraId="3220F425" w14:textId="77777777" w:rsidR="00EE07A6" w:rsidRPr="0092745C" w:rsidRDefault="00EE07A6" w:rsidP="00EE07A6">
            <w:pPr>
              <w:rPr>
                <w:b/>
                <w:bCs/>
              </w:rPr>
            </w:pPr>
            <w:r w:rsidRPr="0092745C">
              <w:t xml:space="preserve">Agentūros KDTS; </w:t>
            </w:r>
          </w:p>
          <w:p w14:paraId="3542F50D" w14:textId="77777777" w:rsidR="00EE07A6" w:rsidRPr="0092745C" w:rsidRDefault="00EE07A6" w:rsidP="00F66623">
            <w:pPr>
              <w:pStyle w:val="ListParagraph"/>
              <w:numPr>
                <w:ilvl w:val="0"/>
                <w:numId w:val="24"/>
              </w:numPr>
              <w:rPr>
                <w:b/>
                <w:bCs/>
              </w:rPr>
            </w:pPr>
            <w:r w:rsidRPr="0092745C">
              <w:t>parengia Vietos projektų įgyvendinimo</w:t>
            </w:r>
          </w:p>
          <w:p w14:paraId="64BFC3BF" w14:textId="77777777" w:rsidR="00EE07A6" w:rsidRPr="0092745C" w:rsidRDefault="00EE07A6" w:rsidP="00EE07A6">
            <w:pPr>
              <w:rPr>
                <w:b/>
                <w:bCs/>
              </w:rPr>
            </w:pPr>
            <w:r w:rsidRPr="0092745C">
              <w:t>sutartis ir susitarimus dėl sutarčių pakeitimo</w:t>
            </w:r>
          </w:p>
        </w:tc>
        <w:tc>
          <w:tcPr>
            <w:tcW w:w="864" w:type="pct"/>
            <w:shd w:val="clear" w:color="auto" w:fill="auto"/>
          </w:tcPr>
          <w:p w14:paraId="2BC54FED" w14:textId="77777777" w:rsidR="009D1151" w:rsidRPr="0092745C" w:rsidRDefault="00F96F9C" w:rsidP="009D1151">
            <w:r w:rsidRPr="0092745C">
              <w:rPr>
                <w:b/>
                <w:bCs/>
                <w:szCs w:val="22"/>
              </w:rPr>
              <w:lastRenderedPageBreak/>
              <w:t>Jolanta Tunevičienė</w:t>
            </w:r>
            <w:r w:rsidRPr="0092745C">
              <w:rPr>
                <w:rFonts w:ascii="Open Sans" w:hAnsi="Open Sans" w:cs="Open Sans"/>
                <w:spacing w:val="2"/>
                <w:shd w:val="clear" w:color="auto" w:fill="FFFFFF"/>
              </w:rPr>
              <w:t> </w:t>
            </w:r>
          </w:p>
        </w:tc>
      </w:tr>
      <w:tr w:rsidR="0092745C" w:rsidRPr="0092745C" w14:paraId="1E412FAA" w14:textId="77777777" w:rsidTr="00ED29D7">
        <w:tc>
          <w:tcPr>
            <w:tcW w:w="242" w:type="pct"/>
            <w:shd w:val="clear" w:color="auto" w:fill="auto"/>
          </w:tcPr>
          <w:p w14:paraId="2A59E80D" w14:textId="77777777" w:rsidR="0070687A" w:rsidRPr="0092745C" w:rsidRDefault="0070687A" w:rsidP="00ED29D7">
            <w:pPr>
              <w:pStyle w:val="ListParagraph"/>
              <w:numPr>
                <w:ilvl w:val="0"/>
                <w:numId w:val="5"/>
              </w:numPr>
            </w:pPr>
          </w:p>
        </w:tc>
        <w:tc>
          <w:tcPr>
            <w:tcW w:w="827" w:type="pct"/>
            <w:shd w:val="clear" w:color="auto" w:fill="auto"/>
          </w:tcPr>
          <w:p w14:paraId="5627F949" w14:textId="77777777" w:rsidR="0070687A" w:rsidRPr="0092745C" w:rsidRDefault="0070687A" w:rsidP="009D1151">
            <w:pPr>
              <w:rPr>
                <w:szCs w:val="22"/>
              </w:rPr>
            </w:pPr>
            <w:r w:rsidRPr="0092745C">
              <w:rPr>
                <w:szCs w:val="22"/>
              </w:rPr>
              <w:t>VPS administratorius</w:t>
            </w:r>
          </w:p>
        </w:tc>
        <w:tc>
          <w:tcPr>
            <w:tcW w:w="1405" w:type="pct"/>
            <w:shd w:val="clear" w:color="auto" w:fill="auto"/>
          </w:tcPr>
          <w:p w14:paraId="5693590F" w14:textId="77777777" w:rsidR="00C3697F" w:rsidRPr="0092745C" w:rsidRDefault="00C3697F" w:rsidP="00C3697F">
            <w:pPr>
              <w:rPr>
                <w:b/>
                <w:bCs/>
              </w:rPr>
            </w:pPr>
            <w:r w:rsidRPr="0092745C">
              <w:rPr>
                <w:b/>
                <w:bCs/>
              </w:rPr>
              <w:t>VPS administratorius turi atitikti šiuos reikalavimus:</w:t>
            </w:r>
          </w:p>
          <w:p w14:paraId="6DCC71BC" w14:textId="77777777" w:rsidR="00C3697F" w:rsidRPr="0092745C" w:rsidRDefault="00C3697F" w:rsidP="00F66623">
            <w:pPr>
              <w:pStyle w:val="ListParagraph"/>
              <w:numPr>
                <w:ilvl w:val="0"/>
                <w:numId w:val="24"/>
              </w:numPr>
            </w:pPr>
            <w:r w:rsidRPr="0092745C">
              <w:t>turėti aukštąjį išsilavinimą ir ne</w:t>
            </w:r>
          </w:p>
          <w:p w14:paraId="5734189B" w14:textId="77777777" w:rsidR="00C3697F" w:rsidRPr="0092745C" w:rsidRDefault="00C3697F" w:rsidP="00C3697F">
            <w:r w:rsidRPr="0092745C">
              <w:t xml:space="preserve">mažesnę negu 1 m. darbo patirtį projektų administravimo srityje; arba turėti ne mažesnę negu 2 m. darbo patirtį VPS administravimo srityje. </w:t>
            </w:r>
          </w:p>
          <w:p w14:paraId="04A0CDF3" w14:textId="77777777" w:rsidR="00C3697F" w:rsidRPr="0092745C" w:rsidRDefault="00C3697F" w:rsidP="00F66623">
            <w:pPr>
              <w:pStyle w:val="ListParagraph"/>
              <w:numPr>
                <w:ilvl w:val="0"/>
                <w:numId w:val="24"/>
              </w:numPr>
            </w:pPr>
            <w:r w:rsidRPr="0092745C">
              <w:lastRenderedPageBreak/>
              <w:t>privalo išmanyti ir mokėti taikyti</w:t>
            </w:r>
          </w:p>
          <w:p w14:paraId="28099C60" w14:textId="77777777" w:rsidR="00C3697F" w:rsidRPr="0092745C" w:rsidRDefault="00C3697F" w:rsidP="00C3697F">
            <w:r w:rsidRPr="0092745C">
              <w:t xml:space="preserve">savo darbe Lietuvos Respublikos įstatymus, Vyriausybės nutarimus ir kitų norminių aktų reikalavimus ir nutarimus nukreiptus asociacijos Šalčininkų rajono vietos veiklos grupės iškeltų tikslų įgyvendinimui, reglamentuojančius, darbo santykius ir raštvedybą. </w:t>
            </w:r>
          </w:p>
          <w:p w14:paraId="13C0D217" w14:textId="77777777" w:rsidR="00C3697F" w:rsidRPr="0092745C" w:rsidRDefault="00C3697F" w:rsidP="00F66623">
            <w:pPr>
              <w:pStyle w:val="ListParagraph"/>
              <w:numPr>
                <w:ilvl w:val="0"/>
                <w:numId w:val="24"/>
              </w:numPr>
            </w:pPr>
            <w:r w:rsidRPr="0092745C">
              <w:t>būti susipažinusiam su Lietuvos</w:t>
            </w:r>
          </w:p>
          <w:p w14:paraId="67486D35" w14:textId="77777777" w:rsidR="00C3697F" w:rsidRPr="0092745C" w:rsidRDefault="00C3697F" w:rsidP="00C3697F">
            <w:r w:rsidRPr="0092745C">
              <w:t xml:space="preserve">kaimo plėtros programa (KPP), gerai išmanyti Leader metodo įgyvendinimo tikslus; </w:t>
            </w:r>
          </w:p>
          <w:p w14:paraId="60927493" w14:textId="77777777" w:rsidR="00C3697F" w:rsidRPr="0092745C" w:rsidRDefault="00C3697F" w:rsidP="00F66623">
            <w:pPr>
              <w:pStyle w:val="ListParagraph"/>
              <w:numPr>
                <w:ilvl w:val="0"/>
                <w:numId w:val="24"/>
              </w:numPr>
            </w:pPr>
            <w:r w:rsidRPr="0092745C">
              <w:t>turi būti atsakingas, sąžiningas,</w:t>
            </w:r>
          </w:p>
          <w:p w14:paraId="6D8F21F0" w14:textId="77777777" w:rsidR="00C3697F" w:rsidRPr="0092745C" w:rsidRDefault="00C3697F" w:rsidP="00C3697F">
            <w:r w:rsidRPr="0092745C">
              <w:t>komunikabilus, kruopštus, būti pasiruošęs bendradarbiauti, turėti gerus bendravimo įgūdžius, sugebėti dirbti savarankiškai ir komandoje.</w:t>
            </w:r>
          </w:p>
          <w:p w14:paraId="2715DBAA" w14:textId="77777777" w:rsidR="00C3697F" w:rsidRPr="0092745C" w:rsidRDefault="00C3697F" w:rsidP="00F66623">
            <w:pPr>
              <w:pStyle w:val="ListParagraph"/>
              <w:numPr>
                <w:ilvl w:val="0"/>
                <w:numId w:val="24"/>
              </w:numPr>
            </w:pPr>
            <w:r w:rsidRPr="0092745C">
              <w:t xml:space="preserve"> planuoti ir organizuoti savo</w:t>
            </w:r>
          </w:p>
          <w:p w14:paraId="0C98DCC2" w14:textId="77777777" w:rsidR="00C3697F" w:rsidRPr="0092745C" w:rsidRDefault="00C3697F" w:rsidP="00C3697F">
            <w:r w:rsidRPr="0092745C">
              <w:t xml:space="preserve">darbą, mokėti kaupti, valdyti, sisteminti, apibendrinti informaciją. greitai orientuotis situacijoje, mokėti logiškai mąstyti, turėti puikius bendravimo įgūdžius, stiprius analitinius sugebėjimus, turėti strategijos įgyvendinimo pagal Leader metodą konsultavimo pagrindus. </w:t>
            </w:r>
          </w:p>
          <w:p w14:paraId="5F59A357" w14:textId="77777777" w:rsidR="00C3697F" w:rsidRPr="0092745C" w:rsidRDefault="00C3697F" w:rsidP="00F66623">
            <w:pPr>
              <w:pStyle w:val="ListParagraph"/>
              <w:numPr>
                <w:ilvl w:val="0"/>
                <w:numId w:val="24"/>
              </w:numPr>
            </w:pPr>
            <w:r w:rsidRPr="0092745C">
              <w:t>sklandžiai dėstyti mintis raštu,</w:t>
            </w:r>
          </w:p>
          <w:p w14:paraId="0CDC2889" w14:textId="77777777" w:rsidR="0070687A" w:rsidRPr="0092745C" w:rsidRDefault="00C3697F" w:rsidP="00C3697F">
            <w:r w:rsidRPr="0092745C">
              <w:t>išmanyti dokumentų rengimo taisykles, mokėti dirbti kompiuteriu Word, Excel, PowerPoint ir buhalterinės apskaitos programomis.</w:t>
            </w:r>
          </w:p>
        </w:tc>
        <w:tc>
          <w:tcPr>
            <w:tcW w:w="1661" w:type="pct"/>
            <w:shd w:val="clear" w:color="auto" w:fill="auto"/>
          </w:tcPr>
          <w:p w14:paraId="750BC0C5" w14:textId="77777777" w:rsidR="00C3697F" w:rsidRPr="0092745C" w:rsidRDefault="00C3697F" w:rsidP="00C3697F">
            <w:pPr>
              <w:rPr>
                <w:b/>
                <w:bCs/>
              </w:rPr>
            </w:pPr>
            <w:r w:rsidRPr="0092745C">
              <w:rPr>
                <w:b/>
                <w:bCs/>
              </w:rPr>
              <w:lastRenderedPageBreak/>
              <w:t>Funkcijos:</w:t>
            </w:r>
          </w:p>
          <w:p w14:paraId="5EEF3DD3" w14:textId="77777777" w:rsidR="00C3697F" w:rsidRPr="0092745C" w:rsidRDefault="00C3697F" w:rsidP="00F66623">
            <w:pPr>
              <w:pStyle w:val="ListParagraph"/>
              <w:numPr>
                <w:ilvl w:val="0"/>
                <w:numId w:val="24"/>
              </w:numPr>
            </w:pPr>
            <w:r w:rsidRPr="0092745C">
              <w:t>Užtikrina administracinę biuro veiklą: −</w:t>
            </w:r>
          </w:p>
          <w:p w14:paraId="1B23B606" w14:textId="77777777" w:rsidR="00C3697F" w:rsidRPr="0092745C" w:rsidRDefault="00C3697F" w:rsidP="00C3697F">
            <w:r w:rsidRPr="0092745C">
              <w:t xml:space="preserve">organizuoja vidaus dokumentų apyvartą (dalykinis susirašinėjimas); − aprūpina kanceliarinėmis prekėmis, eksploatacinėmis medžiagomis, sprendžia organizacinius klausimus; − organizuoja (ir derina su koordinuojančiomis institucijomis) viešuosius </w:t>
            </w:r>
            <w:r w:rsidRPr="0092745C">
              <w:lastRenderedPageBreak/>
              <w:t xml:space="preserve">supaprastintus pirkimus taikant įprastą komercinę praktiką ir veda pirkimų žurnalą; </w:t>
            </w:r>
          </w:p>
          <w:p w14:paraId="440ACD03" w14:textId="77777777" w:rsidR="00C3697F" w:rsidRPr="0092745C" w:rsidRDefault="00C3697F" w:rsidP="00F66623">
            <w:pPr>
              <w:pStyle w:val="ListParagraph"/>
              <w:numPr>
                <w:ilvl w:val="0"/>
                <w:numId w:val="24"/>
              </w:numPr>
            </w:pPr>
            <w:r w:rsidRPr="0092745C">
              <w:t>vykdo strategijos plano įgyvendinimą,</w:t>
            </w:r>
          </w:p>
          <w:p w14:paraId="6D67B4D8" w14:textId="77777777" w:rsidR="00C3697F" w:rsidRPr="0092745C" w:rsidRDefault="00C3697F" w:rsidP="00C3697F">
            <w:r w:rsidRPr="0092745C">
              <w:t xml:space="preserve">rengia ir teikia konsultacinę ir metodinę pagalbą Vietos projektų rengėjams; </w:t>
            </w:r>
          </w:p>
          <w:p w14:paraId="3E91AA9F" w14:textId="77777777" w:rsidR="00C3697F" w:rsidRPr="0092745C" w:rsidRDefault="00C3697F" w:rsidP="00F66623">
            <w:pPr>
              <w:pStyle w:val="ListParagraph"/>
              <w:numPr>
                <w:ilvl w:val="0"/>
                <w:numId w:val="24"/>
              </w:numPr>
            </w:pPr>
            <w:r w:rsidRPr="0092745C">
              <w:t>dalyvauja konsultacijose, mokymuose,</w:t>
            </w:r>
          </w:p>
          <w:p w14:paraId="754B5BD1" w14:textId="77777777" w:rsidR="00C3697F" w:rsidRPr="0092745C" w:rsidRDefault="00C3697F" w:rsidP="00C3697F">
            <w:r w:rsidRPr="0092745C">
              <w:t xml:space="preserve">seminaruose, susitikimuose dėl strategijos įgyvendinimo administravimo klausimais; </w:t>
            </w:r>
          </w:p>
          <w:p w14:paraId="670E5AC2" w14:textId="77777777" w:rsidR="00C3697F" w:rsidRPr="0092745C" w:rsidRDefault="00C3697F" w:rsidP="00F66623">
            <w:pPr>
              <w:pStyle w:val="ListParagraph"/>
              <w:numPr>
                <w:ilvl w:val="0"/>
                <w:numId w:val="24"/>
              </w:numPr>
            </w:pPr>
            <w:r w:rsidRPr="0092745C">
              <w:t>rengia įvairių taisyklių, tvarkų projektus</w:t>
            </w:r>
          </w:p>
          <w:p w14:paraId="2CBCABCE" w14:textId="77777777" w:rsidR="00C3697F" w:rsidRPr="0092745C" w:rsidRDefault="00C3697F" w:rsidP="00C3697F">
            <w:r w:rsidRPr="0092745C">
              <w:t xml:space="preserve">reikalingus biuro veiklai (bendrąsias, specialiąsias taisykles vietos projektų paraiškų teikėjams, vietos projektų vykdytojų, mokėjimo prašymų administracinės atitikties vertinimo vidaus taisykles ir kt. korekciją); </w:t>
            </w:r>
          </w:p>
          <w:p w14:paraId="5D17C3D1" w14:textId="77777777" w:rsidR="00C3697F" w:rsidRPr="0092745C" w:rsidRDefault="00C3697F" w:rsidP="00F66623">
            <w:pPr>
              <w:pStyle w:val="ListParagraph"/>
              <w:numPr>
                <w:ilvl w:val="0"/>
                <w:numId w:val="24"/>
              </w:numPr>
            </w:pPr>
            <w:r w:rsidRPr="0092745C">
              <w:t>atsako už parengtų dokumentų ir</w:t>
            </w:r>
          </w:p>
          <w:p w14:paraId="73C01BCA" w14:textId="77777777" w:rsidR="00C3697F" w:rsidRPr="0092745C" w:rsidRDefault="00C3697F" w:rsidP="00C3697F">
            <w:r w:rsidRPr="0092745C">
              <w:t xml:space="preserve">duomenų teisingumą. </w:t>
            </w:r>
          </w:p>
          <w:p w14:paraId="2BF6FFAF" w14:textId="77777777" w:rsidR="00C3697F" w:rsidRPr="0092745C" w:rsidRDefault="00C3697F" w:rsidP="00F66623">
            <w:pPr>
              <w:pStyle w:val="ListParagraph"/>
              <w:numPr>
                <w:ilvl w:val="0"/>
                <w:numId w:val="24"/>
              </w:numPr>
            </w:pPr>
            <w:r w:rsidRPr="0092745C">
              <w:t>derina ir vertina Vietos projektų Viešųjų</w:t>
            </w:r>
          </w:p>
          <w:p w14:paraId="3DBB943F" w14:textId="77777777" w:rsidR="00C3697F" w:rsidRPr="0092745C" w:rsidRDefault="00C3697F" w:rsidP="00C3697F">
            <w:r w:rsidRPr="0092745C">
              <w:t xml:space="preserve">pirkimų procedūras ir dokumentaciją; </w:t>
            </w:r>
          </w:p>
          <w:p w14:paraId="60330D27" w14:textId="77777777" w:rsidR="00C3697F" w:rsidRPr="0092745C" w:rsidRDefault="00C3697F" w:rsidP="00F66623">
            <w:pPr>
              <w:pStyle w:val="ListParagraph"/>
              <w:numPr>
                <w:ilvl w:val="0"/>
                <w:numId w:val="24"/>
              </w:numPr>
            </w:pPr>
            <w:r w:rsidRPr="0092745C">
              <w:t>vykdo vietos projektų patikras ir teikia</w:t>
            </w:r>
          </w:p>
          <w:p w14:paraId="218C69F6" w14:textId="77777777" w:rsidR="00C3697F" w:rsidRPr="0092745C" w:rsidRDefault="00C3697F" w:rsidP="00C3697F">
            <w:r w:rsidRPr="0092745C">
              <w:t xml:space="preserve">projekto vadovui ataskaitas apie vietos projektų įgyvendinimą; 4.8 atlieka vietos projektų administracinį vertinimą; </w:t>
            </w:r>
          </w:p>
          <w:p w14:paraId="22C9BF36" w14:textId="77777777" w:rsidR="00C3697F" w:rsidRPr="0092745C" w:rsidRDefault="00C3697F" w:rsidP="00F66623">
            <w:pPr>
              <w:pStyle w:val="ListParagraph"/>
              <w:numPr>
                <w:ilvl w:val="0"/>
                <w:numId w:val="24"/>
              </w:numPr>
            </w:pPr>
            <w:r w:rsidRPr="0092745C">
              <w:t>administruoja ir įgyvendina</w:t>
            </w:r>
          </w:p>
          <w:p w14:paraId="30B940FA" w14:textId="77777777" w:rsidR="00C3697F" w:rsidRPr="0092745C" w:rsidRDefault="00C3697F" w:rsidP="00C3697F">
            <w:r w:rsidRPr="0092745C">
              <w:t xml:space="preserve">tarptautinius, tarpregioninius ir kitus projektus; </w:t>
            </w:r>
          </w:p>
          <w:p w14:paraId="4DFE7FCD" w14:textId="77777777" w:rsidR="00C3697F" w:rsidRPr="0092745C" w:rsidRDefault="00C3697F" w:rsidP="00F66623">
            <w:pPr>
              <w:pStyle w:val="ListParagraph"/>
              <w:numPr>
                <w:ilvl w:val="0"/>
                <w:numId w:val="24"/>
              </w:numPr>
            </w:pPr>
            <w:r w:rsidRPr="0092745C">
              <w:t>viešina privalomą viešųjų pirkimų</w:t>
            </w:r>
          </w:p>
          <w:p w14:paraId="3779B22A" w14:textId="77777777" w:rsidR="00C3697F" w:rsidRPr="0092745C" w:rsidRDefault="00C3697F" w:rsidP="00C3697F">
            <w:r w:rsidRPr="0092745C">
              <w:t xml:space="preserve">informaciją VVG internetiniame puslapyje; </w:t>
            </w:r>
          </w:p>
          <w:p w14:paraId="52B4D52A" w14:textId="77777777" w:rsidR="00C3697F" w:rsidRPr="0092745C" w:rsidRDefault="00C3697F" w:rsidP="00F66623">
            <w:pPr>
              <w:pStyle w:val="ListParagraph"/>
              <w:numPr>
                <w:ilvl w:val="0"/>
                <w:numId w:val="24"/>
              </w:numPr>
            </w:pPr>
            <w:r w:rsidRPr="0092745C">
              <w:t>vykdo administracijos vadovo</w:t>
            </w:r>
          </w:p>
          <w:p w14:paraId="7E629946" w14:textId="77777777" w:rsidR="0070687A" w:rsidRPr="0092745C" w:rsidRDefault="00C3697F" w:rsidP="00C3697F">
            <w:r w:rsidRPr="0092745C">
              <w:t>pavedimus.</w:t>
            </w:r>
          </w:p>
        </w:tc>
        <w:tc>
          <w:tcPr>
            <w:tcW w:w="864" w:type="pct"/>
            <w:shd w:val="clear" w:color="auto" w:fill="auto"/>
          </w:tcPr>
          <w:p w14:paraId="279F1DA6" w14:textId="77777777" w:rsidR="0070687A" w:rsidRPr="0092745C" w:rsidRDefault="006F44FE" w:rsidP="009D1151">
            <w:r w:rsidRPr="0092745C">
              <w:rPr>
                <w:b/>
                <w:bCs/>
                <w:szCs w:val="22"/>
              </w:rPr>
              <w:lastRenderedPageBreak/>
              <w:t>Dorota Morozienė</w:t>
            </w:r>
          </w:p>
        </w:tc>
      </w:tr>
      <w:tr w:rsidR="0092745C" w:rsidRPr="0092745C" w14:paraId="44173E19" w14:textId="77777777" w:rsidTr="00ED29D7">
        <w:tc>
          <w:tcPr>
            <w:tcW w:w="242" w:type="pct"/>
            <w:shd w:val="clear" w:color="auto" w:fill="auto"/>
          </w:tcPr>
          <w:p w14:paraId="45CE55BD" w14:textId="77777777" w:rsidR="009D1151" w:rsidRPr="0092745C" w:rsidRDefault="009D1151" w:rsidP="00ED29D7">
            <w:pPr>
              <w:pStyle w:val="ListParagraph"/>
              <w:numPr>
                <w:ilvl w:val="0"/>
                <w:numId w:val="5"/>
              </w:numPr>
            </w:pPr>
          </w:p>
        </w:tc>
        <w:tc>
          <w:tcPr>
            <w:tcW w:w="827" w:type="pct"/>
            <w:shd w:val="clear" w:color="auto" w:fill="auto"/>
          </w:tcPr>
          <w:p w14:paraId="17BC0A5B" w14:textId="77777777" w:rsidR="009D1151" w:rsidRPr="0092745C" w:rsidRDefault="009D1151" w:rsidP="00697407">
            <w:pPr>
              <w:jc w:val="left"/>
            </w:pPr>
            <w:r w:rsidRPr="0092745C">
              <w:rPr>
                <w:szCs w:val="22"/>
              </w:rPr>
              <w:t>VPS viešųjų ryšių specialistas</w:t>
            </w:r>
          </w:p>
        </w:tc>
        <w:tc>
          <w:tcPr>
            <w:tcW w:w="1405" w:type="pct"/>
            <w:shd w:val="clear" w:color="auto" w:fill="auto"/>
          </w:tcPr>
          <w:p w14:paraId="23E5FE9B" w14:textId="77777777" w:rsidR="009D1151" w:rsidRPr="0092745C" w:rsidRDefault="00A11FA9" w:rsidP="009D1151">
            <w:pPr>
              <w:rPr>
                <w:b/>
                <w:bCs/>
              </w:rPr>
            </w:pPr>
            <w:r w:rsidRPr="0092745C">
              <w:rPr>
                <w:b/>
                <w:bCs/>
              </w:rPr>
              <w:t>VPS viešųjų ryšių specialistas turi atitikti šiuos reikalavimus:</w:t>
            </w:r>
          </w:p>
          <w:p w14:paraId="496546F7" w14:textId="77777777" w:rsidR="00E036F7" w:rsidRPr="0092745C" w:rsidRDefault="007E3226" w:rsidP="00F66623">
            <w:pPr>
              <w:pStyle w:val="ListParagraph"/>
              <w:numPr>
                <w:ilvl w:val="0"/>
                <w:numId w:val="24"/>
              </w:numPr>
            </w:pPr>
            <w:r w:rsidRPr="0092745C">
              <w:t>turėti aukštąjį išsilavinimą, taip</w:t>
            </w:r>
          </w:p>
          <w:p w14:paraId="4D605695" w14:textId="77777777" w:rsidR="007E3226" w:rsidRPr="0092745C" w:rsidRDefault="007E3226" w:rsidP="00E036F7">
            <w:r w:rsidRPr="0092745C">
              <w:t>pat turėti žinių LEADER metodo įgyvendinimo ir kitose kaimo plėtros politikos srityse; arba turėti ne mažesnę negu 1 m. darbo patirtį VPS administravimo srityje</w:t>
            </w:r>
            <w:r w:rsidR="00E036F7" w:rsidRPr="0092745C">
              <w:t>;</w:t>
            </w:r>
          </w:p>
          <w:p w14:paraId="03E67EB4" w14:textId="77777777" w:rsidR="00E036F7" w:rsidRPr="0092745C" w:rsidRDefault="007E3226" w:rsidP="00F66623">
            <w:pPr>
              <w:pStyle w:val="ListParagraph"/>
              <w:numPr>
                <w:ilvl w:val="0"/>
                <w:numId w:val="24"/>
              </w:numPr>
            </w:pPr>
            <w:r w:rsidRPr="0092745C">
              <w:t>privalo išmanyti ir mokėti taikyti</w:t>
            </w:r>
          </w:p>
          <w:p w14:paraId="3C977A6F" w14:textId="77777777" w:rsidR="007E3226" w:rsidRPr="0092745C" w:rsidRDefault="007E3226" w:rsidP="00E036F7">
            <w:r w:rsidRPr="0092745C">
              <w:t>savo darbe Lietuvos Respublikos įstatymus, Vyriausybės nutarimus ir kitų norminių aktų reikalavimus ir nutarimus nukreiptus asociacijos Šalčininkų rajono vietos veiklos grupės iškeltų tikslų įgyvendinimui, reglamentuojančius, darbo santykius ir raštvedybą</w:t>
            </w:r>
            <w:r w:rsidR="00E036F7" w:rsidRPr="0092745C">
              <w:t>;</w:t>
            </w:r>
          </w:p>
          <w:p w14:paraId="1A40D343" w14:textId="77777777" w:rsidR="00E036F7" w:rsidRPr="0092745C" w:rsidRDefault="007E3226" w:rsidP="00F66623">
            <w:pPr>
              <w:pStyle w:val="ListParagraph"/>
              <w:numPr>
                <w:ilvl w:val="0"/>
                <w:numId w:val="24"/>
              </w:numPr>
            </w:pPr>
            <w:r w:rsidRPr="0092745C">
              <w:t>būti susipažinusiam su Lietuvos</w:t>
            </w:r>
          </w:p>
          <w:p w14:paraId="43F56A23" w14:textId="77777777" w:rsidR="007E3226" w:rsidRPr="0092745C" w:rsidRDefault="007E3226" w:rsidP="00E036F7">
            <w:r w:rsidRPr="0092745C">
              <w:t xml:space="preserve">kaimo plėtros programa (KPP), gerai išmanyti Leader metodo įgyvendinimo tikslus; </w:t>
            </w:r>
          </w:p>
          <w:p w14:paraId="38F58E6B" w14:textId="77777777" w:rsidR="00E036F7" w:rsidRPr="0092745C" w:rsidRDefault="007E3226" w:rsidP="00F66623">
            <w:pPr>
              <w:pStyle w:val="ListParagraph"/>
              <w:numPr>
                <w:ilvl w:val="0"/>
                <w:numId w:val="24"/>
              </w:numPr>
            </w:pPr>
            <w:r w:rsidRPr="0092745C">
              <w:t>turi būti atsakingas, sąžiningas,</w:t>
            </w:r>
          </w:p>
          <w:p w14:paraId="3F656035" w14:textId="77777777" w:rsidR="007E3226" w:rsidRPr="0092745C" w:rsidRDefault="007E3226" w:rsidP="00E036F7">
            <w:r w:rsidRPr="0092745C">
              <w:t>komunikabilus, kruopštus, būti pasiruošęs bendradarbiauti, turėti gerus bendravimo įgūdžius, sugebėti dirbti savarankiškai ir komandoje</w:t>
            </w:r>
            <w:r w:rsidR="00E036F7" w:rsidRPr="0092745C">
              <w:t>;</w:t>
            </w:r>
            <w:r w:rsidRPr="0092745C">
              <w:t xml:space="preserve"> </w:t>
            </w:r>
          </w:p>
          <w:p w14:paraId="2F28BA14" w14:textId="77777777" w:rsidR="00E036F7" w:rsidRPr="0092745C" w:rsidRDefault="007E3226" w:rsidP="00F66623">
            <w:pPr>
              <w:pStyle w:val="ListParagraph"/>
              <w:numPr>
                <w:ilvl w:val="0"/>
                <w:numId w:val="24"/>
              </w:numPr>
            </w:pPr>
            <w:r w:rsidRPr="0092745C">
              <w:t>planuoti ir organizuoti savo</w:t>
            </w:r>
          </w:p>
          <w:p w14:paraId="48776F86" w14:textId="77777777" w:rsidR="007E3226" w:rsidRPr="0092745C" w:rsidRDefault="007E3226" w:rsidP="00E036F7">
            <w:r w:rsidRPr="0092745C">
              <w:t xml:space="preserve">darbą, mokėti kaupti, valdyti, sisteminti, apibendrinti informaciją. greitai orientuotis situacijoje, mokėti logiškai mąstyti, turėti puikius bendravimo įgūdžius, stiprius analitinius </w:t>
            </w:r>
            <w:r w:rsidRPr="0092745C">
              <w:lastRenderedPageBreak/>
              <w:t>sugebėjimus, turėti strategijos įgyvendinimo pagal Leader metodą konsultavimo pagrindus</w:t>
            </w:r>
            <w:r w:rsidR="00E036F7" w:rsidRPr="0092745C">
              <w:t>;</w:t>
            </w:r>
          </w:p>
          <w:p w14:paraId="28FE54DA" w14:textId="77777777" w:rsidR="00E036F7" w:rsidRPr="0092745C" w:rsidRDefault="007E3226" w:rsidP="00F66623">
            <w:pPr>
              <w:pStyle w:val="ListParagraph"/>
              <w:numPr>
                <w:ilvl w:val="0"/>
                <w:numId w:val="24"/>
              </w:numPr>
            </w:pPr>
            <w:r w:rsidRPr="0092745C">
              <w:t>sklandžiai dėstyti mintis raštu,</w:t>
            </w:r>
          </w:p>
          <w:p w14:paraId="4009FB9F" w14:textId="77777777" w:rsidR="007E3226" w:rsidRPr="0092745C" w:rsidRDefault="007E3226" w:rsidP="00E036F7">
            <w:r w:rsidRPr="0092745C">
              <w:t>išmanyti dokumentų rengimo taisykles, mokėti dirbti kompiuteriu Word, Excel, PowerPoint ir buhalterinės apskaitos programomis</w:t>
            </w:r>
            <w:r w:rsidR="00E036F7" w:rsidRPr="0092745C">
              <w:t>;</w:t>
            </w:r>
          </w:p>
          <w:p w14:paraId="5A06E717" w14:textId="77777777" w:rsidR="00E036F7" w:rsidRPr="0092745C" w:rsidRDefault="007E3226" w:rsidP="00F66623">
            <w:pPr>
              <w:pStyle w:val="ListParagraph"/>
              <w:numPr>
                <w:ilvl w:val="0"/>
                <w:numId w:val="24"/>
              </w:numPr>
            </w:pPr>
            <w:r w:rsidRPr="0092745C">
              <w:t>turėti vairuotojo pažymėjimą ir</w:t>
            </w:r>
          </w:p>
          <w:p w14:paraId="55DC3F83" w14:textId="77777777" w:rsidR="00A11FA9" w:rsidRPr="0092745C" w:rsidRDefault="007E3226" w:rsidP="00E036F7">
            <w:r w:rsidRPr="0092745C">
              <w:t>ne mažiau 2 metų lengvojo automobilio vairavimo praktikos</w:t>
            </w:r>
            <w:r w:rsidR="00E036F7" w:rsidRPr="0092745C">
              <w:t>.</w:t>
            </w:r>
          </w:p>
        </w:tc>
        <w:tc>
          <w:tcPr>
            <w:tcW w:w="1661" w:type="pct"/>
            <w:shd w:val="clear" w:color="auto" w:fill="auto"/>
          </w:tcPr>
          <w:p w14:paraId="7D7D5C7A" w14:textId="77777777" w:rsidR="009D1151" w:rsidRPr="0092745C" w:rsidRDefault="00854193" w:rsidP="009D1151">
            <w:pPr>
              <w:rPr>
                <w:b/>
                <w:bCs/>
              </w:rPr>
            </w:pPr>
            <w:r w:rsidRPr="0092745C">
              <w:rPr>
                <w:b/>
                <w:bCs/>
              </w:rPr>
              <w:lastRenderedPageBreak/>
              <w:t>Funkcijos:</w:t>
            </w:r>
          </w:p>
          <w:p w14:paraId="4D51B6FF" w14:textId="77777777" w:rsidR="00854193" w:rsidRPr="0092745C" w:rsidRDefault="00854193" w:rsidP="00F66623">
            <w:pPr>
              <w:pStyle w:val="ListParagraph"/>
              <w:numPr>
                <w:ilvl w:val="0"/>
                <w:numId w:val="24"/>
              </w:numPr>
              <w:rPr>
                <w:b/>
                <w:bCs/>
              </w:rPr>
            </w:pPr>
            <w:r w:rsidRPr="0092745C">
              <w:t>organizuoja vidinį ir išorinį</w:t>
            </w:r>
          </w:p>
          <w:p w14:paraId="52E62615" w14:textId="77777777" w:rsidR="00854193" w:rsidRPr="0092745C" w:rsidRDefault="00854193" w:rsidP="00854193">
            <w:pPr>
              <w:rPr>
                <w:b/>
                <w:bCs/>
              </w:rPr>
            </w:pPr>
            <w:r w:rsidRPr="0092745C">
              <w:t xml:space="preserve">konsultavimą, viešina informaciją; </w:t>
            </w:r>
          </w:p>
          <w:p w14:paraId="624FDE7A" w14:textId="77777777" w:rsidR="00854193" w:rsidRPr="0092745C" w:rsidRDefault="00854193" w:rsidP="00F66623">
            <w:pPr>
              <w:pStyle w:val="ListParagraph"/>
              <w:numPr>
                <w:ilvl w:val="0"/>
                <w:numId w:val="24"/>
              </w:numPr>
              <w:rPr>
                <w:b/>
                <w:bCs/>
              </w:rPr>
            </w:pPr>
            <w:r w:rsidRPr="0092745C">
              <w:t>organizuoja paskaitas, seminarus,</w:t>
            </w:r>
          </w:p>
          <w:p w14:paraId="2D16C8E9" w14:textId="77777777" w:rsidR="00854193" w:rsidRPr="0092745C" w:rsidRDefault="00854193" w:rsidP="00854193">
            <w:pPr>
              <w:rPr>
                <w:b/>
                <w:bCs/>
              </w:rPr>
            </w:pPr>
            <w:r w:rsidRPr="0092745C">
              <w:t xml:space="preserve">mokymus ir kitus renginius; </w:t>
            </w:r>
          </w:p>
          <w:p w14:paraId="5E265D46" w14:textId="77777777" w:rsidR="00854193" w:rsidRPr="0092745C" w:rsidRDefault="00854193" w:rsidP="00F66623">
            <w:pPr>
              <w:pStyle w:val="ListParagraph"/>
              <w:numPr>
                <w:ilvl w:val="0"/>
                <w:numId w:val="24"/>
              </w:numPr>
              <w:rPr>
                <w:b/>
                <w:bCs/>
              </w:rPr>
            </w:pPr>
            <w:r w:rsidRPr="0092745C">
              <w:t>palaiko ryšius su visuomene. Atsakingas</w:t>
            </w:r>
          </w:p>
          <w:p w14:paraId="00D51CFA" w14:textId="77777777" w:rsidR="00854193" w:rsidRPr="0092745C" w:rsidRDefault="00854193" w:rsidP="00854193">
            <w:pPr>
              <w:rPr>
                <w:b/>
                <w:bCs/>
              </w:rPr>
            </w:pPr>
            <w:r w:rsidRPr="0092745C">
              <w:t xml:space="preserve">už vidinę ir išorinę komunikaciją su VVG grupės nariais, VVG teritorijoje esančiais kaimo gyventojais, vietos veiklos grupėmis ir kitais kaimo plėtros dalyviais; </w:t>
            </w:r>
          </w:p>
          <w:p w14:paraId="0AC54E6F" w14:textId="77777777" w:rsidR="00854193" w:rsidRPr="0092745C" w:rsidRDefault="00854193" w:rsidP="00F66623">
            <w:pPr>
              <w:pStyle w:val="ListParagraph"/>
              <w:numPr>
                <w:ilvl w:val="0"/>
                <w:numId w:val="24"/>
              </w:numPr>
              <w:rPr>
                <w:b/>
                <w:bCs/>
              </w:rPr>
            </w:pPr>
            <w:r w:rsidRPr="0092745C">
              <w:t>renka, apdoroja ir platina informaciją,</w:t>
            </w:r>
          </w:p>
          <w:p w14:paraId="4E5EA0DC" w14:textId="77777777" w:rsidR="00854193" w:rsidRPr="0092745C" w:rsidRDefault="00854193" w:rsidP="00854193">
            <w:pPr>
              <w:rPr>
                <w:b/>
                <w:bCs/>
              </w:rPr>
            </w:pPr>
            <w:r w:rsidRPr="0092745C">
              <w:t xml:space="preserve">naudojant įvairias viešinimo priemones; </w:t>
            </w:r>
          </w:p>
          <w:p w14:paraId="1F4E0788" w14:textId="77777777" w:rsidR="00854193" w:rsidRPr="0092745C" w:rsidRDefault="00854193" w:rsidP="00F66623">
            <w:pPr>
              <w:pStyle w:val="ListParagraph"/>
              <w:numPr>
                <w:ilvl w:val="0"/>
                <w:numId w:val="24"/>
              </w:numPr>
              <w:rPr>
                <w:b/>
                <w:bCs/>
              </w:rPr>
            </w:pPr>
            <w:r w:rsidRPr="0092745C">
              <w:t>dirba su kaimo plėtros dalyviais ir</w:t>
            </w:r>
          </w:p>
          <w:p w14:paraId="0F83A1E9" w14:textId="77777777" w:rsidR="00854193" w:rsidRPr="0092745C" w:rsidRDefault="00854193" w:rsidP="00854193">
            <w:pPr>
              <w:rPr>
                <w:b/>
                <w:bCs/>
              </w:rPr>
            </w:pPr>
            <w:r w:rsidRPr="0092745C">
              <w:t xml:space="preserve">tikslinėmis grupėmis: rajono politikų, savivaldybės administracijos ir jos įstaigų, nevyriausybinių organizacijų, privataus sektoriaus atstovų, ypač jaunimo, moterų ir socialiai pažeidžiamų gyventojų aktyvinimas, informavimas, konsultavimas, veiksmų derinimas; </w:t>
            </w:r>
          </w:p>
          <w:p w14:paraId="47E70F48" w14:textId="77777777" w:rsidR="00854193" w:rsidRPr="0092745C" w:rsidRDefault="00854193" w:rsidP="00F66623">
            <w:pPr>
              <w:pStyle w:val="ListParagraph"/>
              <w:numPr>
                <w:ilvl w:val="0"/>
                <w:numId w:val="24"/>
              </w:numPr>
              <w:rPr>
                <w:b/>
                <w:bCs/>
              </w:rPr>
            </w:pPr>
            <w:r w:rsidRPr="0092745C">
              <w:t>dalyvauja konsultacijose, mokymuose,</w:t>
            </w:r>
          </w:p>
          <w:p w14:paraId="06421A5F" w14:textId="77777777" w:rsidR="00854193" w:rsidRPr="0092745C" w:rsidRDefault="00854193" w:rsidP="00854193">
            <w:pPr>
              <w:rPr>
                <w:b/>
                <w:bCs/>
              </w:rPr>
            </w:pPr>
            <w:r w:rsidRPr="0092745C">
              <w:t xml:space="preserve">seminaruose, susitikimuose strategijos viešinimo klausimais; </w:t>
            </w:r>
          </w:p>
          <w:p w14:paraId="30FA607D" w14:textId="77777777" w:rsidR="00854193" w:rsidRPr="0092745C" w:rsidRDefault="00854193" w:rsidP="00F66623">
            <w:pPr>
              <w:pStyle w:val="ListParagraph"/>
              <w:numPr>
                <w:ilvl w:val="0"/>
                <w:numId w:val="24"/>
              </w:numPr>
              <w:rPr>
                <w:b/>
                <w:bCs/>
              </w:rPr>
            </w:pPr>
            <w:r w:rsidRPr="0092745C">
              <w:t xml:space="preserve"> administruoja VVG tinklalapį;</w:t>
            </w:r>
          </w:p>
          <w:p w14:paraId="10547B2C" w14:textId="77777777" w:rsidR="00854193" w:rsidRPr="0092745C" w:rsidRDefault="00854193" w:rsidP="00F66623">
            <w:pPr>
              <w:pStyle w:val="ListParagraph"/>
              <w:numPr>
                <w:ilvl w:val="0"/>
                <w:numId w:val="24"/>
              </w:numPr>
              <w:rPr>
                <w:b/>
                <w:bCs/>
              </w:rPr>
            </w:pPr>
            <w:r w:rsidRPr="0092745C">
              <w:t>vykdo administracijos vadovo</w:t>
            </w:r>
          </w:p>
          <w:p w14:paraId="1405FFB5" w14:textId="77777777" w:rsidR="00854193" w:rsidRPr="0092745C" w:rsidRDefault="00854193" w:rsidP="00854193">
            <w:pPr>
              <w:rPr>
                <w:b/>
                <w:bCs/>
              </w:rPr>
            </w:pPr>
            <w:r w:rsidRPr="0092745C">
              <w:t>pavedimus.</w:t>
            </w:r>
          </w:p>
          <w:p w14:paraId="452F897C" w14:textId="77777777" w:rsidR="00854193" w:rsidRPr="0092745C" w:rsidRDefault="00854193" w:rsidP="009D1151"/>
        </w:tc>
        <w:tc>
          <w:tcPr>
            <w:tcW w:w="864" w:type="pct"/>
            <w:shd w:val="clear" w:color="auto" w:fill="auto"/>
          </w:tcPr>
          <w:p w14:paraId="4BBA45DE" w14:textId="0BC35C26" w:rsidR="009D1151" w:rsidRPr="0092745C" w:rsidRDefault="00226081" w:rsidP="00A11FA9">
            <w:r w:rsidRPr="0092745C">
              <w:rPr>
                <w:b/>
                <w:bCs/>
                <w:szCs w:val="22"/>
              </w:rPr>
              <w:t>Dorota Morozienė</w:t>
            </w:r>
          </w:p>
        </w:tc>
      </w:tr>
    </w:tbl>
    <w:p w14:paraId="51FC651C" w14:textId="61705E63" w:rsidR="005C79A9" w:rsidRDefault="005C79A9"/>
    <w:p w14:paraId="2EE1DB20" w14:textId="1D4D1480" w:rsidR="00697407" w:rsidRDefault="00697407">
      <w:pPr>
        <w:jc w:val="left"/>
      </w:pPr>
      <w:r>
        <w:br w:type="page"/>
      </w:r>
    </w:p>
    <w:p w14:paraId="31182CCC" w14:textId="77777777" w:rsidR="005845FB" w:rsidRPr="00C8590F" w:rsidRDefault="005845FB"/>
    <w:p w14:paraId="5ABFC2C7" w14:textId="5F427D72" w:rsidR="00F52379" w:rsidRPr="00C8590F" w:rsidRDefault="000B48AF" w:rsidP="00F66623">
      <w:pPr>
        <w:pStyle w:val="Priedpavadinimai"/>
        <w:numPr>
          <w:ilvl w:val="0"/>
          <w:numId w:val="28"/>
        </w:numPr>
      </w:pPr>
      <w:r w:rsidRPr="00697407">
        <w:rPr>
          <w:b/>
          <w:bCs/>
        </w:rPr>
        <w:t>Priedas.</w:t>
      </w:r>
      <w:r>
        <w:t xml:space="preserve"> </w:t>
      </w:r>
      <w:r w:rsidR="00F52379" w:rsidRPr="00C8590F">
        <w:t>VPS priemonių rezultato rodikliai ir jų reikšmių pagrindimas</w:t>
      </w:r>
    </w:p>
    <w:p w14:paraId="09A043CF" w14:textId="77777777" w:rsidR="00F52379" w:rsidRPr="00C8590F" w:rsidRDefault="00F52379" w:rsidP="00F52379"/>
    <w:p w14:paraId="645604CF" w14:textId="77777777" w:rsidR="00F52379" w:rsidRPr="00C8590F" w:rsidRDefault="00F56FAD">
      <w:pPr>
        <w:pStyle w:val="ListParagraph"/>
        <w:numPr>
          <w:ilvl w:val="0"/>
          <w:numId w:val="7"/>
        </w:numPr>
        <w:rPr>
          <w:b/>
          <w:bCs/>
        </w:rPr>
      </w:pPr>
      <w:r w:rsidRPr="00C8590F">
        <w:rPr>
          <w:b/>
          <w:bCs/>
        </w:rPr>
        <w:t xml:space="preserve">VPS priemonių </w:t>
      </w:r>
      <w:r w:rsidR="00586019" w:rsidRPr="00C8590F">
        <w:rPr>
          <w:b/>
          <w:bCs/>
        </w:rPr>
        <w:t>rezultato rodikliai (ES bendrieji):</w:t>
      </w:r>
    </w:p>
    <w:tbl>
      <w:tblPr>
        <w:tblW w:w="5000" w:type="pct"/>
        <w:tblLook w:val="04A0" w:firstRow="1" w:lastRow="0" w:firstColumn="1" w:lastColumn="0" w:noHBand="0" w:noVBand="1"/>
      </w:tblPr>
      <w:tblGrid>
        <w:gridCol w:w="1023"/>
        <w:gridCol w:w="7384"/>
        <w:gridCol w:w="1305"/>
        <w:gridCol w:w="1212"/>
        <w:gridCol w:w="1212"/>
        <w:gridCol w:w="1212"/>
        <w:gridCol w:w="1212"/>
      </w:tblGrid>
      <w:tr w:rsidR="00AA0BA1" w:rsidRPr="005845FB" w14:paraId="562C492E" w14:textId="77777777" w:rsidTr="005845FB">
        <w:trPr>
          <w:trHeight w:val="300"/>
        </w:trPr>
        <w:tc>
          <w:tcPr>
            <w:tcW w:w="333" w:type="pct"/>
            <w:tcBorders>
              <w:top w:val="single" w:sz="4" w:space="0" w:color="auto"/>
              <w:left w:val="single" w:sz="4" w:space="0" w:color="auto"/>
              <w:bottom w:val="single" w:sz="4" w:space="0" w:color="auto"/>
              <w:right w:val="single" w:sz="4" w:space="0" w:color="auto"/>
            </w:tcBorders>
            <w:shd w:val="clear" w:color="000000" w:fill="DDEBF7"/>
            <w:noWrap/>
            <w:hideMark/>
          </w:tcPr>
          <w:p w14:paraId="70C44C17" w14:textId="77777777" w:rsidR="005845FB" w:rsidRPr="005845FB" w:rsidRDefault="005845FB" w:rsidP="005845FB">
            <w:pPr>
              <w:jc w:val="center"/>
              <w:rPr>
                <w:color w:val="000000"/>
                <w:sz w:val="22"/>
                <w:szCs w:val="22"/>
                <w:lang w:eastAsia="lt-LT"/>
              </w:rPr>
            </w:pPr>
            <w:r w:rsidRPr="005845FB">
              <w:rPr>
                <w:color w:val="000000"/>
                <w:sz w:val="22"/>
                <w:szCs w:val="22"/>
                <w:lang w:eastAsia="lt-LT"/>
              </w:rPr>
              <w:t>1</w:t>
            </w:r>
          </w:p>
        </w:tc>
        <w:tc>
          <w:tcPr>
            <w:tcW w:w="2580" w:type="pct"/>
            <w:tcBorders>
              <w:top w:val="single" w:sz="4" w:space="0" w:color="auto"/>
              <w:left w:val="nil"/>
              <w:bottom w:val="single" w:sz="4" w:space="0" w:color="auto"/>
              <w:right w:val="single" w:sz="4" w:space="0" w:color="auto"/>
            </w:tcBorders>
            <w:shd w:val="clear" w:color="000000" w:fill="DDEBF7"/>
            <w:noWrap/>
            <w:hideMark/>
          </w:tcPr>
          <w:p w14:paraId="35A80172" w14:textId="77777777" w:rsidR="005845FB" w:rsidRPr="005845FB" w:rsidRDefault="005845FB" w:rsidP="005845FB">
            <w:pPr>
              <w:jc w:val="center"/>
              <w:rPr>
                <w:color w:val="000000"/>
                <w:sz w:val="22"/>
                <w:szCs w:val="22"/>
                <w:lang w:eastAsia="lt-LT"/>
              </w:rPr>
            </w:pPr>
            <w:r w:rsidRPr="005845FB">
              <w:rPr>
                <w:color w:val="000000"/>
                <w:sz w:val="22"/>
                <w:szCs w:val="22"/>
                <w:lang w:eastAsia="lt-LT"/>
              </w:rPr>
              <w:t>2</w:t>
            </w:r>
          </w:p>
        </w:tc>
        <w:tc>
          <w:tcPr>
            <w:tcW w:w="493" w:type="pct"/>
            <w:tcBorders>
              <w:top w:val="single" w:sz="4" w:space="0" w:color="auto"/>
              <w:left w:val="nil"/>
              <w:bottom w:val="single" w:sz="4" w:space="0" w:color="auto"/>
              <w:right w:val="single" w:sz="4" w:space="0" w:color="auto"/>
            </w:tcBorders>
            <w:shd w:val="clear" w:color="000000" w:fill="DDEBF7"/>
            <w:noWrap/>
            <w:hideMark/>
          </w:tcPr>
          <w:p w14:paraId="094C4C42" w14:textId="77777777" w:rsidR="005845FB" w:rsidRPr="005845FB" w:rsidRDefault="005845FB" w:rsidP="005845FB">
            <w:pPr>
              <w:jc w:val="center"/>
              <w:rPr>
                <w:sz w:val="22"/>
                <w:szCs w:val="22"/>
                <w:lang w:eastAsia="lt-LT"/>
              </w:rPr>
            </w:pPr>
            <w:r w:rsidRPr="005845FB">
              <w:rPr>
                <w:sz w:val="22"/>
                <w:szCs w:val="22"/>
                <w:lang w:eastAsia="lt-LT"/>
              </w:rPr>
              <w:t>3</w:t>
            </w:r>
          </w:p>
        </w:tc>
        <w:tc>
          <w:tcPr>
            <w:tcW w:w="398" w:type="pct"/>
            <w:tcBorders>
              <w:top w:val="single" w:sz="4" w:space="0" w:color="auto"/>
              <w:left w:val="nil"/>
              <w:bottom w:val="single" w:sz="4" w:space="0" w:color="auto"/>
              <w:right w:val="single" w:sz="4" w:space="0" w:color="auto"/>
            </w:tcBorders>
            <w:shd w:val="clear" w:color="000000" w:fill="DDEBF7"/>
            <w:noWrap/>
            <w:hideMark/>
          </w:tcPr>
          <w:p w14:paraId="4F162B49" w14:textId="77777777" w:rsidR="005845FB" w:rsidRPr="005845FB" w:rsidRDefault="005845FB" w:rsidP="005845FB">
            <w:pPr>
              <w:jc w:val="center"/>
              <w:rPr>
                <w:color w:val="000000"/>
                <w:sz w:val="22"/>
                <w:szCs w:val="22"/>
                <w:lang w:eastAsia="lt-LT"/>
              </w:rPr>
            </w:pPr>
            <w:r w:rsidRPr="005845FB">
              <w:rPr>
                <w:color w:val="000000"/>
                <w:sz w:val="22"/>
                <w:szCs w:val="22"/>
                <w:lang w:eastAsia="lt-LT"/>
              </w:rPr>
              <w:t>4</w:t>
            </w:r>
          </w:p>
        </w:tc>
        <w:tc>
          <w:tcPr>
            <w:tcW w:w="398" w:type="pct"/>
            <w:tcBorders>
              <w:top w:val="single" w:sz="4" w:space="0" w:color="auto"/>
              <w:left w:val="nil"/>
              <w:bottom w:val="single" w:sz="4" w:space="0" w:color="auto"/>
              <w:right w:val="single" w:sz="4" w:space="0" w:color="auto"/>
            </w:tcBorders>
            <w:shd w:val="clear" w:color="000000" w:fill="DDEBF7"/>
            <w:noWrap/>
            <w:hideMark/>
          </w:tcPr>
          <w:p w14:paraId="208768E9" w14:textId="77777777" w:rsidR="005845FB" w:rsidRPr="005845FB" w:rsidRDefault="005845FB" w:rsidP="005845FB">
            <w:pPr>
              <w:jc w:val="center"/>
              <w:rPr>
                <w:color w:val="000000"/>
                <w:sz w:val="22"/>
                <w:szCs w:val="22"/>
                <w:lang w:eastAsia="lt-LT"/>
              </w:rPr>
            </w:pPr>
            <w:r w:rsidRPr="005845FB">
              <w:rPr>
                <w:color w:val="000000"/>
                <w:sz w:val="22"/>
                <w:szCs w:val="22"/>
                <w:lang w:eastAsia="lt-LT"/>
              </w:rPr>
              <w:t>5</w:t>
            </w:r>
          </w:p>
        </w:tc>
        <w:tc>
          <w:tcPr>
            <w:tcW w:w="398" w:type="pct"/>
            <w:tcBorders>
              <w:top w:val="single" w:sz="4" w:space="0" w:color="auto"/>
              <w:left w:val="nil"/>
              <w:bottom w:val="single" w:sz="4" w:space="0" w:color="auto"/>
              <w:right w:val="single" w:sz="4" w:space="0" w:color="auto"/>
            </w:tcBorders>
            <w:shd w:val="clear" w:color="000000" w:fill="DDEBF7"/>
            <w:noWrap/>
            <w:hideMark/>
          </w:tcPr>
          <w:p w14:paraId="05D080E0" w14:textId="77777777" w:rsidR="005845FB" w:rsidRPr="005845FB" w:rsidRDefault="005845FB" w:rsidP="005845FB">
            <w:pPr>
              <w:jc w:val="center"/>
              <w:rPr>
                <w:sz w:val="22"/>
                <w:szCs w:val="22"/>
                <w:lang w:eastAsia="lt-LT"/>
              </w:rPr>
            </w:pPr>
            <w:r w:rsidRPr="005845FB">
              <w:rPr>
                <w:sz w:val="22"/>
                <w:szCs w:val="22"/>
                <w:lang w:eastAsia="lt-LT"/>
              </w:rPr>
              <w:t>6</w:t>
            </w:r>
          </w:p>
        </w:tc>
        <w:tc>
          <w:tcPr>
            <w:tcW w:w="398" w:type="pct"/>
            <w:tcBorders>
              <w:top w:val="single" w:sz="4" w:space="0" w:color="auto"/>
              <w:left w:val="nil"/>
              <w:bottom w:val="single" w:sz="4" w:space="0" w:color="auto"/>
              <w:right w:val="single" w:sz="4" w:space="0" w:color="auto"/>
            </w:tcBorders>
            <w:shd w:val="clear" w:color="000000" w:fill="DDEBF7"/>
            <w:noWrap/>
            <w:hideMark/>
          </w:tcPr>
          <w:p w14:paraId="2AECB6C4" w14:textId="77777777" w:rsidR="005845FB" w:rsidRPr="005845FB" w:rsidRDefault="005845FB" w:rsidP="005845FB">
            <w:pPr>
              <w:jc w:val="center"/>
              <w:rPr>
                <w:color w:val="000000"/>
                <w:sz w:val="22"/>
                <w:szCs w:val="22"/>
                <w:lang w:eastAsia="lt-LT"/>
              </w:rPr>
            </w:pPr>
            <w:r w:rsidRPr="005845FB">
              <w:rPr>
                <w:color w:val="000000"/>
                <w:sz w:val="22"/>
                <w:szCs w:val="22"/>
                <w:lang w:eastAsia="lt-LT"/>
              </w:rPr>
              <w:t>7</w:t>
            </w:r>
          </w:p>
        </w:tc>
      </w:tr>
      <w:tr w:rsidR="00AA0BA1" w:rsidRPr="005845FB" w14:paraId="745623A2" w14:textId="77777777" w:rsidTr="005845FB">
        <w:trPr>
          <w:trHeight w:val="300"/>
        </w:trPr>
        <w:tc>
          <w:tcPr>
            <w:tcW w:w="333" w:type="pct"/>
            <w:tcBorders>
              <w:top w:val="nil"/>
              <w:left w:val="single" w:sz="4" w:space="0" w:color="auto"/>
              <w:bottom w:val="single" w:sz="4" w:space="0" w:color="auto"/>
              <w:right w:val="single" w:sz="4" w:space="0" w:color="auto"/>
            </w:tcBorders>
            <w:shd w:val="clear" w:color="000000" w:fill="DDEBF7"/>
            <w:hideMark/>
          </w:tcPr>
          <w:p w14:paraId="7C004A97" w14:textId="77777777" w:rsidR="005845FB" w:rsidRPr="005845FB" w:rsidRDefault="005845FB" w:rsidP="005845FB">
            <w:pPr>
              <w:jc w:val="center"/>
              <w:rPr>
                <w:color w:val="000000"/>
                <w:sz w:val="22"/>
                <w:szCs w:val="22"/>
                <w:lang w:eastAsia="lt-LT"/>
              </w:rPr>
            </w:pPr>
            <w:r w:rsidRPr="005845FB">
              <w:rPr>
                <w:color w:val="000000"/>
                <w:sz w:val="22"/>
                <w:szCs w:val="22"/>
                <w:lang w:eastAsia="lt-LT"/>
              </w:rPr>
              <w:t> </w:t>
            </w:r>
          </w:p>
        </w:tc>
        <w:tc>
          <w:tcPr>
            <w:tcW w:w="2580" w:type="pct"/>
            <w:tcBorders>
              <w:top w:val="nil"/>
              <w:left w:val="nil"/>
              <w:bottom w:val="single" w:sz="4" w:space="0" w:color="auto"/>
              <w:right w:val="single" w:sz="4" w:space="0" w:color="auto"/>
            </w:tcBorders>
            <w:shd w:val="clear" w:color="000000" w:fill="DDEBF7"/>
            <w:hideMark/>
          </w:tcPr>
          <w:p w14:paraId="323A7DBD" w14:textId="77777777" w:rsidR="005845FB" w:rsidRPr="005845FB" w:rsidRDefault="005845FB" w:rsidP="005845FB">
            <w:pPr>
              <w:jc w:val="center"/>
              <w:rPr>
                <w:color w:val="000000"/>
                <w:sz w:val="22"/>
                <w:szCs w:val="22"/>
                <w:lang w:eastAsia="lt-LT"/>
              </w:rPr>
            </w:pPr>
            <w:r w:rsidRPr="005845FB">
              <w:rPr>
                <w:color w:val="000000"/>
                <w:sz w:val="22"/>
                <w:szCs w:val="22"/>
                <w:lang w:eastAsia="lt-LT"/>
              </w:rPr>
              <w:t> </w:t>
            </w:r>
          </w:p>
        </w:tc>
        <w:tc>
          <w:tcPr>
            <w:tcW w:w="493" w:type="pct"/>
            <w:tcBorders>
              <w:top w:val="nil"/>
              <w:left w:val="nil"/>
              <w:bottom w:val="single" w:sz="4" w:space="0" w:color="auto"/>
              <w:right w:val="single" w:sz="4" w:space="0" w:color="auto"/>
            </w:tcBorders>
            <w:shd w:val="clear" w:color="000000" w:fill="DDEBF7"/>
            <w:hideMark/>
          </w:tcPr>
          <w:p w14:paraId="08F6914F" w14:textId="77777777" w:rsidR="005845FB" w:rsidRPr="005845FB" w:rsidRDefault="005845FB" w:rsidP="005845FB">
            <w:pPr>
              <w:jc w:val="center"/>
              <w:rPr>
                <w:b/>
                <w:bCs/>
                <w:color w:val="000000"/>
                <w:sz w:val="22"/>
                <w:szCs w:val="22"/>
                <w:lang w:eastAsia="lt-LT"/>
              </w:rPr>
            </w:pPr>
            <w:r w:rsidRPr="005845FB">
              <w:rPr>
                <w:b/>
                <w:bCs/>
                <w:color w:val="000000"/>
                <w:sz w:val="22"/>
                <w:szCs w:val="22"/>
                <w:lang w:eastAsia="lt-LT"/>
              </w:rPr>
              <w:t> </w:t>
            </w:r>
          </w:p>
        </w:tc>
        <w:tc>
          <w:tcPr>
            <w:tcW w:w="398" w:type="pct"/>
            <w:tcBorders>
              <w:top w:val="nil"/>
              <w:left w:val="nil"/>
              <w:bottom w:val="single" w:sz="4" w:space="0" w:color="auto"/>
              <w:right w:val="single" w:sz="4" w:space="0" w:color="auto"/>
            </w:tcBorders>
            <w:shd w:val="clear" w:color="000000" w:fill="DDEBF7"/>
            <w:noWrap/>
            <w:hideMark/>
          </w:tcPr>
          <w:p w14:paraId="76312869" w14:textId="77777777" w:rsidR="005845FB" w:rsidRPr="005845FB" w:rsidRDefault="005845FB" w:rsidP="005845FB">
            <w:pPr>
              <w:jc w:val="center"/>
              <w:rPr>
                <w:color w:val="000000"/>
                <w:sz w:val="22"/>
                <w:szCs w:val="22"/>
                <w:lang w:eastAsia="lt-LT"/>
              </w:rPr>
            </w:pPr>
            <w:r w:rsidRPr="005845FB">
              <w:rPr>
                <w:color w:val="000000"/>
                <w:sz w:val="22"/>
                <w:szCs w:val="22"/>
                <w:lang w:eastAsia="lt-LT"/>
              </w:rPr>
              <w:t>1 priemonė</w:t>
            </w:r>
          </w:p>
        </w:tc>
        <w:tc>
          <w:tcPr>
            <w:tcW w:w="398" w:type="pct"/>
            <w:tcBorders>
              <w:top w:val="nil"/>
              <w:left w:val="nil"/>
              <w:bottom w:val="single" w:sz="4" w:space="0" w:color="auto"/>
              <w:right w:val="single" w:sz="4" w:space="0" w:color="auto"/>
            </w:tcBorders>
            <w:shd w:val="clear" w:color="000000" w:fill="DDEBF7"/>
            <w:noWrap/>
            <w:hideMark/>
          </w:tcPr>
          <w:p w14:paraId="56E8447F" w14:textId="77777777" w:rsidR="005845FB" w:rsidRPr="005845FB" w:rsidRDefault="005845FB" w:rsidP="005845FB">
            <w:pPr>
              <w:jc w:val="center"/>
              <w:rPr>
                <w:color w:val="000000"/>
                <w:sz w:val="22"/>
                <w:szCs w:val="22"/>
                <w:lang w:eastAsia="lt-LT"/>
              </w:rPr>
            </w:pPr>
            <w:r w:rsidRPr="005845FB">
              <w:rPr>
                <w:color w:val="000000"/>
                <w:sz w:val="22"/>
                <w:szCs w:val="22"/>
                <w:lang w:eastAsia="lt-LT"/>
              </w:rPr>
              <w:t>2 priemonė</w:t>
            </w:r>
          </w:p>
        </w:tc>
        <w:tc>
          <w:tcPr>
            <w:tcW w:w="398" w:type="pct"/>
            <w:tcBorders>
              <w:top w:val="nil"/>
              <w:left w:val="nil"/>
              <w:bottom w:val="single" w:sz="4" w:space="0" w:color="auto"/>
              <w:right w:val="single" w:sz="4" w:space="0" w:color="auto"/>
            </w:tcBorders>
            <w:shd w:val="clear" w:color="000000" w:fill="DDEBF7"/>
            <w:noWrap/>
            <w:hideMark/>
          </w:tcPr>
          <w:p w14:paraId="27989BD2" w14:textId="77777777" w:rsidR="005845FB" w:rsidRPr="005845FB" w:rsidRDefault="005845FB" w:rsidP="005845FB">
            <w:pPr>
              <w:jc w:val="center"/>
              <w:rPr>
                <w:color w:val="000000"/>
                <w:sz w:val="22"/>
                <w:szCs w:val="22"/>
                <w:lang w:eastAsia="lt-LT"/>
              </w:rPr>
            </w:pPr>
            <w:r w:rsidRPr="005845FB">
              <w:rPr>
                <w:color w:val="000000"/>
                <w:sz w:val="22"/>
                <w:szCs w:val="22"/>
                <w:lang w:eastAsia="lt-LT"/>
              </w:rPr>
              <w:t>3 priemonė</w:t>
            </w:r>
          </w:p>
        </w:tc>
        <w:tc>
          <w:tcPr>
            <w:tcW w:w="398" w:type="pct"/>
            <w:tcBorders>
              <w:top w:val="nil"/>
              <w:left w:val="nil"/>
              <w:bottom w:val="single" w:sz="4" w:space="0" w:color="auto"/>
              <w:right w:val="single" w:sz="4" w:space="0" w:color="auto"/>
            </w:tcBorders>
            <w:shd w:val="clear" w:color="000000" w:fill="DDEBF7"/>
            <w:noWrap/>
            <w:hideMark/>
          </w:tcPr>
          <w:p w14:paraId="249E9F68" w14:textId="77777777" w:rsidR="005845FB" w:rsidRPr="005845FB" w:rsidRDefault="005845FB" w:rsidP="005845FB">
            <w:pPr>
              <w:jc w:val="center"/>
              <w:rPr>
                <w:color w:val="000000"/>
                <w:sz w:val="22"/>
                <w:szCs w:val="22"/>
                <w:lang w:eastAsia="lt-LT"/>
              </w:rPr>
            </w:pPr>
            <w:r w:rsidRPr="005845FB">
              <w:rPr>
                <w:color w:val="000000"/>
                <w:sz w:val="22"/>
                <w:szCs w:val="22"/>
                <w:lang w:eastAsia="lt-LT"/>
              </w:rPr>
              <w:t>4 priemonė</w:t>
            </w:r>
          </w:p>
        </w:tc>
      </w:tr>
      <w:tr w:rsidR="00AA0BA1" w:rsidRPr="005845FB" w14:paraId="1AD3BB51" w14:textId="77777777" w:rsidTr="005845FB">
        <w:trPr>
          <w:trHeight w:val="1350"/>
        </w:trPr>
        <w:tc>
          <w:tcPr>
            <w:tcW w:w="333" w:type="pct"/>
            <w:tcBorders>
              <w:top w:val="nil"/>
              <w:left w:val="single" w:sz="4" w:space="0" w:color="auto"/>
              <w:bottom w:val="single" w:sz="4" w:space="0" w:color="auto"/>
              <w:right w:val="single" w:sz="4" w:space="0" w:color="auto"/>
            </w:tcBorders>
            <w:shd w:val="clear" w:color="000000" w:fill="DDEBF7"/>
            <w:hideMark/>
          </w:tcPr>
          <w:p w14:paraId="27A1E94D" w14:textId="77777777" w:rsidR="005845FB" w:rsidRPr="005845FB" w:rsidRDefault="005845FB" w:rsidP="005845FB">
            <w:pPr>
              <w:jc w:val="center"/>
              <w:rPr>
                <w:b/>
                <w:bCs/>
                <w:color w:val="000000"/>
                <w:sz w:val="22"/>
                <w:szCs w:val="22"/>
                <w:lang w:eastAsia="lt-LT"/>
              </w:rPr>
            </w:pPr>
            <w:r w:rsidRPr="005845FB">
              <w:rPr>
                <w:b/>
                <w:bCs/>
                <w:color w:val="000000"/>
                <w:sz w:val="22"/>
                <w:szCs w:val="22"/>
                <w:lang w:eastAsia="lt-LT"/>
              </w:rPr>
              <w:t>Rodiklio kodas</w:t>
            </w:r>
          </w:p>
        </w:tc>
        <w:tc>
          <w:tcPr>
            <w:tcW w:w="2580" w:type="pct"/>
            <w:tcBorders>
              <w:top w:val="nil"/>
              <w:left w:val="nil"/>
              <w:bottom w:val="single" w:sz="4" w:space="0" w:color="auto"/>
              <w:right w:val="single" w:sz="4" w:space="0" w:color="auto"/>
            </w:tcBorders>
            <w:shd w:val="clear" w:color="000000" w:fill="DDEBF7"/>
            <w:noWrap/>
            <w:hideMark/>
          </w:tcPr>
          <w:p w14:paraId="097FF4BC" w14:textId="77777777" w:rsidR="005845FB" w:rsidRPr="005845FB" w:rsidRDefault="005845FB" w:rsidP="005845FB">
            <w:pPr>
              <w:jc w:val="center"/>
              <w:rPr>
                <w:b/>
                <w:bCs/>
                <w:color w:val="000000"/>
                <w:sz w:val="22"/>
                <w:szCs w:val="22"/>
                <w:lang w:eastAsia="lt-LT"/>
              </w:rPr>
            </w:pPr>
            <w:r w:rsidRPr="005845FB">
              <w:rPr>
                <w:b/>
                <w:bCs/>
                <w:color w:val="000000"/>
                <w:sz w:val="22"/>
                <w:szCs w:val="22"/>
                <w:lang w:eastAsia="lt-LT"/>
              </w:rPr>
              <w:t>Rodiklis</w:t>
            </w:r>
          </w:p>
        </w:tc>
        <w:tc>
          <w:tcPr>
            <w:tcW w:w="493" w:type="pct"/>
            <w:tcBorders>
              <w:top w:val="nil"/>
              <w:left w:val="nil"/>
              <w:bottom w:val="single" w:sz="4" w:space="0" w:color="auto"/>
              <w:right w:val="single" w:sz="4" w:space="0" w:color="auto"/>
            </w:tcBorders>
            <w:shd w:val="clear" w:color="000000" w:fill="DDEBF7"/>
            <w:hideMark/>
          </w:tcPr>
          <w:p w14:paraId="0CDC87E6" w14:textId="77777777" w:rsidR="005845FB" w:rsidRPr="005845FB" w:rsidRDefault="005845FB" w:rsidP="005845FB">
            <w:pPr>
              <w:jc w:val="center"/>
              <w:rPr>
                <w:b/>
                <w:bCs/>
                <w:color w:val="000000"/>
                <w:sz w:val="22"/>
                <w:szCs w:val="22"/>
                <w:lang w:eastAsia="lt-LT"/>
              </w:rPr>
            </w:pPr>
            <w:r w:rsidRPr="005845FB">
              <w:rPr>
                <w:b/>
                <w:bCs/>
                <w:color w:val="000000"/>
                <w:sz w:val="22"/>
                <w:szCs w:val="22"/>
                <w:lang w:eastAsia="lt-LT"/>
              </w:rPr>
              <w:t>Iš viso</w:t>
            </w:r>
          </w:p>
        </w:tc>
        <w:tc>
          <w:tcPr>
            <w:tcW w:w="398" w:type="pct"/>
            <w:tcBorders>
              <w:top w:val="nil"/>
              <w:left w:val="nil"/>
              <w:bottom w:val="single" w:sz="4" w:space="0" w:color="auto"/>
              <w:right w:val="single" w:sz="4" w:space="0" w:color="auto"/>
            </w:tcBorders>
            <w:shd w:val="clear" w:color="000000" w:fill="DDEBF7"/>
            <w:hideMark/>
          </w:tcPr>
          <w:p w14:paraId="03562D7E" w14:textId="77777777" w:rsidR="005845FB" w:rsidRPr="005845FB" w:rsidRDefault="005845FB" w:rsidP="005845FB">
            <w:pPr>
              <w:jc w:val="center"/>
              <w:rPr>
                <w:sz w:val="22"/>
                <w:szCs w:val="22"/>
                <w:lang w:eastAsia="lt-LT"/>
              </w:rPr>
            </w:pPr>
            <w:r w:rsidRPr="005845FB">
              <w:rPr>
                <w:sz w:val="22"/>
                <w:szCs w:val="22"/>
                <w:lang w:eastAsia="lt-LT"/>
              </w:rPr>
              <w:t>Sumanaus kaimo kūrimas ir plėtra</w:t>
            </w:r>
          </w:p>
        </w:tc>
        <w:tc>
          <w:tcPr>
            <w:tcW w:w="398" w:type="pct"/>
            <w:tcBorders>
              <w:top w:val="nil"/>
              <w:left w:val="nil"/>
              <w:bottom w:val="single" w:sz="4" w:space="0" w:color="auto"/>
              <w:right w:val="single" w:sz="4" w:space="0" w:color="auto"/>
            </w:tcBorders>
            <w:shd w:val="clear" w:color="000000" w:fill="DDEBF7"/>
            <w:hideMark/>
          </w:tcPr>
          <w:p w14:paraId="1C1BF153" w14:textId="77777777" w:rsidR="005845FB" w:rsidRPr="005845FB" w:rsidRDefault="005845FB" w:rsidP="005845FB">
            <w:pPr>
              <w:jc w:val="center"/>
              <w:rPr>
                <w:sz w:val="22"/>
                <w:szCs w:val="22"/>
                <w:lang w:eastAsia="lt-LT"/>
              </w:rPr>
            </w:pPr>
            <w:r w:rsidRPr="005845FB">
              <w:rPr>
                <w:sz w:val="22"/>
                <w:szCs w:val="22"/>
                <w:lang w:eastAsia="lt-LT"/>
              </w:rPr>
              <w:t>Skatinti integruotą socialinę plėtrą Šalčininkų rajono kaimiškose vietovėse</w:t>
            </w:r>
          </w:p>
        </w:tc>
        <w:tc>
          <w:tcPr>
            <w:tcW w:w="398" w:type="pct"/>
            <w:tcBorders>
              <w:top w:val="nil"/>
              <w:left w:val="nil"/>
              <w:bottom w:val="single" w:sz="4" w:space="0" w:color="auto"/>
              <w:right w:val="single" w:sz="4" w:space="0" w:color="auto"/>
            </w:tcBorders>
            <w:shd w:val="clear" w:color="000000" w:fill="DDEBF7"/>
            <w:hideMark/>
          </w:tcPr>
          <w:p w14:paraId="7705B99E" w14:textId="77777777" w:rsidR="005845FB" w:rsidRPr="005845FB" w:rsidRDefault="005845FB" w:rsidP="005845FB">
            <w:pPr>
              <w:jc w:val="center"/>
              <w:rPr>
                <w:sz w:val="22"/>
                <w:szCs w:val="22"/>
                <w:lang w:eastAsia="lt-LT"/>
              </w:rPr>
            </w:pPr>
            <w:r w:rsidRPr="005845FB">
              <w:rPr>
                <w:sz w:val="22"/>
                <w:szCs w:val="22"/>
                <w:lang w:eastAsia="lt-LT"/>
              </w:rPr>
              <w:t>Skatinti įtraukių neformalių iniciatyvų ir veiklų plėtrą</w:t>
            </w:r>
          </w:p>
        </w:tc>
        <w:tc>
          <w:tcPr>
            <w:tcW w:w="398" w:type="pct"/>
            <w:tcBorders>
              <w:top w:val="nil"/>
              <w:left w:val="nil"/>
              <w:bottom w:val="single" w:sz="4" w:space="0" w:color="auto"/>
              <w:right w:val="single" w:sz="4" w:space="0" w:color="auto"/>
            </w:tcBorders>
            <w:shd w:val="clear" w:color="000000" w:fill="DDEBF7"/>
            <w:hideMark/>
          </w:tcPr>
          <w:p w14:paraId="31AED2A4" w14:textId="77777777" w:rsidR="005845FB" w:rsidRPr="005845FB" w:rsidRDefault="005845FB" w:rsidP="005845FB">
            <w:pPr>
              <w:jc w:val="center"/>
              <w:rPr>
                <w:sz w:val="22"/>
                <w:szCs w:val="22"/>
                <w:lang w:eastAsia="lt-LT"/>
              </w:rPr>
            </w:pPr>
            <w:r w:rsidRPr="005845FB">
              <w:rPr>
                <w:sz w:val="22"/>
                <w:szCs w:val="22"/>
                <w:lang w:eastAsia="lt-LT"/>
              </w:rPr>
              <w:t>Aplinkai palankaus smulkaus verslo kūrimas ir plėtra</w:t>
            </w:r>
          </w:p>
        </w:tc>
      </w:tr>
      <w:tr w:rsidR="00AA0BA1" w:rsidRPr="005845FB" w14:paraId="1C051435" w14:textId="77777777" w:rsidTr="005845FB">
        <w:trPr>
          <w:trHeight w:val="300"/>
        </w:trPr>
        <w:tc>
          <w:tcPr>
            <w:tcW w:w="333" w:type="pct"/>
            <w:tcBorders>
              <w:top w:val="nil"/>
              <w:left w:val="single" w:sz="4" w:space="0" w:color="auto"/>
              <w:bottom w:val="single" w:sz="4" w:space="0" w:color="auto"/>
              <w:right w:val="single" w:sz="4" w:space="0" w:color="auto"/>
            </w:tcBorders>
            <w:shd w:val="clear" w:color="000000" w:fill="DDEBF7"/>
            <w:hideMark/>
          </w:tcPr>
          <w:p w14:paraId="47C5CED1" w14:textId="77777777" w:rsidR="005845FB" w:rsidRPr="005845FB" w:rsidRDefault="005845FB" w:rsidP="005845FB">
            <w:pPr>
              <w:jc w:val="center"/>
              <w:rPr>
                <w:b/>
                <w:bCs/>
                <w:color w:val="000000"/>
                <w:sz w:val="22"/>
                <w:szCs w:val="22"/>
                <w:lang w:eastAsia="lt-LT"/>
              </w:rPr>
            </w:pPr>
            <w:r w:rsidRPr="005845FB">
              <w:rPr>
                <w:b/>
                <w:bCs/>
                <w:color w:val="000000"/>
                <w:sz w:val="22"/>
                <w:szCs w:val="22"/>
                <w:lang w:eastAsia="lt-LT"/>
              </w:rPr>
              <w:t>A</w:t>
            </w:r>
          </w:p>
        </w:tc>
        <w:tc>
          <w:tcPr>
            <w:tcW w:w="2580" w:type="pct"/>
            <w:tcBorders>
              <w:top w:val="nil"/>
              <w:left w:val="nil"/>
              <w:bottom w:val="single" w:sz="4" w:space="0" w:color="auto"/>
              <w:right w:val="single" w:sz="4" w:space="0" w:color="auto"/>
            </w:tcBorders>
            <w:shd w:val="clear" w:color="000000" w:fill="DDEBF7"/>
            <w:hideMark/>
          </w:tcPr>
          <w:p w14:paraId="0A9C1134" w14:textId="77777777" w:rsidR="005845FB" w:rsidRPr="005845FB" w:rsidRDefault="005845FB" w:rsidP="005845FB">
            <w:pPr>
              <w:jc w:val="left"/>
              <w:rPr>
                <w:b/>
                <w:bCs/>
                <w:color w:val="000000"/>
                <w:sz w:val="22"/>
                <w:szCs w:val="22"/>
                <w:lang w:eastAsia="lt-LT"/>
              </w:rPr>
            </w:pPr>
            <w:r w:rsidRPr="005845FB">
              <w:rPr>
                <w:b/>
                <w:bCs/>
                <w:color w:val="000000"/>
                <w:sz w:val="22"/>
                <w:szCs w:val="22"/>
                <w:lang w:eastAsia="lt-LT"/>
              </w:rPr>
              <w:t>ES bendrieji rezultato rodikliai:</w:t>
            </w:r>
          </w:p>
        </w:tc>
        <w:tc>
          <w:tcPr>
            <w:tcW w:w="493" w:type="pct"/>
            <w:tcBorders>
              <w:top w:val="nil"/>
              <w:left w:val="nil"/>
              <w:bottom w:val="single" w:sz="4" w:space="0" w:color="auto"/>
              <w:right w:val="single" w:sz="4" w:space="0" w:color="auto"/>
            </w:tcBorders>
            <w:shd w:val="clear" w:color="000000" w:fill="DDEBF7"/>
            <w:hideMark/>
          </w:tcPr>
          <w:p w14:paraId="204CB33C" w14:textId="77777777" w:rsidR="005845FB" w:rsidRPr="005845FB" w:rsidRDefault="005845FB" w:rsidP="005845FB">
            <w:pPr>
              <w:jc w:val="center"/>
              <w:rPr>
                <w:color w:val="000000"/>
                <w:sz w:val="22"/>
                <w:szCs w:val="22"/>
                <w:lang w:eastAsia="lt-LT"/>
              </w:rPr>
            </w:pPr>
            <w:r w:rsidRPr="005845FB">
              <w:rPr>
                <w:color w:val="000000"/>
                <w:sz w:val="22"/>
                <w:szCs w:val="22"/>
                <w:lang w:eastAsia="lt-LT"/>
              </w:rPr>
              <w:t> </w:t>
            </w:r>
          </w:p>
        </w:tc>
        <w:tc>
          <w:tcPr>
            <w:tcW w:w="398" w:type="pct"/>
            <w:tcBorders>
              <w:top w:val="nil"/>
              <w:left w:val="nil"/>
              <w:bottom w:val="single" w:sz="4" w:space="0" w:color="auto"/>
              <w:right w:val="single" w:sz="4" w:space="0" w:color="auto"/>
            </w:tcBorders>
            <w:shd w:val="clear" w:color="000000" w:fill="DDEBF7"/>
            <w:noWrap/>
            <w:hideMark/>
          </w:tcPr>
          <w:p w14:paraId="3984D93E" w14:textId="77777777" w:rsidR="005845FB" w:rsidRPr="005845FB" w:rsidRDefault="005845FB" w:rsidP="005845FB">
            <w:pPr>
              <w:jc w:val="center"/>
              <w:rPr>
                <w:sz w:val="22"/>
                <w:szCs w:val="22"/>
                <w:lang w:eastAsia="lt-LT"/>
              </w:rPr>
            </w:pPr>
            <w:r w:rsidRPr="005845FB">
              <w:rPr>
                <w:sz w:val="22"/>
                <w:szCs w:val="22"/>
                <w:lang w:eastAsia="lt-LT"/>
              </w:rPr>
              <w:t> </w:t>
            </w:r>
          </w:p>
        </w:tc>
        <w:tc>
          <w:tcPr>
            <w:tcW w:w="398" w:type="pct"/>
            <w:tcBorders>
              <w:top w:val="nil"/>
              <w:left w:val="nil"/>
              <w:bottom w:val="single" w:sz="4" w:space="0" w:color="auto"/>
              <w:right w:val="single" w:sz="4" w:space="0" w:color="auto"/>
            </w:tcBorders>
            <w:shd w:val="clear" w:color="000000" w:fill="DDEBF7"/>
            <w:noWrap/>
            <w:hideMark/>
          </w:tcPr>
          <w:p w14:paraId="388EEE33" w14:textId="77777777" w:rsidR="005845FB" w:rsidRPr="005845FB" w:rsidRDefault="005845FB" w:rsidP="005845FB">
            <w:pPr>
              <w:jc w:val="center"/>
              <w:rPr>
                <w:color w:val="000000"/>
                <w:sz w:val="22"/>
                <w:szCs w:val="22"/>
                <w:lang w:eastAsia="lt-LT"/>
              </w:rPr>
            </w:pPr>
            <w:r w:rsidRPr="005845FB">
              <w:rPr>
                <w:color w:val="000000"/>
                <w:sz w:val="22"/>
                <w:szCs w:val="22"/>
                <w:lang w:eastAsia="lt-LT"/>
              </w:rPr>
              <w:t> </w:t>
            </w:r>
          </w:p>
        </w:tc>
        <w:tc>
          <w:tcPr>
            <w:tcW w:w="398" w:type="pct"/>
            <w:tcBorders>
              <w:top w:val="nil"/>
              <w:left w:val="nil"/>
              <w:bottom w:val="single" w:sz="4" w:space="0" w:color="auto"/>
              <w:right w:val="single" w:sz="4" w:space="0" w:color="auto"/>
            </w:tcBorders>
            <w:shd w:val="clear" w:color="000000" w:fill="DDEBF7"/>
            <w:noWrap/>
            <w:hideMark/>
          </w:tcPr>
          <w:p w14:paraId="5E54E9BA" w14:textId="77777777" w:rsidR="005845FB" w:rsidRPr="005845FB" w:rsidRDefault="005845FB" w:rsidP="005845FB">
            <w:pPr>
              <w:jc w:val="center"/>
              <w:rPr>
                <w:color w:val="000000"/>
                <w:sz w:val="22"/>
                <w:szCs w:val="22"/>
                <w:lang w:eastAsia="lt-LT"/>
              </w:rPr>
            </w:pPr>
            <w:r w:rsidRPr="005845FB">
              <w:rPr>
                <w:color w:val="000000"/>
                <w:sz w:val="22"/>
                <w:szCs w:val="22"/>
                <w:lang w:eastAsia="lt-LT"/>
              </w:rPr>
              <w:t> </w:t>
            </w:r>
          </w:p>
        </w:tc>
        <w:tc>
          <w:tcPr>
            <w:tcW w:w="398" w:type="pct"/>
            <w:tcBorders>
              <w:top w:val="nil"/>
              <w:left w:val="nil"/>
              <w:bottom w:val="single" w:sz="4" w:space="0" w:color="auto"/>
              <w:right w:val="single" w:sz="4" w:space="0" w:color="auto"/>
            </w:tcBorders>
            <w:shd w:val="clear" w:color="000000" w:fill="DDEBF7"/>
            <w:noWrap/>
            <w:hideMark/>
          </w:tcPr>
          <w:p w14:paraId="7A975E2E" w14:textId="77777777" w:rsidR="005845FB" w:rsidRPr="005845FB" w:rsidRDefault="005845FB" w:rsidP="005845FB">
            <w:pPr>
              <w:jc w:val="center"/>
              <w:rPr>
                <w:color w:val="000000"/>
                <w:sz w:val="22"/>
                <w:szCs w:val="22"/>
                <w:lang w:eastAsia="lt-LT"/>
              </w:rPr>
            </w:pPr>
            <w:r w:rsidRPr="005845FB">
              <w:rPr>
                <w:color w:val="000000"/>
                <w:sz w:val="22"/>
                <w:szCs w:val="22"/>
                <w:lang w:eastAsia="lt-LT"/>
              </w:rPr>
              <w:t> </w:t>
            </w:r>
          </w:p>
        </w:tc>
      </w:tr>
      <w:tr w:rsidR="005845FB" w:rsidRPr="005845FB" w14:paraId="0B4A659D" w14:textId="77777777" w:rsidTr="005845FB">
        <w:trPr>
          <w:trHeight w:val="600"/>
        </w:trPr>
        <w:tc>
          <w:tcPr>
            <w:tcW w:w="333" w:type="pct"/>
            <w:tcBorders>
              <w:top w:val="nil"/>
              <w:left w:val="single" w:sz="4" w:space="0" w:color="auto"/>
              <w:bottom w:val="single" w:sz="4" w:space="0" w:color="auto"/>
              <w:right w:val="single" w:sz="4" w:space="0" w:color="auto"/>
            </w:tcBorders>
            <w:shd w:val="clear" w:color="auto" w:fill="auto"/>
            <w:hideMark/>
          </w:tcPr>
          <w:p w14:paraId="09E4F4B9" w14:textId="77777777" w:rsidR="005845FB" w:rsidRPr="005845FB" w:rsidRDefault="005845FB" w:rsidP="005845FB">
            <w:pPr>
              <w:jc w:val="left"/>
              <w:rPr>
                <w:color w:val="000000"/>
                <w:sz w:val="22"/>
                <w:szCs w:val="22"/>
                <w:lang w:eastAsia="lt-LT"/>
              </w:rPr>
            </w:pPr>
            <w:r w:rsidRPr="005845FB">
              <w:rPr>
                <w:color w:val="000000"/>
                <w:sz w:val="22"/>
                <w:szCs w:val="22"/>
                <w:lang w:eastAsia="lt-LT"/>
              </w:rPr>
              <w:t>R.3</w:t>
            </w:r>
          </w:p>
        </w:tc>
        <w:tc>
          <w:tcPr>
            <w:tcW w:w="2580" w:type="pct"/>
            <w:tcBorders>
              <w:top w:val="nil"/>
              <w:left w:val="nil"/>
              <w:bottom w:val="single" w:sz="4" w:space="0" w:color="auto"/>
              <w:right w:val="single" w:sz="4" w:space="0" w:color="auto"/>
            </w:tcBorders>
            <w:shd w:val="clear" w:color="auto" w:fill="auto"/>
            <w:hideMark/>
          </w:tcPr>
          <w:p w14:paraId="2F8D0AEA" w14:textId="77777777" w:rsidR="005845FB" w:rsidRPr="005845FB" w:rsidRDefault="005845FB" w:rsidP="005845FB">
            <w:pPr>
              <w:jc w:val="left"/>
              <w:rPr>
                <w:color w:val="000000"/>
                <w:sz w:val="22"/>
                <w:szCs w:val="22"/>
                <w:lang w:eastAsia="lt-LT"/>
              </w:rPr>
            </w:pPr>
            <w:r w:rsidRPr="005845FB">
              <w:rPr>
                <w:color w:val="000000"/>
                <w:sz w:val="22"/>
                <w:szCs w:val="22"/>
                <w:lang w:eastAsia="lt-LT"/>
              </w:rPr>
              <w:t>Žemės ūkio sektoriaus skaitmeninimas. Ūkių, pagal BŽŪP gaunančių paramą skaitmeninėms ūkininkavimo technologijoms plėtoti, skaičius</w:t>
            </w:r>
          </w:p>
        </w:tc>
        <w:tc>
          <w:tcPr>
            <w:tcW w:w="493" w:type="pct"/>
            <w:tcBorders>
              <w:top w:val="nil"/>
              <w:left w:val="nil"/>
              <w:bottom w:val="single" w:sz="4" w:space="0" w:color="auto"/>
              <w:right w:val="single" w:sz="4" w:space="0" w:color="auto"/>
            </w:tcBorders>
            <w:shd w:val="clear" w:color="auto" w:fill="auto"/>
            <w:noWrap/>
            <w:hideMark/>
          </w:tcPr>
          <w:p w14:paraId="50E88534" w14:textId="77777777" w:rsidR="005845FB" w:rsidRPr="005845FB" w:rsidRDefault="005845FB" w:rsidP="005845FB">
            <w:pPr>
              <w:jc w:val="center"/>
              <w:rPr>
                <w:color w:val="000000"/>
                <w:sz w:val="22"/>
                <w:szCs w:val="22"/>
                <w:lang w:eastAsia="lt-LT"/>
              </w:rPr>
            </w:pPr>
            <w:r w:rsidRPr="005845FB">
              <w:rPr>
                <w:color w:val="000000"/>
                <w:sz w:val="22"/>
                <w:szCs w:val="22"/>
                <w:lang w:eastAsia="lt-LT"/>
              </w:rPr>
              <w:t>0</w:t>
            </w:r>
          </w:p>
        </w:tc>
        <w:tc>
          <w:tcPr>
            <w:tcW w:w="398" w:type="pct"/>
            <w:tcBorders>
              <w:top w:val="nil"/>
              <w:left w:val="nil"/>
              <w:bottom w:val="single" w:sz="4" w:space="0" w:color="auto"/>
              <w:right w:val="single" w:sz="4" w:space="0" w:color="auto"/>
            </w:tcBorders>
            <w:shd w:val="clear" w:color="auto" w:fill="auto"/>
            <w:noWrap/>
            <w:hideMark/>
          </w:tcPr>
          <w:p w14:paraId="034AFFB3"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c>
          <w:tcPr>
            <w:tcW w:w="398" w:type="pct"/>
            <w:tcBorders>
              <w:top w:val="nil"/>
              <w:left w:val="nil"/>
              <w:bottom w:val="single" w:sz="4" w:space="0" w:color="auto"/>
              <w:right w:val="single" w:sz="4" w:space="0" w:color="auto"/>
            </w:tcBorders>
            <w:shd w:val="clear" w:color="auto" w:fill="auto"/>
            <w:noWrap/>
            <w:hideMark/>
          </w:tcPr>
          <w:p w14:paraId="6F402767"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c>
          <w:tcPr>
            <w:tcW w:w="398" w:type="pct"/>
            <w:tcBorders>
              <w:top w:val="nil"/>
              <w:left w:val="nil"/>
              <w:bottom w:val="single" w:sz="4" w:space="0" w:color="auto"/>
              <w:right w:val="single" w:sz="4" w:space="0" w:color="auto"/>
            </w:tcBorders>
            <w:shd w:val="clear" w:color="auto" w:fill="auto"/>
            <w:noWrap/>
            <w:hideMark/>
          </w:tcPr>
          <w:p w14:paraId="0B348F2A"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c>
          <w:tcPr>
            <w:tcW w:w="398" w:type="pct"/>
            <w:tcBorders>
              <w:top w:val="nil"/>
              <w:left w:val="nil"/>
              <w:bottom w:val="single" w:sz="4" w:space="0" w:color="auto"/>
              <w:right w:val="single" w:sz="4" w:space="0" w:color="auto"/>
            </w:tcBorders>
            <w:shd w:val="clear" w:color="auto" w:fill="auto"/>
            <w:noWrap/>
            <w:hideMark/>
          </w:tcPr>
          <w:p w14:paraId="7A64E24C"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r>
      <w:tr w:rsidR="005845FB" w:rsidRPr="005845FB" w14:paraId="18C65891" w14:textId="77777777" w:rsidTr="005845FB">
        <w:trPr>
          <w:trHeight w:val="600"/>
        </w:trPr>
        <w:tc>
          <w:tcPr>
            <w:tcW w:w="333" w:type="pct"/>
            <w:tcBorders>
              <w:top w:val="nil"/>
              <w:left w:val="single" w:sz="4" w:space="0" w:color="auto"/>
              <w:bottom w:val="single" w:sz="4" w:space="0" w:color="auto"/>
              <w:right w:val="single" w:sz="4" w:space="0" w:color="auto"/>
            </w:tcBorders>
            <w:shd w:val="clear" w:color="auto" w:fill="auto"/>
            <w:hideMark/>
          </w:tcPr>
          <w:p w14:paraId="4028F002" w14:textId="77777777" w:rsidR="005845FB" w:rsidRPr="005845FB" w:rsidRDefault="005845FB" w:rsidP="005845FB">
            <w:pPr>
              <w:jc w:val="left"/>
              <w:rPr>
                <w:color w:val="000000"/>
                <w:sz w:val="22"/>
                <w:szCs w:val="22"/>
                <w:lang w:eastAsia="lt-LT"/>
              </w:rPr>
            </w:pPr>
            <w:r w:rsidRPr="005845FB">
              <w:rPr>
                <w:color w:val="000000"/>
                <w:sz w:val="22"/>
                <w:szCs w:val="22"/>
                <w:lang w:eastAsia="lt-LT"/>
              </w:rPr>
              <w:t>R.37</w:t>
            </w:r>
          </w:p>
        </w:tc>
        <w:tc>
          <w:tcPr>
            <w:tcW w:w="2580" w:type="pct"/>
            <w:tcBorders>
              <w:top w:val="nil"/>
              <w:left w:val="nil"/>
              <w:bottom w:val="single" w:sz="4" w:space="0" w:color="auto"/>
              <w:right w:val="single" w:sz="4" w:space="0" w:color="auto"/>
            </w:tcBorders>
            <w:shd w:val="clear" w:color="auto" w:fill="auto"/>
            <w:hideMark/>
          </w:tcPr>
          <w:p w14:paraId="7D8C4A80" w14:textId="77777777" w:rsidR="005845FB" w:rsidRPr="005845FB" w:rsidRDefault="005845FB" w:rsidP="005845FB">
            <w:pPr>
              <w:jc w:val="left"/>
              <w:rPr>
                <w:color w:val="000000"/>
                <w:sz w:val="22"/>
                <w:szCs w:val="22"/>
                <w:lang w:eastAsia="lt-LT"/>
              </w:rPr>
            </w:pPr>
            <w:r w:rsidRPr="005845FB">
              <w:rPr>
                <w:color w:val="000000"/>
                <w:sz w:val="22"/>
                <w:szCs w:val="22"/>
                <w:lang w:eastAsia="lt-LT"/>
              </w:rPr>
              <w:t>Ekonomikos augimas ir darbo vietų kūrimas kaimo vietovėse. BŽŪP projektais remiamas naujų darbo vietų kūrimas</w:t>
            </w:r>
          </w:p>
        </w:tc>
        <w:tc>
          <w:tcPr>
            <w:tcW w:w="493" w:type="pct"/>
            <w:tcBorders>
              <w:top w:val="nil"/>
              <w:left w:val="nil"/>
              <w:bottom w:val="single" w:sz="4" w:space="0" w:color="auto"/>
              <w:right w:val="single" w:sz="4" w:space="0" w:color="auto"/>
            </w:tcBorders>
            <w:shd w:val="clear" w:color="auto" w:fill="auto"/>
            <w:noWrap/>
            <w:hideMark/>
          </w:tcPr>
          <w:p w14:paraId="0A12FF2C" w14:textId="77777777" w:rsidR="005845FB" w:rsidRPr="005845FB" w:rsidRDefault="005845FB" w:rsidP="005845FB">
            <w:pPr>
              <w:jc w:val="center"/>
              <w:rPr>
                <w:color w:val="000000"/>
                <w:sz w:val="22"/>
                <w:szCs w:val="22"/>
                <w:lang w:eastAsia="lt-LT"/>
              </w:rPr>
            </w:pPr>
            <w:r w:rsidRPr="005845FB">
              <w:rPr>
                <w:color w:val="000000"/>
                <w:sz w:val="22"/>
                <w:szCs w:val="22"/>
                <w:lang w:eastAsia="lt-LT"/>
              </w:rPr>
              <w:t>8,00</w:t>
            </w:r>
          </w:p>
        </w:tc>
        <w:tc>
          <w:tcPr>
            <w:tcW w:w="398" w:type="pct"/>
            <w:tcBorders>
              <w:top w:val="nil"/>
              <w:left w:val="nil"/>
              <w:bottom w:val="single" w:sz="4" w:space="0" w:color="auto"/>
              <w:right w:val="single" w:sz="4" w:space="0" w:color="auto"/>
            </w:tcBorders>
            <w:shd w:val="clear" w:color="auto" w:fill="auto"/>
            <w:noWrap/>
            <w:hideMark/>
          </w:tcPr>
          <w:p w14:paraId="15D3F967" w14:textId="77777777" w:rsidR="005845FB" w:rsidRPr="005845FB" w:rsidRDefault="005845FB" w:rsidP="005845FB">
            <w:pPr>
              <w:jc w:val="right"/>
              <w:rPr>
                <w:color w:val="000000"/>
                <w:sz w:val="22"/>
                <w:szCs w:val="22"/>
                <w:lang w:eastAsia="lt-LT"/>
              </w:rPr>
            </w:pPr>
            <w:r w:rsidRPr="005845FB">
              <w:rPr>
                <w:color w:val="000000"/>
                <w:sz w:val="22"/>
                <w:szCs w:val="22"/>
                <w:lang w:eastAsia="lt-LT"/>
              </w:rPr>
              <w:t>1,00</w:t>
            </w:r>
          </w:p>
        </w:tc>
        <w:tc>
          <w:tcPr>
            <w:tcW w:w="398" w:type="pct"/>
            <w:tcBorders>
              <w:top w:val="nil"/>
              <w:left w:val="nil"/>
              <w:bottom w:val="single" w:sz="4" w:space="0" w:color="auto"/>
              <w:right w:val="single" w:sz="4" w:space="0" w:color="auto"/>
            </w:tcBorders>
            <w:shd w:val="clear" w:color="auto" w:fill="auto"/>
            <w:noWrap/>
            <w:hideMark/>
          </w:tcPr>
          <w:p w14:paraId="0013A3A9" w14:textId="77777777" w:rsidR="005845FB" w:rsidRPr="005845FB" w:rsidRDefault="005845FB" w:rsidP="005845FB">
            <w:pPr>
              <w:jc w:val="right"/>
              <w:rPr>
                <w:color w:val="000000"/>
                <w:sz w:val="22"/>
                <w:szCs w:val="22"/>
                <w:lang w:eastAsia="lt-LT"/>
              </w:rPr>
            </w:pPr>
            <w:r w:rsidRPr="005845FB">
              <w:rPr>
                <w:color w:val="000000"/>
                <w:sz w:val="22"/>
                <w:szCs w:val="22"/>
                <w:lang w:eastAsia="lt-LT"/>
              </w:rPr>
              <w:t>1,00</w:t>
            </w:r>
          </w:p>
        </w:tc>
        <w:tc>
          <w:tcPr>
            <w:tcW w:w="398" w:type="pct"/>
            <w:tcBorders>
              <w:top w:val="nil"/>
              <w:left w:val="nil"/>
              <w:bottom w:val="single" w:sz="4" w:space="0" w:color="auto"/>
              <w:right w:val="single" w:sz="4" w:space="0" w:color="auto"/>
            </w:tcBorders>
            <w:shd w:val="clear" w:color="auto" w:fill="auto"/>
            <w:noWrap/>
            <w:hideMark/>
          </w:tcPr>
          <w:p w14:paraId="0C7A4990" w14:textId="77777777" w:rsidR="005845FB" w:rsidRPr="005845FB" w:rsidRDefault="005845FB" w:rsidP="005845FB">
            <w:pPr>
              <w:jc w:val="right"/>
              <w:rPr>
                <w:color w:val="000000"/>
                <w:sz w:val="22"/>
                <w:szCs w:val="22"/>
                <w:lang w:eastAsia="lt-LT"/>
              </w:rPr>
            </w:pPr>
            <w:r w:rsidRPr="005845FB">
              <w:rPr>
                <w:color w:val="000000"/>
                <w:sz w:val="22"/>
                <w:szCs w:val="22"/>
                <w:lang w:eastAsia="lt-LT"/>
              </w:rPr>
              <w:t>0,00</w:t>
            </w:r>
          </w:p>
        </w:tc>
        <w:tc>
          <w:tcPr>
            <w:tcW w:w="398" w:type="pct"/>
            <w:tcBorders>
              <w:top w:val="nil"/>
              <w:left w:val="nil"/>
              <w:bottom w:val="single" w:sz="4" w:space="0" w:color="auto"/>
              <w:right w:val="single" w:sz="4" w:space="0" w:color="auto"/>
            </w:tcBorders>
            <w:shd w:val="clear" w:color="auto" w:fill="auto"/>
            <w:noWrap/>
            <w:hideMark/>
          </w:tcPr>
          <w:p w14:paraId="4A64D183" w14:textId="77777777" w:rsidR="005845FB" w:rsidRPr="005845FB" w:rsidRDefault="005845FB" w:rsidP="005845FB">
            <w:pPr>
              <w:jc w:val="right"/>
              <w:rPr>
                <w:color w:val="000000"/>
                <w:sz w:val="22"/>
                <w:szCs w:val="22"/>
                <w:lang w:eastAsia="lt-LT"/>
              </w:rPr>
            </w:pPr>
            <w:r w:rsidRPr="005845FB">
              <w:rPr>
                <w:color w:val="000000"/>
                <w:sz w:val="22"/>
                <w:szCs w:val="22"/>
                <w:lang w:eastAsia="lt-LT"/>
              </w:rPr>
              <w:t>6,00</w:t>
            </w:r>
          </w:p>
        </w:tc>
      </w:tr>
      <w:tr w:rsidR="005845FB" w:rsidRPr="005845FB" w14:paraId="319242AF" w14:textId="77777777" w:rsidTr="005845FB">
        <w:trPr>
          <w:trHeight w:val="600"/>
        </w:trPr>
        <w:tc>
          <w:tcPr>
            <w:tcW w:w="333" w:type="pct"/>
            <w:tcBorders>
              <w:top w:val="nil"/>
              <w:left w:val="single" w:sz="4" w:space="0" w:color="auto"/>
              <w:bottom w:val="single" w:sz="4" w:space="0" w:color="auto"/>
              <w:right w:val="single" w:sz="4" w:space="0" w:color="auto"/>
            </w:tcBorders>
            <w:shd w:val="clear" w:color="auto" w:fill="auto"/>
            <w:hideMark/>
          </w:tcPr>
          <w:p w14:paraId="0C406901" w14:textId="77777777" w:rsidR="005845FB" w:rsidRPr="005845FB" w:rsidRDefault="005845FB" w:rsidP="005845FB">
            <w:pPr>
              <w:jc w:val="left"/>
              <w:rPr>
                <w:color w:val="000000"/>
                <w:sz w:val="22"/>
                <w:szCs w:val="22"/>
                <w:lang w:eastAsia="lt-LT"/>
              </w:rPr>
            </w:pPr>
            <w:r w:rsidRPr="005845FB">
              <w:rPr>
                <w:color w:val="000000"/>
                <w:sz w:val="22"/>
                <w:szCs w:val="22"/>
                <w:lang w:eastAsia="lt-LT"/>
              </w:rPr>
              <w:t>R.39</w:t>
            </w:r>
          </w:p>
        </w:tc>
        <w:tc>
          <w:tcPr>
            <w:tcW w:w="2580" w:type="pct"/>
            <w:tcBorders>
              <w:top w:val="nil"/>
              <w:left w:val="nil"/>
              <w:bottom w:val="single" w:sz="4" w:space="0" w:color="auto"/>
              <w:right w:val="single" w:sz="4" w:space="0" w:color="auto"/>
            </w:tcBorders>
            <w:shd w:val="clear" w:color="auto" w:fill="auto"/>
            <w:hideMark/>
          </w:tcPr>
          <w:p w14:paraId="1E08F2EE" w14:textId="77777777" w:rsidR="005845FB" w:rsidRPr="005845FB" w:rsidRDefault="005845FB" w:rsidP="005845FB">
            <w:pPr>
              <w:jc w:val="left"/>
              <w:rPr>
                <w:color w:val="000000"/>
                <w:sz w:val="22"/>
                <w:szCs w:val="22"/>
                <w:lang w:eastAsia="lt-LT"/>
              </w:rPr>
            </w:pPr>
            <w:r w:rsidRPr="005845FB">
              <w:rPr>
                <w:color w:val="000000"/>
                <w:sz w:val="22"/>
                <w:szCs w:val="22"/>
                <w:lang w:eastAsia="lt-LT"/>
              </w:rPr>
              <w:t>Kaimo ekonomikos plėtojimas. Kaimo verslo įmonių, įskaitant bioekonomikos įmones, kuriamų naudojantis pagal BŽŪP skiriama parama, skaičius</w:t>
            </w:r>
          </w:p>
        </w:tc>
        <w:tc>
          <w:tcPr>
            <w:tcW w:w="493" w:type="pct"/>
            <w:tcBorders>
              <w:top w:val="nil"/>
              <w:left w:val="nil"/>
              <w:bottom w:val="single" w:sz="4" w:space="0" w:color="auto"/>
              <w:right w:val="single" w:sz="4" w:space="0" w:color="auto"/>
            </w:tcBorders>
            <w:shd w:val="clear" w:color="auto" w:fill="auto"/>
            <w:noWrap/>
            <w:hideMark/>
          </w:tcPr>
          <w:p w14:paraId="585C4457" w14:textId="47E0F4EC" w:rsidR="005845FB" w:rsidRPr="005845FB" w:rsidRDefault="00902149" w:rsidP="005845FB">
            <w:pPr>
              <w:jc w:val="center"/>
              <w:rPr>
                <w:color w:val="000000"/>
                <w:sz w:val="22"/>
                <w:szCs w:val="22"/>
                <w:lang w:eastAsia="lt-LT"/>
              </w:rPr>
            </w:pPr>
            <w:r>
              <w:rPr>
                <w:color w:val="000000"/>
                <w:sz w:val="22"/>
                <w:szCs w:val="22"/>
                <w:lang w:eastAsia="lt-LT"/>
              </w:rPr>
              <w:t>11</w:t>
            </w:r>
          </w:p>
        </w:tc>
        <w:tc>
          <w:tcPr>
            <w:tcW w:w="398" w:type="pct"/>
            <w:tcBorders>
              <w:top w:val="nil"/>
              <w:left w:val="nil"/>
              <w:bottom w:val="single" w:sz="4" w:space="0" w:color="auto"/>
              <w:right w:val="single" w:sz="4" w:space="0" w:color="auto"/>
            </w:tcBorders>
            <w:shd w:val="clear" w:color="auto" w:fill="auto"/>
            <w:noWrap/>
            <w:hideMark/>
          </w:tcPr>
          <w:p w14:paraId="66B69A11" w14:textId="321BD904" w:rsidR="005845FB" w:rsidRPr="005845FB" w:rsidRDefault="00902149" w:rsidP="005845FB">
            <w:pPr>
              <w:jc w:val="right"/>
              <w:rPr>
                <w:color w:val="000000"/>
                <w:sz w:val="22"/>
                <w:szCs w:val="22"/>
                <w:lang w:eastAsia="lt-LT"/>
              </w:rPr>
            </w:pPr>
            <w:r>
              <w:rPr>
                <w:color w:val="000000"/>
                <w:sz w:val="22"/>
                <w:szCs w:val="22"/>
                <w:lang w:eastAsia="lt-LT"/>
              </w:rPr>
              <w:t>4</w:t>
            </w:r>
          </w:p>
        </w:tc>
        <w:tc>
          <w:tcPr>
            <w:tcW w:w="398" w:type="pct"/>
            <w:tcBorders>
              <w:top w:val="nil"/>
              <w:left w:val="nil"/>
              <w:bottom w:val="single" w:sz="4" w:space="0" w:color="auto"/>
              <w:right w:val="single" w:sz="4" w:space="0" w:color="auto"/>
            </w:tcBorders>
            <w:shd w:val="clear" w:color="auto" w:fill="auto"/>
            <w:noWrap/>
            <w:hideMark/>
          </w:tcPr>
          <w:p w14:paraId="06415D90" w14:textId="77777777" w:rsidR="005845FB" w:rsidRPr="005845FB" w:rsidRDefault="005845FB" w:rsidP="005845FB">
            <w:pPr>
              <w:jc w:val="right"/>
              <w:rPr>
                <w:color w:val="000000"/>
                <w:sz w:val="22"/>
                <w:szCs w:val="22"/>
                <w:lang w:eastAsia="lt-LT"/>
              </w:rPr>
            </w:pPr>
            <w:r w:rsidRPr="005845FB">
              <w:rPr>
                <w:color w:val="000000"/>
                <w:sz w:val="22"/>
                <w:szCs w:val="22"/>
                <w:lang w:eastAsia="lt-LT"/>
              </w:rPr>
              <w:t>1</w:t>
            </w:r>
          </w:p>
        </w:tc>
        <w:tc>
          <w:tcPr>
            <w:tcW w:w="398" w:type="pct"/>
            <w:tcBorders>
              <w:top w:val="nil"/>
              <w:left w:val="nil"/>
              <w:bottom w:val="single" w:sz="4" w:space="0" w:color="auto"/>
              <w:right w:val="single" w:sz="4" w:space="0" w:color="auto"/>
            </w:tcBorders>
            <w:shd w:val="clear" w:color="auto" w:fill="auto"/>
            <w:noWrap/>
            <w:hideMark/>
          </w:tcPr>
          <w:p w14:paraId="14AF198F"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c>
          <w:tcPr>
            <w:tcW w:w="398" w:type="pct"/>
            <w:tcBorders>
              <w:top w:val="nil"/>
              <w:left w:val="nil"/>
              <w:bottom w:val="single" w:sz="4" w:space="0" w:color="auto"/>
              <w:right w:val="single" w:sz="4" w:space="0" w:color="auto"/>
            </w:tcBorders>
            <w:shd w:val="clear" w:color="auto" w:fill="auto"/>
            <w:noWrap/>
            <w:hideMark/>
          </w:tcPr>
          <w:p w14:paraId="1C7437ED" w14:textId="77777777" w:rsidR="005845FB" w:rsidRPr="005845FB" w:rsidRDefault="005845FB" w:rsidP="005845FB">
            <w:pPr>
              <w:jc w:val="right"/>
              <w:rPr>
                <w:color w:val="000000"/>
                <w:sz w:val="22"/>
                <w:szCs w:val="22"/>
                <w:lang w:eastAsia="lt-LT"/>
              </w:rPr>
            </w:pPr>
            <w:r w:rsidRPr="005845FB">
              <w:rPr>
                <w:color w:val="000000"/>
                <w:sz w:val="22"/>
                <w:szCs w:val="22"/>
                <w:lang w:eastAsia="lt-LT"/>
              </w:rPr>
              <w:t>6</w:t>
            </w:r>
          </w:p>
        </w:tc>
      </w:tr>
      <w:tr w:rsidR="005845FB" w:rsidRPr="005845FB" w14:paraId="4DC89968" w14:textId="77777777" w:rsidTr="005845FB">
        <w:trPr>
          <w:trHeight w:val="600"/>
        </w:trPr>
        <w:tc>
          <w:tcPr>
            <w:tcW w:w="333" w:type="pct"/>
            <w:tcBorders>
              <w:top w:val="nil"/>
              <w:left w:val="single" w:sz="4" w:space="0" w:color="auto"/>
              <w:bottom w:val="single" w:sz="4" w:space="0" w:color="auto"/>
              <w:right w:val="single" w:sz="4" w:space="0" w:color="auto"/>
            </w:tcBorders>
            <w:shd w:val="clear" w:color="auto" w:fill="auto"/>
            <w:hideMark/>
          </w:tcPr>
          <w:p w14:paraId="53150745" w14:textId="77777777" w:rsidR="005845FB" w:rsidRPr="005845FB" w:rsidRDefault="005845FB" w:rsidP="005845FB">
            <w:pPr>
              <w:jc w:val="left"/>
              <w:rPr>
                <w:color w:val="000000"/>
                <w:sz w:val="22"/>
                <w:szCs w:val="22"/>
                <w:lang w:eastAsia="lt-LT"/>
              </w:rPr>
            </w:pPr>
            <w:r w:rsidRPr="005845FB">
              <w:rPr>
                <w:color w:val="000000"/>
                <w:sz w:val="22"/>
                <w:szCs w:val="22"/>
                <w:lang w:eastAsia="lt-LT"/>
              </w:rPr>
              <w:t>R.41</w:t>
            </w:r>
          </w:p>
        </w:tc>
        <w:tc>
          <w:tcPr>
            <w:tcW w:w="2580" w:type="pct"/>
            <w:tcBorders>
              <w:top w:val="nil"/>
              <w:left w:val="nil"/>
              <w:bottom w:val="single" w:sz="4" w:space="0" w:color="auto"/>
              <w:right w:val="single" w:sz="4" w:space="0" w:color="auto"/>
            </w:tcBorders>
            <w:shd w:val="clear" w:color="auto" w:fill="auto"/>
            <w:hideMark/>
          </w:tcPr>
          <w:p w14:paraId="68C4B7C8" w14:textId="77777777" w:rsidR="005845FB" w:rsidRPr="005845FB" w:rsidRDefault="005845FB" w:rsidP="005845FB">
            <w:pPr>
              <w:jc w:val="left"/>
              <w:rPr>
                <w:color w:val="000000"/>
                <w:sz w:val="22"/>
                <w:szCs w:val="22"/>
                <w:lang w:eastAsia="lt-LT"/>
              </w:rPr>
            </w:pPr>
            <w:r w:rsidRPr="005845FB">
              <w:rPr>
                <w:color w:val="000000"/>
                <w:sz w:val="22"/>
                <w:szCs w:val="22"/>
                <w:lang w:eastAsia="lt-LT"/>
              </w:rPr>
              <w:t>Europos kaimo tinklų kūrimas. Kaimo gyventojų, kuriems, naudojantis BŽŪP parama, sudarytos palankesnės sąlygos naudotis paslaugomis ir infrastruktūra, skaičius</w:t>
            </w:r>
          </w:p>
        </w:tc>
        <w:tc>
          <w:tcPr>
            <w:tcW w:w="493" w:type="pct"/>
            <w:tcBorders>
              <w:top w:val="nil"/>
              <w:left w:val="nil"/>
              <w:bottom w:val="single" w:sz="4" w:space="0" w:color="auto"/>
              <w:right w:val="single" w:sz="4" w:space="0" w:color="auto"/>
            </w:tcBorders>
            <w:shd w:val="clear" w:color="auto" w:fill="auto"/>
            <w:noWrap/>
            <w:hideMark/>
          </w:tcPr>
          <w:p w14:paraId="5DCB6C11" w14:textId="77777777" w:rsidR="005845FB" w:rsidRPr="005845FB" w:rsidRDefault="005845FB" w:rsidP="005845FB">
            <w:pPr>
              <w:jc w:val="center"/>
              <w:rPr>
                <w:color w:val="000000"/>
                <w:sz w:val="22"/>
                <w:szCs w:val="22"/>
                <w:lang w:eastAsia="lt-LT"/>
              </w:rPr>
            </w:pPr>
            <w:r w:rsidRPr="005845FB">
              <w:rPr>
                <w:color w:val="000000"/>
                <w:sz w:val="22"/>
                <w:szCs w:val="22"/>
                <w:lang w:eastAsia="lt-LT"/>
              </w:rPr>
              <w:t>8 104</w:t>
            </w:r>
          </w:p>
        </w:tc>
        <w:tc>
          <w:tcPr>
            <w:tcW w:w="398" w:type="pct"/>
            <w:tcBorders>
              <w:top w:val="nil"/>
              <w:left w:val="nil"/>
              <w:bottom w:val="single" w:sz="4" w:space="0" w:color="auto"/>
              <w:right w:val="single" w:sz="4" w:space="0" w:color="auto"/>
            </w:tcBorders>
            <w:shd w:val="clear" w:color="auto" w:fill="auto"/>
            <w:noWrap/>
            <w:hideMark/>
          </w:tcPr>
          <w:p w14:paraId="5FFD9E0B" w14:textId="77777777" w:rsidR="005845FB" w:rsidRPr="005845FB" w:rsidRDefault="005845FB" w:rsidP="005845FB">
            <w:pPr>
              <w:jc w:val="right"/>
              <w:rPr>
                <w:color w:val="000000"/>
                <w:sz w:val="22"/>
                <w:szCs w:val="22"/>
                <w:lang w:eastAsia="lt-LT"/>
              </w:rPr>
            </w:pPr>
            <w:r w:rsidRPr="005845FB">
              <w:rPr>
                <w:color w:val="000000"/>
                <w:sz w:val="22"/>
                <w:szCs w:val="22"/>
                <w:lang w:eastAsia="lt-LT"/>
              </w:rPr>
              <w:t>5 136</w:t>
            </w:r>
          </w:p>
        </w:tc>
        <w:tc>
          <w:tcPr>
            <w:tcW w:w="398" w:type="pct"/>
            <w:tcBorders>
              <w:top w:val="nil"/>
              <w:left w:val="nil"/>
              <w:bottom w:val="single" w:sz="4" w:space="0" w:color="auto"/>
              <w:right w:val="single" w:sz="4" w:space="0" w:color="auto"/>
            </w:tcBorders>
            <w:shd w:val="clear" w:color="auto" w:fill="auto"/>
            <w:noWrap/>
            <w:hideMark/>
          </w:tcPr>
          <w:p w14:paraId="1FA4EBFB" w14:textId="77777777" w:rsidR="005845FB" w:rsidRPr="005845FB" w:rsidRDefault="005845FB" w:rsidP="005845FB">
            <w:pPr>
              <w:jc w:val="right"/>
              <w:rPr>
                <w:color w:val="000000"/>
                <w:sz w:val="22"/>
                <w:szCs w:val="22"/>
                <w:lang w:eastAsia="lt-LT"/>
              </w:rPr>
            </w:pPr>
            <w:r w:rsidRPr="005845FB">
              <w:rPr>
                <w:color w:val="000000"/>
                <w:sz w:val="22"/>
                <w:szCs w:val="22"/>
                <w:lang w:eastAsia="lt-LT"/>
              </w:rPr>
              <w:t>100</w:t>
            </w:r>
          </w:p>
        </w:tc>
        <w:tc>
          <w:tcPr>
            <w:tcW w:w="398" w:type="pct"/>
            <w:tcBorders>
              <w:top w:val="nil"/>
              <w:left w:val="nil"/>
              <w:bottom w:val="single" w:sz="4" w:space="0" w:color="auto"/>
              <w:right w:val="single" w:sz="4" w:space="0" w:color="auto"/>
            </w:tcBorders>
            <w:shd w:val="clear" w:color="auto" w:fill="auto"/>
            <w:noWrap/>
            <w:hideMark/>
          </w:tcPr>
          <w:p w14:paraId="14FDC9D0" w14:textId="77777777" w:rsidR="005845FB" w:rsidRPr="005845FB" w:rsidRDefault="005845FB" w:rsidP="005845FB">
            <w:pPr>
              <w:jc w:val="right"/>
              <w:rPr>
                <w:color w:val="000000"/>
                <w:sz w:val="22"/>
                <w:szCs w:val="22"/>
                <w:lang w:eastAsia="lt-LT"/>
              </w:rPr>
            </w:pPr>
            <w:r w:rsidRPr="005845FB">
              <w:rPr>
                <w:color w:val="000000"/>
                <w:sz w:val="22"/>
                <w:szCs w:val="22"/>
                <w:lang w:eastAsia="lt-LT"/>
              </w:rPr>
              <w:t>300</w:t>
            </w:r>
          </w:p>
        </w:tc>
        <w:tc>
          <w:tcPr>
            <w:tcW w:w="398" w:type="pct"/>
            <w:tcBorders>
              <w:top w:val="nil"/>
              <w:left w:val="nil"/>
              <w:bottom w:val="single" w:sz="4" w:space="0" w:color="auto"/>
              <w:right w:val="single" w:sz="4" w:space="0" w:color="auto"/>
            </w:tcBorders>
            <w:shd w:val="clear" w:color="auto" w:fill="auto"/>
            <w:noWrap/>
            <w:hideMark/>
          </w:tcPr>
          <w:p w14:paraId="6733EAEE" w14:textId="77777777" w:rsidR="005845FB" w:rsidRPr="005845FB" w:rsidRDefault="005845FB" w:rsidP="005845FB">
            <w:pPr>
              <w:jc w:val="right"/>
              <w:rPr>
                <w:color w:val="000000"/>
                <w:sz w:val="22"/>
                <w:szCs w:val="22"/>
                <w:lang w:eastAsia="lt-LT"/>
              </w:rPr>
            </w:pPr>
            <w:r w:rsidRPr="005845FB">
              <w:rPr>
                <w:color w:val="000000"/>
                <w:sz w:val="22"/>
                <w:szCs w:val="22"/>
                <w:lang w:eastAsia="lt-LT"/>
              </w:rPr>
              <w:t>2 568</w:t>
            </w:r>
          </w:p>
        </w:tc>
      </w:tr>
      <w:tr w:rsidR="005845FB" w:rsidRPr="005845FB" w14:paraId="7345E6BE" w14:textId="77777777" w:rsidTr="005845FB">
        <w:trPr>
          <w:trHeight w:val="600"/>
        </w:trPr>
        <w:tc>
          <w:tcPr>
            <w:tcW w:w="333" w:type="pct"/>
            <w:tcBorders>
              <w:top w:val="nil"/>
              <w:left w:val="single" w:sz="4" w:space="0" w:color="auto"/>
              <w:bottom w:val="single" w:sz="4" w:space="0" w:color="auto"/>
              <w:right w:val="single" w:sz="4" w:space="0" w:color="auto"/>
            </w:tcBorders>
            <w:shd w:val="clear" w:color="auto" w:fill="auto"/>
            <w:hideMark/>
          </w:tcPr>
          <w:p w14:paraId="23B208AB" w14:textId="77777777" w:rsidR="005845FB" w:rsidRPr="005845FB" w:rsidRDefault="005845FB" w:rsidP="005845FB">
            <w:pPr>
              <w:jc w:val="left"/>
              <w:rPr>
                <w:color w:val="000000"/>
                <w:sz w:val="22"/>
                <w:szCs w:val="22"/>
                <w:lang w:eastAsia="lt-LT"/>
              </w:rPr>
            </w:pPr>
            <w:r w:rsidRPr="005845FB">
              <w:rPr>
                <w:color w:val="000000"/>
                <w:sz w:val="22"/>
                <w:szCs w:val="22"/>
                <w:lang w:eastAsia="lt-LT"/>
              </w:rPr>
              <w:t>R.42</w:t>
            </w:r>
          </w:p>
        </w:tc>
        <w:tc>
          <w:tcPr>
            <w:tcW w:w="2580" w:type="pct"/>
            <w:tcBorders>
              <w:top w:val="nil"/>
              <w:left w:val="nil"/>
              <w:bottom w:val="single" w:sz="4" w:space="0" w:color="auto"/>
              <w:right w:val="single" w:sz="4" w:space="0" w:color="auto"/>
            </w:tcBorders>
            <w:shd w:val="clear" w:color="auto" w:fill="auto"/>
            <w:hideMark/>
          </w:tcPr>
          <w:p w14:paraId="00035274" w14:textId="77777777" w:rsidR="005845FB" w:rsidRPr="005845FB" w:rsidRDefault="005845FB" w:rsidP="005845FB">
            <w:pPr>
              <w:jc w:val="left"/>
              <w:rPr>
                <w:color w:val="000000"/>
                <w:sz w:val="22"/>
                <w:szCs w:val="22"/>
                <w:lang w:eastAsia="lt-LT"/>
              </w:rPr>
            </w:pPr>
            <w:r w:rsidRPr="005845FB">
              <w:rPr>
                <w:color w:val="000000"/>
                <w:sz w:val="22"/>
                <w:szCs w:val="22"/>
                <w:lang w:eastAsia="lt-LT"/>
              </w:rPr>
              <w:t>Socialinės įtraukties skatinimas. Asmenų, kuriems taikomi remiami socialinės įtraukties projektai, skaičius</w:t>
            </w:r>
          </w:p>
        </w:tc>
        <w:tc>
          <w:tcPr>
            <w:tcW w:w="493" w:type="pct"/>
            <w:tcBorders>
              <w:top w:val="nil"/>
              <w:left w:val="nil"/>
              <w:bottom w:val="single" w:sz="4" w:space="0" w:color="auto"/>
              <w:right w:val="single" w:sz="4" w:space="0" w:color="auto"/>
            </w:tcBorders>
            <w:shd w:val="clear" w:color="auto" w:fill="auto"/>
            <w:noWrap/>
            <w:hideMark/>
          </w:tcPr>
          <w:p w14:paraId="1A7EE6D0" w14:textId="77777777" w:rsidR="005845FB" w:rsidRPr="005845FB" w:rsidRDefault="005845FB" w:rsidP="005845FB">
            <w:pPr>
              <w:jc w:val="center"/>
              <w:rPr>
                <w:color w:val="000000"/>
                <w:sz w:val="22"/>
                <w:szCs w:val="22"/>
                <w:lang w:eastAsia="lt-LT"/>
              </w:rPr>
            </w:pPr>
            <w:r w:rsidRPr="005845FB">
              <w:rPr>
                <w:color w:val="000000"/>
                <w:sz w:val="22"/>
                <w:szCs w:val="22"/>
                <w:lang w:eastAsia="lt-LT"/>
              </w:rPr>
              <w:t>100</w:t>
            </w:r>
          </w:p>
        </w:tc>
        <w:tc>
          <w:tcPr>
            <w:tcW w:w="398" w:type="pct"/>
            <w:tcBorders>
              <w:top w:val="nil"/>
              <w:left w:val="nil"/>
              <w:bottom w:val="single" w:sz="4" w:space="0" w:color="auto"/>
              <w:right w:val="single" w:sz="4" w:space="0" w:color="auto"/>
            </w:tcBorders>
            <w:shd w:val="clear" w:color="auto" w:fill="auto"/>
            <w:noWrap/>
            <w:hideMark/>
          </w:tcPr>
          <w:p w14:paraId="116975A9"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c>
          <w:tcPr>
            <w:tcW w:w="398" w:type="pct"/>
            <w:tcBorders>
              <w:top w:val="nil"/>
              <w:left w:val="nil"/>
              <w:bottom w:val="single" w:sz="4" w:space="0" w:color="auto"/>
              <w:right w:val="single" w:sz="4" w:space="0" w:color="auto"/>
            </w:tcBorders>
            <w:shd w:val="clear" w:color="auto" w:fill="auto"/>
            <w:noWrap/>
            <w:hideMark/>
          </w:tcPr>
          <w:p w14:paraId="15D38942" w14:textId="77777777" w:rsidR="005845FB" w:rsidRPr="005845FB" w:rsidRDefault="005845FB" w:rsidP="005845FB">
            <w:pPr>
              <w:jc w:val="right"/>
              <w:rPr>
                <w:color w:val="000000"/>
                <w:sz w:val="22"/>
                <w:szCs w:val="22"/>
                <w:lang w:eastAsia="lt-LT"/>
              </w:rPr>
            </w:pPr>
            <w:r w:rsidRPr="005845FB">
              <w:rPr>
                <w:color w:val="000000"/>
                <w:sz w:val="22"/>
                <w:szCs w:val="22"/>
                <w:lang w:eastAsia="lt-LT"/>
              </w:rPr>
              <w:t>40</w:t>
            </w:r>
          </w:p>
        </w:tc>
        <w:tc>
          <w:tcPr>
            <w:tcW w:w="398" w:type="pct"/>
            <w:tcBorders>
              <w:top w:val="nil"/>
              <w:left w:val="nil"/>
              <w:bottom w:val="single" w:sz="4" w:space="0" w:color="auto"/>
              <w:right w:val="single" w:sz="4" w:space="0" w:color="auto"/>
            </w:tcBorders>
            <w:shd w:val="clear" w:color="auto" w:fill="auto"/>
            <w:noWrap/>
            <w:hideMark/>
          </w:tcPr>
          <w:p w14:paraId="6F45754A" w14:textId="77777777" w:rsidR="005845FB" w:rsidRPr="005845FB" w:rsidRDefault="005845FB" w:rsidP="005845FB">
            <w:pPr>
              <w:jc w:val="right"/>
              <w:rPr>
                <w:color w:val="000000"/>
                <w:sz w:val="22"/>
                <w:szCs w:val="22"/>
                <w:lang w:eastAsia="lt-LT"/>
              </w:rPr>
            </w:pPr>
            <w:r w:rsidRPr="005845FB">
              <w:rPr>
                <w:color w:val="000000"/>
                <w:sz w:val="22"/>
                <w:szCs w:val="22"/>
                <w:lang w:eastAsia="lt-LT"/>
              </w:rPr>
              <w:t>60</w:t>
            </w:r>
          </w:p>
        </w:tc>
        <w:tc>
          <w:tcPr>
            <w:tcW w:w="398" w:type="pct"/>
            <w:tcBorders>
              <w:top w:val="nil"/>
              <w:left w:val="nil"/>
              <w:bottom w:val="single" w:sz="4" w:space="0" w:color="auto"/>
              <w:right w:val="single" w:sz="4" w:space="0" w:color="auto"/>
            </w:tcBorders>
            <w:shd w:val="clear" w:color="auto" w:fill="auto"/>
            <w:noWrap/>
            <w:hideMark/>
          </w:tcPr>
          <w:p w14:paraId="56B184F1" w14:textId="77777777" w:rsidR="005845FB" w:rsidRPr="005845FB" w:rsidRDefault="005845FB" w:rsidP="005845FB">
            <w:pPr>
              <w:jc w:val="right"/>
              <w:rPr>
                <w:color w:val="000000"/>
                <w:sz w:val="22"/>
                <w:szCs w:val="22"/>
                <w:lang w:eastAsia="lt-LT"/>
              </w:rPr>
            </w:pPr>
            <w:r w:rsidRPr="005845FB">
              <w:rPr>
                <w:color w:val="000000"/>
                <w:sz w:val="22"/>
                <w:szCs w:val="22"/>
                <w:lang w:eastAsia="lt-LT"/>
              </w:rPr>
              <w:t>0</w:t>
            </w:r>
          </w:p>
        </w:tc>
      </w:tr>
    </w:tbl>
    <w:p w14:paraId="53036445" w14:textId="77777777" w:rsidR="00586019" w:rsidRPr="00C8590F" w:rsidRDefault="00586019" w:rsidP="00414FB1"/>
    <w:p w14:paraId="31784494" w14:textId="77777777" w:rsidR="00586019" w:rsidRPr="00C8590F" w:rsidRDefault="00586019" w:rsidP="00414FB1">
      <w:pPr>
        <w:rPr>
          <w:highlight w:val="yellow"/>
        </w:rPr>
      </w:pPr>
    </w:p>
    <w:p w14:paraId="6DEBB96E" w14:textId="77777777" w:rsidR="00586019" w:rsidRPr="00C8590F" w:rsidRDefault="00586019">
      <w:pPr>
        <w:pStyle w:val="ListParagraph"/>
        <w:numPr>
          <w:ilvl w:val="0"/>
          <w:numId w:val="7"/>
        </w:numPr>
        <w:rPr>
          <w:b/>
          <w:bCs/>
        </w:rPr>
      </w:pPr>
      <w:r w:rsidRPr="00C8590F">
        <w:rPr>
          <w:b/>
          <w:bCs/>
        </w:rPr>
        <w:t>VPS rodikliai</w:t>
      </w:r>
      <w:r w:rsidR="00B162DF" w:rsidRPr="00C8590F">
        <w:rPr>
          <w:b/>
          <w:bCs/>
        </w:rPr>
        <w:t xml:space="preserve"> (produkto, rezultato) VPS priemonių lygiu</w:t>
      </w:r>
      <w:r w:rsidRPr="00C8590F">
        <w:rPr>
          <w:b/>
          <w:bCs/>
        </w:rPr>
        <w:t>:</w:t>
      </w:r>
    </w:p>
    <w:p w14:paraId="07359EBC" w14:textId="1E905EEB" w:rsidR="00D9715B" w:rsidRDefault="005845FB" w:rsidP="00D9715B">
      <w:pPr>
        <w:ind w:firstLine="709"/>
      </w:pPr>
      <w:r w:rsidRPr="005845FB">
        <w:rPr>
          <w:rFonts w:eastAsia="MS Gothic"/>
        </w:rPr>
        <w:t>X</w:t>
      </w:r>
      <w:r w:rsidR="00D9715B" w:rsidRPr="005845FB">
        <w:t xml:space="preserve"> </w:t>
      </w:r>
      <w:r w:rsidR="00D9715B">
        <w:t>Netaikoma</w:t>
      </w:r>
    </w:p>
    <w:p w14:paraId="2F1749D2" w14:textId="77777777" w:rsidR="00586019" w:rsidRDefault="00D9715B" w:rsidP="00D9715B">
      <w:pPr>
        <w:ind w:firstLine="709"/>
      </w:pPr>
      <w:r>
        <w:rPr>
          <w:rFonts w:ascii="MS Gothic" w:eastAsia="MS Gothic" w:hAnsi="MS Gothic" w:hint="eastAsia"/>
        </w:rPr>
        <w:t>☐</w:t>
      </w:r>
      <w:r>
        <w:t xml:space="preserve"> Taikoma</w:t>
      </w:r>
    </w:p>
    <w:p w14:paraId="2B77C79F" w14:textId="77777777" w:rsidR="00D9715B" w:rsidRPr="00C8590F" w:rsidRDefault="00D9715B" w:rsidP="00F52379"/>
    <w:p w14:paraId="2D31D96F" w14:textId="094BB0FC" w:rsidR="00586019" w:rsidRDefault="00D9715B" w:rsidP="00586019">
      <w:pPr>
        <w:rPr>
          <w:highlight w:val="yellow"/>
        </w:rPr>
      </w:pPr>
      <w:r>
        <w:rPr>
          <w:highlight w:val="yellow"/>
        </w:rPr>
        <w:t>Jei taikoma, ž</w:t>
      </w:r>
      <w:r w:rsidR="00586019" w:rsidRPr="00C8590F">
        <w:rPr>
          <w:highlight w:val="yellow"/>
        </w:rPr>
        <w:t>r. VPS II dalies (Excel) 11.1 lapą (3 lentelė).</w:t>
      </w:r>
    </w:p>
    <w:p w14:paraId="37D16CF1" w14:textId="77777777" w:rsidR="005845FB" w:rsidRPr="00C8590F" w:rsidRDefault="005845FB" w:rsidP="00586019">
      <w:pPr>
        <w:rPr>
          <w:highlight w:val="yellow"/>
        </w:rPr>
      </w:pPr>
    </w:p>
    <w:p w14:paraId="6C6F336A" w14:textId="77777777" w:rsidR="00586019" w:rsidRPr="00C8590F" w:rsidRDefault="00586019" w:rsidP="00586019">
      <w:pPr>
        <w:rPr>
          <w:highlight w:val="yellow"/>
        </w:rPr>
      </w:pPr>
    </w:p>
    <w:p w14:paraId="01145D47" w14:textId="77777777" w:rsidR="00F52379" w:rsidRDefault="00F52379">
      <w:pPr>
        <w:pStyle w:val="ListParagraph"/>
        <w:numPr>
          <w:ilvl w:val="0"/>
          <w:numId w:val="7"/>
        </w:numPr>
        <w:rPr>
          <w:b/>
          <w:bCs/>
        </w:rPr>
      </w:pPr>
      <w:r w:rsidRPr="00C8590F">
        <w:rPr>
          <w:b/>
          <w:bCs/>
        </w:rPr>
        <w:t>VPS priemonių rezultato rodiklių reikšmių pagrindimas</w:t>
      </w:r>
      <w:r w:rsidR="00586019" w:rsidRPr="00C8590F">
        <w:rPr>
          <w:b/>
          <w:bCs/>
        </w:rPr>
        <w:t>:</w:t>
      </w:r>
    </w:p>
    <w:p w14:paraId="7946C2D4" w14:textId="77777777" w:rsidR="001B74C4" w:rsidRPr="00C8590F" w:rsidRDefault="001B74C4" w:rsidP="001B74C4">
      <w:pPr>
        <w:pStyle w:val="ListParagraph"/>
        <w:rPr>
          <w:b/>
          <w:bCs/>
        </w:rPr>
      </w:pPr>
    </w:p>
    <w:tbl>
      <w:tblPr>
        <w:tblW w:w="5000" w:type="pct"/>
        <w:tblLook w:val="04A0" w:firstRow="1" w:lastRow="0" w:firstColumn="1" w:lastColumn="0" w:noHBand="0" w:noVBand="1"/>
      </w:tblPr>
      <w:tblGrid>
        <w:gridCol w:w="1423"/>
        <w:gridCol w:w="6809"/>
        <w:gridCol w:w="1324"/>
        <w:gridCol w:w="4994"/>
      </w:tblGrid>
      <w:tr w:rsidR="00A31FB3" w:rsidRPr="00A31FB3" w14:paraId="025CE892" w14:textId="77777777" w:rsidTr="00A31FB3">
        <w:trPr>
          <w:trHeight w:val="900"/>
        </w:trPr>
        <w:tc>
          <w:tcPr>
            <w:tcW w:w="489" w:type="pct"/>
            <w:tcBorders>
              <w:top w:val="single" w:sz="4" w:space="0" w:color="auto"/>
              <w:left w:val="single" w:sz="8" w:space="0" w:color="auto"/>
              <w:bottom w:val="single" w:sz="4" w:space="0" w:color="auto"/>
              <w:right w:val="single" w:sz="4" w:space="0" w:color="auto"/>
            </w:tcBorders>
            <w:shd w:val="clear" w:color="000000" w:fill="DDEBF7"/>
            <w:hideMark/>
          </w:tcPr>
          <w:p w14:paraId="36E2AD4E" w14:textId="77777777" w:rsidR="00A31FB3" w:rsidRPr="00A31FB3" w:rsidRDefault="00A31FB3" w:rsidP="00A31FB3">
            <w:pPr>
              <w:jc w:val="center"/>
              <w:rPr>
                <w:b/>
                <w:bCs/>
                <w:szCs w:val="24"/>
                <w:lang w:eastAsia="lt-LT"/>
              </w:rPr>
            </w:pPr>
            <w:r w:rsidRPr="00A31FB3">
              <w:rPr>
                <w:b/>
                <w:bCs/>
                <w:szCs w:val="24"/>
                <w:lang w:eastAsia="lt-LT"/>
              </w:rPr>
              <w:t>VPS priemonės numeris</w:t>
            </w:r>
          </w:p>
        </w:tc>
        <w:tc>
          <w:tcPr>
            <w:tcW w:w="2340" w:type="pct"/>
            <w:tcBorders>
              <w:top w:val="single" w:sz="4" w:space="0" w:color="auto"/>
              <w:left w:val="nil"/>
              <w:bottom w:val="single" w:sz="4" w:space="0" w:color="auto"/>
              <w:right w:val="single" w:sz="4" w:space="0" w:color="auto"/>
            </w:tcBorders>
            <w:shd w:val="clear" w:color="000000" w:fill="DDEBF7"/>
            <w:noWrap/>
            <w:hideMark/>
          </w:tcPr>
          <w:p w14:paraId="311F6AF8" w14:textId="77777777" w:rsidR="00A31FB3" w:rsidRPr="00A31FB3" w:rsidRDefault="00A31FB3" w:rsidP="00A31FB3">
            <w:pPr>
              <w:jc w:val="center"/>
              <w:rPr>
                <w:b/>
                <w:bCs/>
                <w:szCs w:val="24"/>
                <w:lang w:eastAsia="lt-LT"/>
              </w:rPr>
            </w:pPr>
            <w:r w:rsidRPr="00A31FB3">
              <w:rPr>
                <w:b/>
                <w:bCs/>
                <w:szCs w:val="24"/>
                <w:lang w:eastAsia="lt-LT"/>
              </w:rPr>
              <w:t>VPS priemonė</w:t>
            </w:r>
          </w:p>
        </w:tc>
        <w:tc>
          <w:tcPr>
            <w:tcW w:w="455" w:type="pct"/>
            <w:tcBorders>
              <w:top w:val="single" w:sz="4" w:space="0" w:color="auto"/>
              <w:left w:val="nil"/>
              <w:bottom w:val="single" w:sz="4" w:space="0" w:color="auto"/>
              <w:right w:val="single" w:sz="4" w:space="0" w:color="auto"/>
            </w:tcBorders>
            <w:shd w:val="clear" w:color="000000" w:fill="DDEBF7"/>
            <w:hideMark/>
          </w:tcPr>
          <w:p w14:paraId="1D577992" w14:textId="77777777" w:rsidR="00A31FB3" w:rsidRPr="00A31FB3" w:rsidRDefault="00A31FB3" w:rsidP="00A31FB3">
            <w:pPr>
              <w:jc w:val="center"/>
              <w:rPr>
                <w:b/>
                <w:bCs/>
                <w:szCs w:val="24"/>
                <w:lang w:eastAsia="lt-LT"/>
              </w:rPr>
            </w:pPr>
            <w:r w:rsidRPr="00A31FB3">
              <w:rPr>
                <w:b/>
                <w:bCs/>
                <w:szCs w:val="24"/>
                <w:lang w:eastAsia="lt-LT"/>
              </w:rPr>
              <w:t>Kiekybinis tikslas iki 2029 m.</w:t>
            </w:r>
          </w:p>
        </w:tc>
        <w:tc>
          <w:tcPr>
            <w:tcW w:w="1716" w:type="pct"/>
            <w:tcBorders>
              <w:top w:val="single" w:sz="4" w:space="0" w:color="auto"/>
              <w:left w:val="nil"/>
              <w:bottom w:val="single" w:sz="4" w:space="0" w:color="auto"/>
              <w:right w:val="single" w:sz="8" w:space="0" w:color="auto"/>
            </w:tcBorders>
            <w:shd w:val="clear" w:color="000000" w:fill="DDEBF7"/>
            <w:hideMark/>
          </w:tcPr>
          <w:p w14:paraId="3FDFA8D6" w14:textId="77777777" w:rsidR="00A31FB3" w:rsidRPr="00A31FB3" w:rsidRDefault="00A31FB3" w:rsidP="00A31FB3">
            <w:pPr>
              <w:jc w:val="center"/>
              <w:rPr>
                <w:b/>
                <w:bCs/>
                <w:szCs w:val="24"/>
                <w:lang w:eastAsia="lt-LT"/>
              </w:rPr>
            </w:pPr>
            <w:r w:rsidRPr="00A31FB3">
              <w:rPr>
                <w:b/>
                <w:bCs/>
                <w:szCs w:val="24"/>
                <w:lang w:eastAsia="lt-LT"/>
              </w:rPr>
              <w:t>Kiekybinio tikslo pagrindimas</w:t>
            </w:r>
          </w:p>
        </w:tc>
      </w:tr>
      <w:tr w:rsidR="00A31FB3" w:rsidRPr="00A31FB3" w14:paraId="60497322" w14:textId="77777777" w:rsidTr="00A31FB3">
        <w:trPr>
          <w:trHeight w:val="600"/>
        </w:trPr>
        <w:tc>
          <w:tcPr>
            <w:tcW w:w="489" w:type="pct"/>
            <w:tcBorders>
              <w:top w:val="nil"/>
              <w:left w:val="single" w:sz="8" w:space="0" w:color="auto"/>
              <w:bottom w:val="single" w:sz="4" w:space="0" w:color="auto"/>
              <w:right w:val="single" w:sz="4" w:space="0" w:color="auto"/>
            </w:tcBorders>
            <w:shd w:val="clear" w:color="000000" w:fill="DDEBF7"/>
            <w:hideMark/>
          </w:tcPr>
          <w:p w14:paraId="4152DFD0" w14:textId="77777777" w:rsidR="00A31FB3" w:rsidRPr="00A31FB3" w:rsidRDefault="00A31FB3" w:rsidP="00A31FB3">
            <w:pPr>
              <w:jc w:val="center"/>
              <w:rPr>
                <w:szCs w:val="24"/>
                <w:lang w:eastAsia="lt-LT"/>
              </w:rPr>
            </w:pPr>
            <w:r w:rsidRPr="00A31FB3">
              <w:rPr>
                <w:szCs w:val="24"/>
                <w:lang w:eastAsia="lt-LT"/>
              </w:rPr>
              <w:t>R.3</w:t>
            </w:r>
          </w:p>
        </w:tc>
        <w:tc>
          <w:tcPr>
            <w:tcW w:w="2340" w:type="pct"/>
            <w:tcBorders>
              <w:top w:val="nil"/>
              <w:left w:val="nil"/>
              <w:bottom w:val="single" w:sz="4" w:space="0" w:color="auto"/>
              <w:right w:val="single" w:sz="4" w:space="0" w:color="auto"/>
            </w:tcBorders>
            <w:shd w:val="clear" w:color="000000" w:fill="DDEBF7"/>
            <w:hideMark/>
          </w:tcPr>
          <w:p w14:paraId="2360FFF0" w14:textId="77777777" w:rsidR="00A31FB3" w:rsidRPr="00A31FB3" w:rsidRDefault="00A31FB3" w:rsidP="00A31FB3">
            <w:pPr>
              <w:jc w:val="left"/>
              <w:rPr>
                <w:szCs w:val="24"/>
                <w:lang w:eastAsia="lt-LT"/>
              </w:rPr>
            </w:pPr>
            <w:r w:rsidRPr="00A31FB3">
              <w:rPr>
                <w:szCs w:val="24"/>
                <w:lang w:eastAsia="lt-LT"/>
              </w:rPr>
              <w:t>Žemės ūkio sektoriaus skaitmeninimas. Ūkių, pagal BŽŪP gaunančių paramą skaitmeninėms ūkininkavimo technologijoms plėtoti, skaičius</w:t>
            </w:r>
          </w:p>
        </w:tc>
        <w:tc>
          <w:tcPr>
            <w:tcW w:w="455" w:type="pct"/>
            <w:tcBorders>
              <w:top w:val="nil"/>
              <w:left w:val="nil"/>
              <w:bottom w:val="single" w:sz="4" w:space="0" w:color="auto"/>
              <w:right w:val="single" w:sz="4" w:space="0" w:color="auto"/>
            </w:tcBorders>
            <w:shd w:val="clear" w:color="000000" w:fill="DDEBF7"/>
            <w:hideMark/>
          </w:tcPr>
          <w:p w14:paraId="5B476EB5" w14:textId="77777777" w:rsidR="00A31FB3" w:rsidRPr="00A31FB3" w:rsidRDefault="00A31FB3" w:rsidP="00A31FB3">
            <w:pPr>
              <w:jc w:val="center"/>
              <w:rPr>
                <w:szCs w:val="24"/>
                <w:lang w:eastAsia="lt-LT"/>
              </w:rPr>
            </w:pPr>
            <w:r w:rsidRPr="00A31FB3">
              <w:rPr>
                <w:szCs w:val="24"/>
                <w:lang w:eastAsia="lt-LT"/>
              </w:rPr>
              <w:t> </w:t>
            </w:r>
          </w:p>
        </w:tc>
        <w:tc>
          <w:tcPr>
            <w:tcW w:w="1716" w:type="pct"/>
            <w:tcBorders>
              <w:top w:val="nil"/>
              <w:left w:val="nil"/>
              <w:bottom w:val="single" w:sz="4" w:space="0" w:color="auto"/>
              <w:right w:val="single" w:sz="8" w:space="0" w:color="auto"/>
            </w:tcBorders>
            <w:shd w:val="clear" w:color="000000" w:fill="DDEBF7"/>
            <w:hideMark/>
          </w:tcPr>
          <w:p w14:paraId="5E6EEB65" w14:textId="77777777" w:rsidR="00A31FB3" w:rsidRPr="00A31FB3" w:rsidRDefault="00A31FB3" w:rsidP="00A31FB3">
            <w:pPr>
              <w:jc w:val="center"/>
              <w:rPr>
                <w:szCs w:val="24"/>
                <w:lang w:eastAsia="lt-LT"/>
              </w:rPr>
            </w:pPr>
            <w:r w:rsidRPr="00A31FB3">
              <w:rPr>
                <w:szCs w:val="24"/>
                <w:lang w:eastAsia="lt-LT"/>
              </w:rPr>
              <w:t> </w:t>
            </w:r>
          </w:p>
        </w:tc>
      </w:tr>
      <w:tr w:rsidR="00A31FB3" w:rsidRPr="00A31FB3" w14:paraId="34C1E571"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7CD2B956" w14:textId="77777777" w:rsidR="00A31FB3" w:rsidRPr="00A31FB3" w:rsidRDefault="00A31FB3" w:rsidP="00A31FB3">
            <w:pPr>
              <w:jc w:val="left"/>
              <w:rPr>
                <w:szCs w:val="24"/>
                <w:lang w:eastAsia="lt-LT"/>
              </w:rPr>
            </w:pPr>
            <w:r w:rsidRPr="00A31FB3">
              <w:rPr>
                <w:szCs w:val="24"/>
                <w:lang w:eastAsia="lt-LT"/>
              </w:rPr>
              <w:t>1 priemonė</w:t>
            </w:r>
          </w:p>
        </w:tc>
        <w:tc>
          <w:tcPr>
            <w:tcW w:w="2340" w:type="pct"/>
            <w:tcBorders>
              <w:top w:val="nil"/>
              <w:left w:val="nil"/>
              <w:bottom w:val="single" w:sz="4" w:space="0" w:color="auto"/>
              <w:right w:val="single" w:sz="4" w:space="0" w:color="auto"/>
            </w:tcBorders>
            <w:shd w:val="clear" w:color="000000" w:fill="D9D9D9"/>
            <w:hideMark/>
          </w:tcPr>
          <w:p w14:paraId="3B1D1E37" w14:textId="77777777" w:rsidR="00A31FB3" w:rsidRPr="00A31FB3" w:rsidRDefault="00A31FB3" w:rsidP="00A31FB3">
            <w:pPr>
              <w:jc w:val="left"/>
              <w:rPr>
                <w:szCs w:val="24"/>
                <w:lang w:eastAsia="lt-LT"/>
              </w:rPr>
            </w:pPr>
            <w:r w:rsidRPr="00A31FB3">
              <w:rPr>
                <w:szCs w:val="24"/>
                <w:lang w:eastAsia="lt-LT"/>
              </w:rPr>
              <w:t>Sumanaus kaimo kūrimas ir plėtra</w:t>
            </w:r>
          </w:p>
        </w:tc>
        <w:tc>
          <w:tcPr>
            <w:tcW w:w="455" w:type="pct"/>
            <w:tcBorders>
              <w:top w:val="nil"/>
              <w:left w:val="nil"/>
              <w:bottom w:val="single" w:sz="4" w:space="0" w:color="auto"/>
              <w:right w:val="single" w:sz="4" w:space="0" w:color="auto"/>
            </w:tcBorders>
            <w:shd w:val="clear" w:color="000000" w:fill="D9D9D9"/>
            <w:hideMark/>
          </w:tcPr>
          <w:p w14:paraId="671CF520"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5CF4C1F6" w14:textId="77777777" w:rsidR="00A31FB3" w:rsidRPr="00A31FB3" w:rsidRDefault="00A31FB3" w:rsidP="00A31FB3">
            <w:pPr>
              <w:jc w:val="left"/>
              <w:rPr>
                <w:szCs w:val="24"/>
                <w:lang w:eastAsia="lt-LT"/>
              </w:rPr>
            </w:pPr>
            <w:r w:rsidRPr="00A31FB3">
              <w:rPr>
                <w:szCs w:val="24"/>
                <w:lang w:eastAsia="lt-LT"/>
              </w:rPr>
              <w:t> </w:t>
            </w:r>
          </w:p>
        </w:tc>
      </w:tr>
      <w:tr w:rsidR="00A31FB3" w:rsidRPr="00A31FB3" w14:paraId="498A728D"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0D8BE92F" w14:textId="77777777" w:rsidR="00A31FB3" w:rsidRPr="00A31FB3" w:rsidRDefault="00A31FB3" w:rsidP="00A31FB3">
            <w:pPr>
              <w:jc w:val="left"/>
              <w:rPr>
                <w:szCs w:val="24"/>
                <w:lang w:eastAsia="lt-LT"/>
              </w:rPr>
            </w:pPr>
            <w:r w:rsidRPr="00A31FB3">
              <w:rPr>
                <w:szCs w:val="24"/>
                <w:lang w:eastAsia="lt-LT"/>
              </w:rPr>
              <w:t>2 priemonė</w:t>
            </w:r>
          </w:p>
        </w:tc>
        <w:tc>
          <w:tcPr>
            <w:tcW w:w="2340" w:type="pct"/>
            <w:tcBorders>
              <w:top w:val="nil"/>
              <w:left w:val="nil"/>
              <w:bottom w:val="single" w:sz="4" w:space="0" w:color="auto"/>
              <w:right w:val="single" w:sz="4" w:space="0" w:color="auto"/>
            </w:tcBorders>
            <w:shd w:val="clear" w:color="000000" w:fill="D9D9D9"/>
            <w:hideMark/>
          </w:tcPr>
          <w:p w14:paraId="4B7D6E57" w14:textId="77777777" w:rsidR="00A31FB3" w:rsidRPr="00A31FB3" w:rsidRDefault="00A31FB3" w:rsidP="00A31FB3">
            <w:pPr>
              <w:jc w:val="left"/>
              <w:rPr>
                <w:szCs w:val="24"/>
                <w:lang w:eastAsia="lt-LT"/>
              </w:rPr>
            </w:pPr>
            <w:r w:rsidRPr="00A31FB3">
              <w:rPr>
                <w:szCs w:val="24"/>
                <w:lang w:eastAsia="lt-LT"/>
              </w:rPr>
              <w:t>Skatinti integruotą socialinę plėtrą Šalčininkų rajono kaimiškose vietovėse</w:t>
            </w:r>
          </w:p>
        </w:tc>
        <w:tc>
          <w:tcPr>
            <w:tcW w:w="455" w:type="pct"/>
            <w:tcBorders>
              <w:top w:val="nil"/>
              <w:left w:val="nil"/>
              <w:bottom w:val="single" w:sz="4" w:space="0" w:color="auto"/>
              <w:right w:val="single" w:sz="4" w:space="0" w:color="auto"/>
            </w:tcBorders>
            <w:shd w:val="clear" w:color="000000" w:fill="D9D9D9"/>
            <w:hideMark/>
          </w:tcPr>
          <w:p w14:paraId="25FED746"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3C955FD6" w14:textId="77777777" w:rsidR="00A31FB3" w:rsidRPr="00A31FB3" w:rsidRDefault="00A31FB3" w:rsidP="00A31FB3">
            <w:pPr>
              <w:jc w:val="left"/>
              <w:rPr>
                <w:szCs w:val="24"/>
                <w:lang w:eastAsia="lt-LT"/>
              </w:rPr>
            </w:pPr>
            <w:r w:rsidRPr="00A31FB3">
              <w:rPr>
                <w:szCs w:val="24"/>
                <w:lang w:eastAsia="lt-LT"/>
              </w:rPr>
              <w:t> </w:t>
            </w:r>
          </w:p>
        </w:tc>
      </w:tr>
      <w:tr w:rsidR="00A31FB3" w:rsidRPr="00A31FB3" w14:paraId="172B9AFD"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5F5974F2" w14:textId="77777777" w:rsidR="00A31FB3" w:rsidRPr="00A31FB3" w:rsidRDefault="00A31FB3" w:rsidP="00A31FB3">
            <w:pPr>
              <w:jc w:val="left"/>
              <w:rPr>
                <w:szCs w:val="24"/>
                <w:lang w:eastAsia="lt-LT"/>
              </w:rPr>
            </w:pPr>
            <w:r w:rsidRPr="00A31FB3">
              <w:rPr>
                <w:szCs w:val="24"/>
                <w:lang w:eastAsia="lt-LT"/>
              </w:rPr>
              <w:t>3 priemonė</w:t>
            </w:r>
          </w:p>
        </w:tc>
        <w:tc>
          <w:tcPr>
            <w:tcW w:w="2340" w:type="pct"/>
            <w:tcBorders>
              <w:top w:val="nil"/>
              <w:left w:val="nil"/>
              <w:bottom w:val="single" w:sz="4" w:space="0" w:color="auto"/>
              <w:right w:val="single" w:sz="4" w:space="0" w:color="auto"/>
            </w:tcBorders>
            <w:shd w:val="clear" w:color="000000" w:fill="D9D9D9"/>
            <w:hideMark/>
          </w:tcPr>
          <w:p w14:paraId="05E84D12" w14:textId="77777777" w:rsidR="00A31FB3" w:rsidRPr="00A31FB3" w:rsidRDefault="00A31FB3" w:rsidP="00A31FB3">
            <w:pPr>
              <w:jc w:val="left"/>
              <w:rPr>
                <w:szCs w:val="24"/>
                <w:lang w:eastAsia="lt-LT"/>
              </w:rPr>
            </w:pPr>
            <w:r w:rsidRPr="00A31FB3">
              <w:rPr>
                <w:szCs w:val="24"/>
                <w:lang w:eastAsia="lt-LT"/>
              </w:rPr>
              <w:t>Skatinti įtraukių neformalių iniciatyvų ir veiklų plėtrą</w:t>
            </w:r>
          </w:p>
        </w:tc>
        <w:tc>
          <w:tcPr>
            <w:tcW w:w="455" w:type="pct"/>
            <w:tcBorders>
              <w:top w:val="nil"/>
              <w:left w:val="nil"/>
              <w:bottom w:val="single" w:sz="4" w:space="0" w:color="auto"/>
              <w:right w:val="single" w:sz="4" w:space="0" w:color="auto"/>
            </w:tcBorders>
            <w:shd w:val="clear" w:color="000000" w:fill="D9D9D9"/>
            <w:hideMark/>
          </w:tcPr>
          <w:p w14:paraId="3BE16742"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51431FE6" w14:textId="77777777" w:rsidR="00A31FB3" w:rsidRPr="00A31FB3" w:rsidRDefault="00A31FB3" w:rsidP="00A31FB3">
            <w:pPr>
              <w:jc w:val="left"/>
              <w:rPr>
                <w:szCs w:val="24"/>
                <w:lang w:eastAsia="lt-LT"/>
              </w:rPr>
            </w:pPr>
            <w:r w:rsidRPr="00A31FB3">
              <w:rPr>
                <w:szCs w:val="24"/>
                <w:lang w:eastAsia="lt-LT"/>
              </w:rPr>
              <w:t> </w:t>
            </w:r>
          </w:p>
        </w:tc>
      </w:tr>
      <w:tr w:rsidR="00A31FB3" w:rsidRPr="00A31FB3" w14:paraId="24C1EC2B"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7EE5ACFB" w14:textId="77777777" w:rsidR="00A31FB3" w:rsidRPr="00A31FB3" w:rsidRDefault="00A31FB3" w:rsidP="00A31FB3">
            <w:pPr>
              <w:jc w:val="left"/>
              <w:rPr>
                <w:szCs w:val="24"/>
                <w:lang w:eastAsia="lt-LT"/>
              </w:rPr>
            </w:pPr>
            <w:r w:rsidRPr="00A31FB3">
              <w:rPr>
                <w:szCs w:val="24"/>
                <w:lang w:eastAsia="lt-LT"/>
              </w:rPr>
              <w:t>4 priemonė</w:t>
            </w:r>
          </w:p>
        </w:tc>
        <w:tc>
          <w:tcPr>
            <w:tcW w:w="2340" w:type="pct"/>
            <w:tcBorders>
              <w:top w:val="nil"/>
              <w:left w:val="nil"/>
              <w:bottom w:val="single" w:sz="4" w:space="0" w:color="auto"/>
              <w:right w:val="single" w:sz="4" w:space="0" w:color="auto"/>
            </w:tcBorders>
            <w:shd w:val="clear" w:color="000000" w:fill="D9D9D9"/>
            <w:hideMark/>
          </w:tcPr>
          <w:p w14:paraId="4C2A078D" w14:textId="77777777" w:rsidR="00A31FB3" w:rsidRPr="00A31FB3" w:rsidRDefault="00A31FB3" w:rsidP="00A31FB3">
            <w:pPr>
              <w:jc w:val="left"/>
              <w:rPr>
                <w:szCs w:val="24"/>
                <w:lang w:eastAsia="lt-LT"/>
              </w:rPr>
            </w:pPr>
            <w:r w:rsidRPr="00A31FB3">
              <w:rPr>
                <w:szCs w:val="24"/>
                <w:lang w:eastAsia="lt-LT"/>
              </w:rPr>
              <w:t>Aplinkai palankaus smulkaus verslo kūrimas ir plėtra</w:t>
            </w:r>
          </w:p>
        </w:tc>
        <w:tc>
          <w:tcPr>
            <w:tcW w:w="455" w:type="pct"/>
            <w:tcBorders>
              <w:top w:val="nil"/>
              <w:left w:val="nil"/>
              <w:bottom w:val="single" w:sz="4" w:space="0" w:color="auto"/>
              <w:right w:val="single" w:sz="4" w:space="0" w:color="auto"/>
            </w:tcBorders>
            <w:shd w:val="clear" w:color="000000" w:fill="D9D9D9"/>
            <w:hideMark/>
          </w:tcPr>
          <w:p w14:paraId="03709B7F"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120A0080" w14:textId="77777777" w:rsidR="00A31FB3" w:rsidRPr="00A31FB3" w:rsidRDefault="00A31FB3" w:rsidP="00A31FB3">
            <w:pPr>
              <w:jc w:val="left"/>
              <w:rPr>
                <w:szCs w:val="24"/>
                <w:lang w:eastAsia="lt-LT"/>
              </w:rPr>
            </w:pPr>
            <w:r w:rsidRPr="00A31FB3">
              <w:rPr>
                <w:szCs w:val="24"/>
                <w:lang w:eastAsia="lt-LT"/>
              </w:rPr>
              <w:t> </w:t>
            </w:r>
          </w:p>
        </w:tc>
      </w:tr>
      <w:tr w:rsidR="00A31FB3" w:rsidRPr="00A31FB3" w14:paraId="78107F01" w14:textId="77777777" w:rsidTr="00A31FB3">
        <w:trPr>
          <w:trHeight w:val="600"/>
        </w:trPr>
        <w:tc>
          <w:tcPr>
            <w:tcW w:w="489" w:type="pct"/>
            <w:tcBorders>
              <w:top w:val="nil"/>
              <w:left w:val="single" w:sz="8" w:space="0" w:color="auto"/>
              <w:bottom w:val="single" w:sz="4" w:space="0" w:color="auto"/>
              <w:right w:val="single" w:sz="4" w:space="0" w:color="auto"/>
            </w:tcBorders>
            <w:shd w:val="clear" w:color="000000" w:fill="DDEBF7"/>
            <w:hideMark/>
          </w:tcPr>
          <w:p w14:paraId="72B77081" w14:textId="77777777" w:rsidR="00A31FB3" w:rsidRPr="00A31FB3" w:rsidRDefault="00A31FB3" w:rsidP="00A31FB3">
            <w:pPr>
              <w:jc w:val="center"/>
              <w:rPr>
                <w:szCs w:val="24"/>
                <w:lang w:eastAsia="lt-LT"/>
              </w:rPr>
            </w:pPr>
            <w:r w:rsidRPr="00A31FB3">
              <w:rPr>
                <w:szCs w:val="24"/>
                <w:lang w:eastAsia="lt-LT"/>
              </w:rPr>
              <w:t>R.37</w:t>
            </w:r>
          </w:p>
        </w:tc>
        <w:tc>
          <w:tcPr>
            <w:tcW w:w="2340" w:type="pct"/>
            <w:tcBorders>
              <w:top w:val="nil"/>
              <w:left w:val="nil"/>
              <w:bottom w:val="single" w:sz="4" w:space="0" w:color="auto"/>
              <w:right w:val="single" w:sz="4" w:space="0" w:color="auto"/>
            </w:tcBorders>
            <w:shd w:val="clear" w:color="000000" w:fill="DDEBF7"/>
            <w:hideMark/>
          </w:tcPr>
          <w:p w14:paraId="0263F9AE" w14:textId="77777777" w:rsidR="00A31FB3" w:rsidRPr="00A31FB3" w:rsidRDefault="00A31FB3" w:rsidP="00A31FB3">
            <w:pPr>
              <w:jc w:val="left"/>
              <w:rPr>
                <w:szCs w:val="24"/>
                <w:lang w:eastAsia="lt-LT"/>
              </w:rPr>
            </w:pPr>
            <w:r w:rsidRPr="00A31FB3">
              <w:rPr>
                <w:szCs w:val="24"/>
                <w:lang w:eastAsia="lt-LT"/>
              </w:rPr>
              <w:t>Ekonomikos augimas ir darbo vietų kūrimas kaimo vietovėse. BŽŪP projektais remiamas naujų darbo vietų kūrimas</w:t>
            </w:r>
          </w:p>
        </w:tc>
        <w:tc>
          <w:tcPr>
            <w:tcW w:w="455" w:type="pct"/>
            <w:tcBorders>
              <w:top w:val="nil"/>
              <w:left w:val="nil"/>
              <w:bottom w:val="single" w:sz="4" w:space="0" w:color="auto"/>
              <w:right w:val="single" w:sz="4" w:space="0" w:color="auto"/>
            </w:tcBorders>
            <w:shd w:val="clear" w:color="000000" w:fill="DDEBF7"/>
            <w:hideMark/>
          </w:tcPr>
          <w:p w14:paraId="506E4294" w14:textId="77777777" w:rsidR="00A31FB3" w:rsidRPr="00A31FB3" w:rsidRDefault="00A31FB3" w:rsidP="00A31FB3">
            <w:pPr>
              <w:jc w:val="center"/>
              <w:rPr>
                <w:szCs w:val="24"/>
                <w:lang w:eastAsia="lt-LT"/>
              </w:rPr>
            </w:pPr>
            <w:r w:rsidRPr="00A31FB3">
              <w:rPr>
                <w:szCs w:val="24"/>
                <w:lang w:eastAsia="lt-LT"/>
              </w:rPr>
              <w:t> </w:t>
            </w:r>
          </w:p>
        </w:tc>
        <w:tc>
          <w:tcPr>
            <w:tcW w:w="1716" w:type="pct"/>
            <w:tcBorders>
              <w:top w:val="nil"/>
              <w:left w:val="nil"/>
              <w:bottom w:val="single" w:sz="4" w:space="0" w:color="auto"/>
              <w:right w:val="single" w:sz="8" w:space="0" w:color="auto"/>
            </w:tcBorders>
            <w:shd w:val="clear" w:color="000000" w:fill="DDEBF7"/>
            <w:hideMark/>
          </w:tcPr>
          <w:p w14:paraId="30FD14B7" w14:textId="77777777" w:rsidR="00A31FB3" w:rsidRPr="00A31FB3" w:rsidRDefault="00A31FB3" w:rsidP="00A31FB3">
            <w:pPr>
              <w:jc w:val="center"/>
              <w:rPr>
                <w:szCs w:val="24"/>
                <w:lang w:eastAsia="lt-LT"/>
              </w:rPr>
            </w:pPr>
            <w:r w:rsidRPr="00A31FB3">
              <w:rPr>
                <w:szCs w:val="24"/>
                <w:lang w:eastAsia="lt-LT"/>
              </w:rPr>
              <w:t> </w:t>
            </w:r>
          </w:p>
        </w:tc>
      </w:tr>
      <w:tr w:rsidR="00A31FB3" w:rsidRPr="00A31FB3" w14:paraId="4EF71440" w14:textId="77777777" w:rsidTr="00A31FB3">
        <w:trPr>
          <w:trHeight w:val="1800"/>
        </w:trPr>
        <w:tc>
          <w:tcPr>
            <w:tcW w:w="489" w:type="pct"/>
            <w:tcBorders>
              <w:top w:val="nil"/>
              <w:left w:val="single" w:sz="8" w:space="0" w:color="auto"/>
              <w:bottom w:val="single" w:sz="4" w:space="0" w:color="auto"/>
              <w:right w:val="single" w:sz="4" w:space="0" w:color="auto"/>
            </w:tcBorders>
            <w:shd w:val="clear" w:color="000000" w:fill="DDEBF7"/>
            <w:noWrap/>
            <w:hideMark/>
          </w:tcPr>
          <w:p w14:paraId="2BE530FE" w14:textId="77777777" w:rsidR="00A31FB3" w:rsidRPr="00A31FB3" w:rsidRDefault="00A31FB3" w:rsidP="00A31FB3">
            <w:pPr>
              <w:jc w:val="left"/>
              <w:rPr>
                <w:szCs w:val="24"/>
                <w:lang w:eastAsia="lt-LT"/>
              </w:rPr>
            </w:pPr>
            <w:r w:rsidRPr="00A31FB3">
              <w:rPr>
                <w:szCs w:val="24"/>
                <w:lang w:eastAsia="lt-LT"/>
              </w:rPr>
              <w:t>1 priemonė</w:t>
            </w:r>
          </w:p>
        </w:tc>
        <w:tc>
          <w:tcPr>
            <w:tcW w:w="2340" w:type="pct"/>
            <w:tcBorders>
              <w:top w:val="nil"/>
              <w:left w:val="nil"/>
              <w:bottom w:val="single" w:sz="4" w:space="0" w:color="auto"/>
              <w:right w:val="single" w:sz="4" w:space="0" w:color="auto"/>
            </w:tcBorders>
            <w:shd w:val="clear" w:color="000000" w:fill="D9D9D9"/>
            <w:hideMark/>
          </w:tcPr>
          <w:p w14:paraId="12953BD8" w14:textId="77777777" w:rsidR="00A31FB3" w:rsidRPr="00A31FB3" w:rsidRDefault="00A31FB3" w:rsidP="00A31FB3">
            <w:pPr>
              <w:jc w:val="left"/>
              <w:rPr>
                <w:szCs w:val="24"/>
                <w:lang w:eastAsia="lt-LT"/>
              </w:rPr>
            </w:pPr>
            <w:r w:rsidRPr="00A31FB3">
              <w:rPr>
                <w:szCs w:val="24"/>
                <w:lang w:eastAsia="lt-LT"/>
              </w:rPr>
              <w:t>Sumanaus kaimo kūrimas ir plėtra</w:t>
            </w:r>
          </w:p>
        </w:tc>
        <w:tc>
          <w:tcPr>
            <w:tcW w:w="455" w:type="pct"/>
            <w:tcBorders>
              <w:top w:val="nil"/>
              <w:left w:val="nil"/>
              <w:bottom w:val="single" w:sz="4" w:space="0" w:color="auto"/>
              <w:right w:val="single" w:sz="4" w:space="0" w:color="auto"/>
            </w:tcBorders>
            <w:shd w:val="clear" w:color="000000" w:fill="D9D9D9"/>
            <w:hideMark/>
          </w:tcPr>
          <w:p w14:paraId="02259075" w14:textId="77777777" w:rsidR="00A31FB3" w:rsidRPr="00A31FB3" w:rsidRDefault="00A31FB3" w:rsidP="00A31FB3">
            <w:pPr>
              <w:jc w:val="right"/>
              <w:rPr>
                <w:szCs w:val="24"/>
                <w:lang w:eastAsia="lt-LT"/>
              </w:rPr>
            </w:pPr>
            <w:r w:rsidRPr="00A31FB3">
              <w:rPr>
                <w:szCs w:val="24"/>
                <w:lang w:eastAsia="lt-LT"/>
              </w:rPr>
              <w:t>1</w:t>
            </w:r>
          </w:p>
        </w:tc>
        <w:tc>
          <w:tcPr>
            <w:tcW w:w="1716" w:type="pct"/>
            <w:tcBorders>
              <w:top w:val="nil"/>
              <w:left w:val="nil"/>
              <w:bottom w:val="single" w:sz="4" w:space="0" w:color="auto"/>
              <w:right w:val="single" w:sz="8" w:space="0" w:color="auto"/>
            </w:tcBorders>
            <w:shd w:val="clear" w:color="auto" w:fill="auto"/>
            <w:hideMark/>
          </w:tcPr>
          <w:p w14:paraId="76239AD0" w14:textId="77777777" w:rsidR="00A31FB3" w:rsidRPr="00A31FB3" w:rsidRDefault="00A31FB3" w:rsidP="00A31FB3">
            <w:pPr>
              <w:jc w:val="left"/>
              <w:rPr>
                <w:szCs w:val="24"/>
                <w:lang w:eastAsia="lt-LT"/>
              </w:rPr>
            </w:pPr>
            <w:r w:rsidRPr="00A31FB3">
              <w:rPr>
                <w:szCs w:val="24"/>
                <w:lang w:eastAsia="lt-LT"/>
              </w:rPr>
              <w:t xml:space="preserve">Planuojama paremti 6 VP. 1 projektą įgyvendins vienas juridinis asmuo. DV kūrimas yra neprivalomas kiekviename projekte, tačiau skiriant atrankos balus planuojame, kad 4 VP sukurs ne mažiau kaip po 0,25 DV. DV gali būti sukurta kaip papildoma jau dirbančiam asmeniui ir (arba) naujam darbuotojui. </w:t>
            </w:r>
          </w:p>
        </w:tc>
      </w:tr>
      <w:tr w:rsidR="00A31FB3" w:rsidRPr="00A31FB3" w14:paraId="5C8B33C5" w14:textId="77777777" w:rsidTr="00A31FB3">
        <w:trPr>
          <w:trHeight w:val="1500"/>
        </w:trPr>
        <w:tc>
          <w:tcPr>
            <w:tcW w:w="489" w:type="pct"/>
            <w:tcBorders>
              <w:top w:val="nil"/>
              <w:left w:val="single" w:sz="8" w:space="0" w:color="auto"/>
              <w:bottom w:val="single" w:sz="4" w:space="0" w:color="auto"/>
              <w:right w:val="single" w:sz="4" w:space="0" w:color="auto"/>
            </w:tcBorders>
            <w:shd w:val="clear" w:color="000000" w:fill="DDEBF7"/>
            <w:noWrap/>
            <w:hideMark/>
          </w:tcPr>
          <w:p w14:paraId="77D0C160" w14:textId="77777777" w:rsidR="00A31FB3" w:rsidRPr="00A31FB3" w:rsidRDefault="00A31FB3" w:rsidP="00A31FB3">
            <w:pPr>
              <w:jc w:val="left"/>
              <w:rPr>
                <w:szCs w:val="24"/>
                <w:lang w:eastAsia="lt-LT"/>
              </w:rPr>
            </w:pPr>
            <w:r w:rsidRPr="00A31FB3">
              <w:rPr>
                <w:szCs w:val="24"/>
                <w:lang w:eastAsia="lt-LT"/>
              </w:rPr>
              <w:t>2 priemonė</w:t>
            </w:r>
          </w:p>
        </w:tc>
        <w:tc>
          <w:tcPr>
            <w:tcW w:w="2340" w:type="pct"/>
            <w:tcBorders>
              <w:top w:val="nil"/>
              <w:left w:val="nil"/>
              <w:bottom w:val="single" w:sz="4" w:space="0" w:color="auto"/>
              <w:right w:val="single" w:sz="4" w:space="0" w:color="auto"/>
            </w:tcBorders>
            <w:shd w:val="clear" w:color="000000" w:fill="D9D9D9"/>
            <w:hideMark/>
          </w:tcPr>
          <w:p w14:paraId="1E976FD2" w14:textId="77777777" w:rsidR="00A31FB3" w:rsidRPr="00A31FB3" w:rsidRDefault="00A31FB3" w:rsidP="00A31FB3">
            <w:pPr>
              <w:jc w:val="left"/>
              <w:rPr>
                <w:szCs w:val="24"/>
                <w:lang w:eastAsia="lt-LT"/>
              </w:rPr>
            </w:pPr>
            <w:r w:rsidRPr="00A31FB3">
              <w:rPr>
                <w:szCs w:val="24"/>
                <w:lang w:eastAsia="lt-LT"/>
              </w:rPr>
              <w:t>Skatinti integruotą socialinę plėtrą Šalčininkų rajono kaimiškose vietovėse</w:t>
            </w:r>
          </w:p>
        </w:tc>
        <w:tc>
          <w:tcPr>
            <w:tcW w:w="455" w:type="pct"/>
            <w:tcBorders>
              <w:top w:val="nil"/>
              <w:left w:val="nil"/>
              <w:bottom w:val="single" w:sz="4" w:space="0" w:color="auto"/>
              <w:right w:val="single" w:sz="4" w:space="0" w:color="auto"/>
            </w:tcBorders>
            <w:shd w:val="clear" w:color="000000" w:fill="D9D9D9"/>
            <w:hideMark/>
          </w:tcPr>
          <w:p w14:paraId="32A98D27" w14:textId="77777777" w:rsidR="00A31FB3" w:rsidRPr="00A31FB3" w:rsidRDefault="00A31FB3" w:rsidP="00A31FB3">
            <w:pPr>
              <w:jc w:val="right"/>
              <w:rPr>
                <w:szCs w:val="24"/>
                <w:lang w:eastAsia="lt-LT"/>
              </w:rPr>
            </w:pPr>
            <w:r w:rsidRPr="00A31FB3">
              <w:rPr>
                <w:szCs w:val="24"/>
                <w:lang w:eastAsia="lt-LT"/>
              </w:rPr>
              <w:t>1</w:t>
            </w:r>
          </w:p>
        </w:tc>
        <w:tc>
          <w:tcPr>
            <w:tcW w:w="1716" w:type="pct"/>
            <w:tcBorders>
              <w:top w:val="nil"/>
              <w:left w:val="nil"/>
              <w:bottom w:val="single" w:sz="4" w:space="0" w:color="auto"/>
              <w:right w:val="single" w:sz="8" w:space="0" w:color="auto"/>
            </w:tcBorders>
            <w:shd w:val="clear" w:color="auto" w:fill="auto"/>
            <w:hideMark/>
          </w:tcPr>
          <w:p w14:paraId="2D98DE0C" w14:textId="77777777" w:rsidR="00A31FB3" w:rsidRPr="00A31FB3" w:rsidRDefault="00A31FB3" w:rsidP="00A31FB3">
            <w:pPr>
              <w:jc w:val="left"/>
              <w:rPr>
                <w:szCs w:val="24"/>
                <w:lang w:eastAsia="lt-LT"/>
              </w:rPr>
            </w:pPr>
            <w:r w:rsidRPr="00A31FB3">
              <w:rPr>
                <w:szCs w:val="24"/>
                <w:lang w:eastAsia="lt-LT"/>
              </w:rPr>
              <w:t xml:space="preserve">Planuojama paremti 1 socialinio verslo projektą. Vieną projektą įgyvendins vienas viešasis juridinis asmuo. DV kūrimas yra privalomas, ne mažiau 1 DV. DV gali būti sukurta kaip papildoma jau dirbančiam asmeniui ir (arba) naujam darbuotojui. </w:t>
            </w:r>
          </w:p>
        </w:tc>
      </w:tr>
      <w:tr w:rsidR="00A31FB3" w:rsidRPr="00A31FB3" w14:paraId="61B7C0CB"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634DFC5C" w14:textId="77777777" w:rsidR="00A31FB3" w:rsidRPr="00A31FB3" w:rsidRDefault="00A31FB3" w:rsidP="00A31FB3">
            <w:pPr>
              <w:jc w:val="left"/>
              <w:rPr>
                <w:szCs w:val="24"/>
                <w:lang w:eastAsia="lt-LT"/>
              </w:rPr>
            </w:pPr>
            <w:r w:rsidRPr="00A31FB3">
              <w:rPr>
                <w:szCs w:val="24"/>
                <w:lang w:eastAsia="lt-LT"/>
              </w:rPr>
              <w:t>3 priemonė</w:t>
            </w:r>
          </w:p>
        </w:tc>
        <w:tc>
          <w:tcPr>
            <w:tcW w:w="2340" w:type="pct"/>
            <w:tcBorders>
              <w:top w:val="nil"/>
              <w:left w:val="nil"/>
              <w:bottom w:val="single" w:sz="4" w:space="0" w:color="auto"/>
              <w:right w:val="single" w:sz="4" w:space="0" w:color="auto"/>
            </w:tcBorders>
            <w:shd w:val="clear" w:color="000000" w:fill="D9D9D9"/>
            <w:hideMark/>
          </w:tcPr>
          <w:p w14:paraId="41D72F90" w14:textId="77777777" w:rsidR="00A31FB3" w:rsidRPr="00A31FB3" w:rsidRDefault="00A31FB3" w:rsidP="00A31FB3">
            <w:pPr>
              <w:jc w:val="left"/>
              <w:rPr>
                <w:szCs w:val="24"/>
                <w:lang w:eastAsia="lt-LT"/>
              </w:rPr>
            </w:pPr>
            <w:r w:rsidRPr="00A31FB3">
              <w:rPr>
                <w:szCs w:val="24"/>
                <w:lang w:eastAsia="lt-LT"/>
              </w:rPr>
              <w:t>Skatinti įtraukių neformalių iniciatyvų ir veiklų plėtrą</w:t>
            </w:r>
          </w:p>
        </w:tc>
        <w:tc>
          <w:tcPr>
            <w:tcW w:w="455" w:type="pct"/>
            <w:tcBorders>
              <w:top w:val="nil"/>
              <w:left w:val="nil"/>
              <w:bottom w:val="single" w:sz="4" w:space="0" w:color="auto"/>
              <w:right w:val="single" w:sz="4" w:space="0" w:color="auto"/>
            </w:tcBorders>
            <w:shd w:val="clear" w:color="000000" w:fill="D9D9D9"/>
            <w:hideMark/>
          </w:tcPr>
          <w:p w14:paraId="77486E7E"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30C3C70B" w14:textId="77777777" w:rsidR="00A31FB3" w:rsidRPr="00A31FB3" w:rsidRDefault="00A31FB3" w:rsidP="00A31FB3">
            <w:pPr>
              <w:jc w:val="left"/>
              <w:rPr>
                <w:szCs w:val="24"/>
                <w:lang w:eastAsia="lt-LT"/>
              </w:rPr>
            </w:pPr>
            <w:r w:rsidRPr="00A31FB3">
              <w:rPr>
                <w:szCs w:val="24"/>
                <w:lang w:eastAsia="lt-LT"/>
              </w:rPr>
              <w:t>Netaikoma - veiklų projektai</w:t>
            </w:r>
          </w:p>
        </w:tc>
      </w:tr>
      <w:tr w:rsidR="00A31FB3" w:rsidRPr="00A31FB3" w14:paraId="1B64DFA9" w14:textId="77777777" w:rsidTr="00A31FB3">
        <w:trPr>
          <w:trHeight w:val="1500"/>
        </w:trPr>
        <w:tc>
          <w:tcPr>
            <w:tcW w:w="489" w:type="pct"/>
            <w:tcBorders>
              <w:top w:val="nil"/>
              <w:left w:val="single" w:sz="8" w:space="0" w:color="auto"/>
              <w:bottom w:val="single" w:sz="4" w:space="0" w:color="auto"/>
              <w:right w:val="single" w:sz="4" w:space="0" w:color="auto"/>
            </w:tcBorders>
            <w:shd w:val="clear" w:color="000000" w:fill="DDEBF7"/>
            <w:noWrap/>
            <w:hideMark/>
          </w:tcPr>
          <w:p w14:paraId="616C16BE" w14:textId="77777777" w:rsidR="00A31FB3" w:rsidRPr="00A31FB3" w:rsidRDefault="00A31FB3" w:rsidP="00A31FB3">
            <w:pPr>
              <w:jc w:val="left"/>
              <w:rPr>
                <w:szCs w:val="24"/>
                <w:lang w:eastAsia="lt-LT"/>
              </w:rPr>
            </w:pPr>
            <w:r w:rsidRPr="00A31FB3">
              <w:rPr>
                <w:szCs w:val="24"/>
                <w:lang w:eastAsia="lt-LT"/>
              </w:rPr>
              <w:lastRenderedPageBreak/>
              <w:t>4 priemonė</w:t>
            </w:r>
          </w:p>
        </w:tc>
        <w:tc>
          <w:tcPr>
            <w:tcW w:w="2340" w:type="pct"/>
            <w:tcBorders>
              <w:top w:val="nil"/>
              <w:left w:val="nil"/>
              <w:bottom w:val="single" w:sz="4" w:space="0" w:color="auto"/>
              <w:right w:val="single" w:sz="4" w:space="0" w:color="auto"/>
            </w:tcBorders>
            <w:shd w:val="clear" w:color="000000" w:fill="D9D9D9"/>
            <w:hideMark/>
          </w:tcPr>
          <w:p w14:paraId="0AB15F8D" w14:textId="77777777" w:rsidR="00A31FB3" w:rsidRPr="00A31FB3" w:rsidRDefault="00A31FB3" w:rsidP="00A31FB3">
            <w:pPr>
              <w:jc w:val="left"/>
              <w:rPr>
                <w:szCs w:val="24"/>
                <w:lang w:eastAsia="lt-LT"/>
              </w:rPr>
            </w:pPr>
            <w:r w:rsidRPr="00A31FB3">
              <w:rPr>
                <w:szCs w:val="24"/>
                <w:lang w:eastAsia="lt-LT"/>
              </w:rPr>
              <w:t>Aplinkai palankaus smulkaus verslo kūrimas ir plėtra</w:t>
            </w:r>
          </w:p>
        </w:tc>
        <w:tc>
          <w:tcPr>
            <w:tcW w:w="455" w:type="pct"/>
            <w:tcBorders>
              <w:top w:val="nil"/>
              <w:left w:val="nil"/>
              <w:bottom w:val="single" w:sz="4" w:space="0" w:color="auto"/>
              <w:right w:val="single" w:sz="4" w:space="0" w:color="auto"/>
            </w:tcBorders>
            <w:shd w:val="clear" w:color="000000" w:fill="D9D9D9"/>
            <w:hideMark/>
          </w:tcPr>
          <w:p w14:paraId="51AB669C" w14:textId="77777777" w:rsidR="00A31FB3" w:rsidRPr="00A31FB3" w:rsidRDefault="00A31FB3" w:rsidP="00A31FB3">
            <w:pPr>
              <w:jc w:val="right"/>
              <w:rPr>
                <w:szCs w:val="24"/>
                <w:lang w:eastAsia="lt-LT"/>
              </w:rPr>
            </w:pPr>
            <w:r w:rsidRPr="00A31FB3">
              <w:rPr>
                <w:szCs w:val="24"/>
                <w:lang w:eastAsia="lt-LT"/>
              </w:rPr>
              <w:t>6</w:t>
            </w:r>
          </w:p>
        </w:tc>
        <w:tc>
          <w:tcPr>
            <w:tcW w:w="1716" w:type="pct"/>
            <w:tcBorders>
              <w:top w:val="nil"/>
              <w:left w:val="nil"/>
              <w:bottom w:val="single" w:sz="4" w:space="0" w:color="auto"/>
              <w:right w:val="single" w:sz="8" w:space="0" w:color="auto"/>
            </w:tcBorders>
            <w:shd w:val="clear" w:color="auto" w:fill="auto"/>
            <w:hideMark/>
          </w:tcPr>
          <w:p w14:paraId="378C45F7" w14:textId="77777777" w:rsidR="00A31FB3" w:rsidRPr="00A31FB3" w:rsidRDefault="00A31FB3" w:rsidP="00A31FB3">
            <w:pPr>
              <w:jc w:val="left"/>
              <w:rPr>
                <w:szCs w:val="24"/>
                <w:lang w:eastAsia="lt-LT"/>
              </w:rPr>
            </w:pPr>
            <w:r w:rsidRPr="00A31FB3">
              <w:rPr>
                <w:szCs w:val="24"/>
                <w:lang w:eastAsia="lt-LT"/>
              </w:rPr>
              <w:t xml:space="preserve">Planuojama paremti 6 projektus, 3 projektus verslo pradžiai ir 3  projektus verslo plėtrai.  DV kūrimas yra privalomas: verslo pradžios atveju ne mažiau kaip po 1 DV, viso 3 DV, verslo plėtros atveju ne mažiau kaip po 1 DV, viso 3 DV. </w:t>
            </w:r>
          </w:p>
        </w:tc>
      </w:tr>
      <w:tr w:rsidR="00A31FB3" w:rsidRPr="00A31FB3" w14:paraId="048EC2AF" w14:textId="77777777" w:rsidTr="00A31FB3">
        <w:trPr>
          <w:trHeight w:val="900"/>
        </w:trPr>
        <w:tc>
          <w:tcPr>
            <w:tcW w:w="489" w:type="pct"/>
            <w:tcBorders>
              <w:top w:val="nil"/>
              <w:left w:val="single" w:sz="8" w:space="0" w:color="auto"/>
              <w:bottom w:val="single" w:sz="4" w:space="0" w:color="auto"/>
              <w:right w:val="single" w:sz="4" w:space="0" w:color="auto"/>
            </w:tcBorders>
            <w:shd w:val="clear" w:color="000000" w:fill="DDEBF7"/>
            <w:hideMark/>
          </w:tcPr>
          <w:p w14:paraId="32FF504D" w14:textId="77777777" w:rsidR="00A31FB3" w:rsidRPr="00A31FB3" w:rsidRDefault="00A31FB3" w:rsidP="00A31FB3">
            <w:pPr>
              <w:jc w:val="center"/>
              <w:rPr>
                <w:szCs w:val="24"/>
                <w:lang w:eastAsia="lt-LT"/>
              </w:rPr>
            </w:pPr>
            <w:r w:rsidRPr="00A31FB3">
              <w:rPr>
                <w:szCs w:val="24"/>
                <w:lang w:eastAsia="lt-LT"/>
              </w:rPr>
              <w:t>R.39</w:t>
            </w:r>
          </w:p>
        </w:tc>
        <w:tc>
          <w:tcPr>
            <w:tcW w:w="2340" w:type="pct"/>
            <w:tcBorders>
              <w:top w:val="nil"/>
              <w:left w:val="nil"/>
              <w:bottom w:val="single" w:sz="4" w:space="0" w:color="auto"/>
              <w:right w:val="single" w:sz="4" w:space="0" w:color="auto"/>
            </w:tcBorders>
            <w:shd w:val="clear" w:color="000000" w:fill="DDEBF7"/>
            <w:hideMark/>
          </w:tcPr>
          <w:p w14:paraId="07B8697A" w14:textId="77777777" w:rsidR="00A31FB3" w:rsidRPr="00A31FB3" w:rsidRDefault="00A31FB3" w:rsidP="00A31FB3">
            <w:pPr>
              <w:jc w:val="left"/>
              <w:rPr>
                <w:szCs w:val="24"/>
                <w:lang w:eastAsia="lt-LT"/>
              </w:rPr>
            </w:pPr>
            <w:r w:rsidRPr="00A31FB3">
              <w:rPr>
                <w:szCs w:val="24"/>
                <w:lang w:eastAsia="lt-LT"/>
              </w:rPr>
              <w:t>Kaimo ekonomikos plėtojimas. Kaimo verslo įmonių, įskaitant bioekonomikos įmones, kuriamų naudojantis pagal BŽŪP skiriama parama, skaičius</w:t>
            </w:r>
          </w:p>
        </w:tc>
        <w:tc>
          <w:tcPr>
            <w:tcW w:w="455" w:type="pct"/>
            <w:tcBorders>
              <w:top w:val="nil"/>
              <w:left w:val="nil"/>
              <w:bottom w:val="single" w:sz="4" w:space="0" w:color="auto"/>
              <w:right w:val="single" w:sz="4" w:space="0" w:color="auto"/>
            </w:tcBorders>
            <w:shd w:val="clear" w:color="000000" w:fill="DDEBF7"/>
            <w:hideMark/>
          </w:tcPr>
          <w:p w14:paraId="48B31615" w14:textId="77777777" w:rsidR="00A31FB3" w:rsidRPr="00A31FB3" w:rsidRDefault="00A31FB3" w:rsidP="00A31FB3">
            <w:pPr>
              <w:jc w:val="center"/>
              <w:rPr>
                <w:szCs w:val="24"/>
                <w:lang w:eastAsia="lt-LT"/>
              </w:rPr>
            </w:pPr>
            <w:r w:rsidRPr="00A31FB3">
              <w:rPr>
                <w:szCs w:val="24"/>
                <w:lang w:eastAsia="lt-LT"/>
              </w:rPr>
              <w:t> </w:t>
            </w:r>
          </w:p>
        </w:tc>
        <w:tc>
          <w:tcPr>
            <w:tcW w:w="1716" w:type="pct"/>
            <w:tcBorders>
              <w:top w:val="nil"/>
              <w:left w:val="nil"/>
              <w:bottom w:val="single" w:sz="4" w:space="0" w:color="auto"/>
              <w:right w:val="single" w:sz="8" w:space="0" w:color="auto"/>
            </w:tcBorders>
            <w:shd w:val="clear" w:color="000000" w:fill="DDEBF7"/>
            <w:hideMark/>
          </w:tcPr>
          <w:p w14:paraId="1962F647" w14:textId="77777777" w:rsidR="00A31FB3" w:rsidRPr="00A31FB3" w:rsidRDefault="00A31FB3" w:rsidP="00A31FB3">
            <w:pPr>
              <w:jc w:val="center"/>
              <w:rPr>
                <w:szCs w:val="24"/>
                <w:lang w:eastAsia="lt-LT"/>
              </w:rPr>
            </w:pPr>
            <w:r w:rsidRPr="00A31FB3">
              <w:rPr>
                <w:szCs w:val="24"/>
                <w:lang w:eastAsia="lt-LT"/>
              </w:rPr>
              <w:t> </w:t>
            </w:r>
          </w:p>
        </w:tc>
      </w:tr>
      <w:tr w:rsidR="00A31FB3" w:rsidRPr="00A31FB3" w14:paraId="3C021A02" w14:textId="77777777" w:rsidTr="00A31FB3">
        <w:trPr>
          <w:trHeight w:val="600"/>
        </w:trPr>
        <w:tc>
          <w:tcPr>
            <w:tcW w:w="489" w:type="pct"/>
            <w:tcBorders>
              <w:top w:val="nil"/>
              <w:left w:val="single" w:sz="8" w:space="0" w:color="auto"/>
              <w:bottom w:val="single" w:sz="4" w:space="0" w:color="auto"/>
              <w:right w:val="single" w:sz="4" w:space="0" w:color="auto"/>
            </w:tcBorders>
            <w:shd w:val="clear" w:color="000000" w:fill="DDEBF7"/>
            <w:noWrap/>
            <w:hideMark/>
          </w:tcPr>
          <w:p w14:paraId="73CF7296" w14:textId="77777777" w:rsidR="00A31FB3" w:rsidRPr="00A31FB3" w:rsidRDefault="00A31FB3" w:rsidP="00A31FB3">
            <w:pPr>
              <w:jc w:val="left"/>
              <w:rPr>
                <w:szCs w:val="24"/>
                <w:lang w:eastAsia="lt-LT"/>
              </w:rPr>
            </w:pPr>
            <w:r w:rsidRPr="00A31FB3">
              <w:rPr>
                <w:szCs w:val="24"/>
                <w:lang w:eastAsia="lt-LT"/>
              </w:rPr>
              <w:t>1 priemonė</w:t>
            </w:r>
          </w:p>
        </w:tc>
        <w:tc>
          <w:tcPr>
            <w:tcW w:w="2340" w:type="pct"/>
            <w:tcBorders>
              <w:top w:val="nil"/>
              <w:left w:val="nil"/>
              <w:bottom w:val="single" w:sz="4" w:space="0" w:color="auto"/>
              <w:right w:val="single" w:sz="4" w:space="0" w:color="auto"/>
            </w:tcBorders>
            <w:shd w:val="clear" w:color="000000" w:fill="D9D9D9"/>
            <w:hideMark/>
          </w:tcPr>
          <w:p w14:paraId="786BDB7A" w14:textId="77777777" w:rsidR="00A31FB3" w:rsidRPr="00A31FB3" w:rsidRDefault="00A31FB3" w:rsidP="00A31FB3">
            <w:pPr>
              <w:jc w:val="left"/>
              <w:rPr>
                <w:szCs w:val="24"/>
                <w:lang w:eastAsia="lt-LT"/>
              </w:rPr>
            </w:pPr>
            <w:r w:rsidRPr="00A31FB3">
              <w:rPr>
                <w:szCs w:val="24"/>
                <w:lang w:eastAsia="lt-LT"/>
              </w:rPr>
              <w:t>Sumanaus kaimo kūrimas ir plėtra</w:t>
            </w:r>
          </w:p>
        </w:tc>
        <w:tc>
          <w:tcPr>
            <w:tcW w:w="455" w:type="pct"/>
            <w:tcBorders>
              <w:top w:val="nil"/>
              <w:left w:val="nil"/>
              <w:bottom w:val="single" w:sz="4" w:space="0" w:color="auto"/>
              <w:right w:val="single" w:sz="4" w:space="0" w:color="auto"/>
            </w:tcBorders>
            <w:shd w:val="clear" w:color="000000" w:fill="D9D9D9"/>
            <w:hideMark/>
          </w:tcPr>
          <w:p w14:paraId="5CCFC23E" w14:textId="281745FF" w:rsidR="00A31FB3" w:rsidRPr="00A31FB3" w:rsidRDefault="0077213F" w:rsidP="00A31FB3">
            <w:pPr>
              <w:jc w:val="right"/>
              <w:rPr>
                <w:szCs w:val="24"/>
                <w:lang w:eastAsia="lt-LT"/>
              </w:rPr>
            </w:pPr>
            <w:r>
              <w:rPr>
                <w:szCs w:val="24"/>
                <w:lang w:eastAsia="lt-LT"/>
              </w:rPr>
              <w:t>4</w:t>
            </w:r>
          </w:p>
        </w:tc>
        <w:tc>
          <w:tcPr>
            <w:tcW w:w="1716" w:type="pct"/>
            <w:tcBorders>
              <w:top w:val="nil"/>
              <w:left w:val="nil"/>
              <w:bottom w:val="single" w:sz="4" w:space="0" w:color="auto"/>
              <w:right w:val="single" w:sz="8" w:space="0" w:color="auto"/>
            </w:tcBorders>
            <w:shd w:val="clear" w:color="auto" w:fill="auto"/>
            <w:hideMark/>
          </w:tcPr>
          <w:p w14:paraId="295BA628" w14:textId="31C9EB7E" w:rsidR="00A31FB3" w:rsidRPr="00A31FB3" w:rsidRDefault="0077213F" w:rsidP="00A31FB3">
            <w:pPr>
              <w:jc w:val="left"/>
              <w:rPr>
                <w:szCs w:val="24"/>
                <w:lang w:eastAsia="lt-LT"/>
              </w:rPr>
            </w:pPr>
            <w:r w:rsidRPr="0077213F">
              <w:rPr>
                <w:szCs w:val="24"/>
                <w:lang w:eastAsia="lt-LT"/>
              </w:rPr>
              <w:t>Pagal priemonę planuojama paremti 4 tęstinius viešųjų paslaugų prieinamumo didinimo projektus, kurie bus rengiami kartu su VP. Skaičiuojami unikalūs viešieji  juridiniai  asmenys gavę paramą viešųjų paslaugų kūrimui ir (arba) plėtrai.</w:t>
            </w:r>
          </w:p>
        </w:tc>
      </w:tr>
      <w:tr w:rsidR="00A31FB3" w:rsidRPr="00A31FB3" w14:paraId="0932FF44" w14:textId="77777777" w:rsidTr="00A31FB3">
        <w:trPr>
          <w:trHeight w:val="1200"/>
        </w:trPr>
        <w:tc>
          <w:tcPr>
            <w:tcW w:w="489" w:type="pct"/>
            <w:tcBorders>
              <w:top w:val="nil"/>
              <w:left w:val="single" w:sz="8" w:space="0" w:color="auto"/>
              <w:bottom w:val="single" w:sz="4" w:space="0" w:color="auto"/>
              <w:right w:val="single" w:sz="4" w:space="0" w:color="auto"/>
            </w:tcBorders>
            <w:shd w:val="clear" w:color="000000" w:fill="DDEBF7"/>
            <w:noWrap/>
            <w:hideMark/>
          </w:tcPr>
          <w:p w14:paraId="37AC9186" w14:textId="77777777" w:rsidR="00A31FB3" w:rsidRPr="00A31FB3" w:rsidRDefault="00A31FB3" w:rsidP="00A31FB3">
            <w:pPr>
              <w:jc w:val="left"/>
              <w:rPr>
                <w:szCs w:val="24"/>
                <w:lang w:eastAsia="lt-LT"/>
              </w:rPr>
            </w:pPr>
            <w:r w:rsidRPr="00A31FB3">
              <w:rPr>
                <w:szCs w:val="24"/>
                <w:lang w:eastAsia="lt-LT"/>
              </w:rPr>
              <w:t>2 priemonė</w:t>
            </w:r>
          </w:p>
        </w:tc>
        <w:tc>
          <w:tcPr>
            <w:tcW w:w="2340" w:type="pct"/>
            <w:tcBorders>
              <w:top w:val="nil"/>
              <w:left w:val="nil"/>
              <w:bottom w:val="single" w:sz="4" w:space="0" w:color="auto"/>
              <w:right w:val="single" w:sz="4" w:space="0" w:color="auto"/>
            </w:tcBorders>
            <w:shd w:val="clear" w:color="000000" w:fill="D9D9D9"/>
            <w:hideMark/>
          </w:tcPr>
          <w:p w14:paraId="72579080" w14:textId="77777777" w:rsidR="00A31FB3" w:rsidRPr="00A31FB3" w:rsidRDefault="00A31FB3" w:rsidP="00A31FB3">
            <w:pPr>
              <w:jc w:val="left"/>
              <w:rPr>
                <w:szCs w:val="24"/>
                <w:lang w:eastAsia="lt-LT"/>
              </w:rPr>
            </w:pPr>
            <w:r w:rsidRPr="00A31FB3">
              <w:rPr>
                <w:szCs w:val="24"/>
                <w:lang w:eastAsia="lt-LT"/>
              </w:rPr>
              <w:t>Skatinti integruotą socialinę plėtrą Šalčininkų rajono kaimiškose vietovėse</w:t>
            </w:r>
          </w:p>
        </w:tc>
        <w:tc>
          <w:tcPr>
            <w:tcW w:w="455" w:type="pct"/>
            <w:tcBorders>
              <w:top w:val="nil"/>
              <w:left w:val="nil"/>
              <w:bottom w:val="single" w:sz="4" w:space="0" w:color="auto"/>
              <w:right w:val="single" w:sz="4" w:space="0" w:color="auto"/>
            </w:tcBorders>
            <w:shd w:val="clear" w:color="000000" w:fill="D9D9D9"/>
            <w:hideMark/>
          </w:tcPr>
          <w:p w14:paraId="244F8200" w14:textId="77777777" w:rsidR="00A31FB3" w:rsidRPr="00A31FB3" w:rsidRDefault="00A31FB3" w:rsidP="00A31FB3">
            <w:pPr>
              <w:jc w:val="right"/>
              <w:rPr>
                <w:szCs w:val="24"/>
                <w:lang w:eastAsia="lt-LT"/>
              </w:rPr>
            </w:pPr>
            <w:r w:rsidRPr="00A31FB3">
              <w:rPr>
                <w:szCs w:val="24"/>
                <w:lang w:eastAsia="lt-LT"/>
              </w:rPr>
              <w:t>1</w:t>
            </w:r>
          </w:p>
        </w:tc>
        <w:tc>
          <w:tcPr>
            <w:tcW w:w="1716" w:type="pct"/>
            <w:tcBorders>
              <w:top w:val="nil"/>
              <w:left w:val="nil"/>
              <w:bottom w:val="single" w:sz="4" w:space="0" w:color="auto"/>
              <w:right w:val="single" w:sz="8" w:space="0" w:color="auto"/>
            </w:tcBorders>
            <w:shd w:val="clear" w:color="auto" w:fill="auto"/>
            <w:hideMark/>
          </w:tcPr>
          <w:p w14:paraId="193B0B73" w14:textId="77777777" w:rsidR="00A31FB3" w:rsidRPr="00A31FB3" w:rsidRDefault="00A31FB3" w:rsidP="00A31FB3">
            <w:pPr>
              <w:jc w:val="left"/>
              <w:rPr>
                <w:szCs w:val="24"/>
                <w:lang w:eastAsia="lt-LT"/>
              </w:rPr>
            </w:pPr>
            <w:r w:rsidRPr="00A31FB3">
              <w:rPr>
                <w:szCs w:val="24"/>
                <w:lang w:eastAsia="lt-LT"/>
              </w:rPr>
              <w:t xml:space="preserve">Pagal priemonę planuojama paremti 1 Socialinio verslo projektą. Skaičiuojami unikalūs viešieji (arba) privatūs juridiniai  asmenys gavę paramą bendruomeninio verslo pradžiai ar plėtrai </w:t>
            </w:r>
          </w:p>
        </w:tc>
      </w:tr>
      <w:tr w:rsidR="00A31FB3" w:rsidRPr="00A31FB3" w14:paraId="6C5876D0"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047787EF" w14:textId="77777777" w:rsidR="00A31FB3" w:rsidRPr="00A31FB3" w:rsidRDefault="00A31FB3" w:rsidP="00A31FB3">
            <w:pPr>
              <w:jc w:val="left"/>
              <w:rPr>
                <w:szCs w:val="24"/>
                <w:lang w:eastAsia="lt-LT"/>
              </w:rPr>
            </w:pPr>
            <w:r w:rsidRPr="00A31FB3">
              <w:rPr>
                <w:szCs w:val="24"/>
                <w:lang w:eastAsia="lt-LT"/>
              </w:rPr>
              <w:t>3 priemonė</w:t>
            </w:r>
          </w:p>
        </w:tc>
        <w:tc>
          <w:tcPr>
            <w:tcW w:w="2340" w:type="pct"/>
            <w:tcBorders>
              <w:top w:val="nil"/>
              <w:left w:val="nil"/>
              <w:bottom w:val="single" w:sz="4" w:space="0" w:color="auto"/>
              <w:right w:val="single" w:sz="4" w:space="0" w:color="auto"/>
            </w:tcBorders>
            <w:shd w:val="clear" w:color="000000" w:fill="D9D9D9"/>
            <w:hideMark/>
          </w:tcPr>
          <w:p w14:paraId="78A68016" w14:textId="77777777" w:rsidR="00A31FB3" w:rsidRPr="00A31FB3" w:rsidRDefault="00A31FB3" w:rsidP="00A31FB3">
            <w:pPr>
              <w:jc w:val="left"/>
              <w:rPr>
                <w:szCs w:val="24"/>
                <w:lang w:eastAsia="lt-LT"/>
              </w:rPr>
            </w:pPr>
            <w:r w:rsidRPr="00A31FB3">
              <w:rPr>
                <w:szCs w:val="24"/>
                <w:lang w:eastAsia="lt-LT"/>
              </w:rPr>
              <w:t>Skatinti įtraukių neformalių iniciatyvų ir veiklų plėtrą</w:t>
            </w:r>
          </w:p>
        </w:tc>
        <w:tc>
          <w:tcPr>
            <w:tcW w:w="455" w:type="pct"/>
            <w:tcBorders>
              <w:top w:val="nil"/>
              <w:left w:val="nil"/>
              <w:bottom w:val="single" w:sz="4" w:space="0" w:color="auto"/>
              <w:right w:val="single" w:sz="4" w:space="0" w:color="auto"/>
            </w:tcBorders>
            <w:shd w:val="clear" w:color="000000" w:fill="D9D9D9"/>
            <w:hideMark/>
          </w:tcPr>
          <w:p w14:paraId="268CC8E6"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nil"/>
              <w:right w:val="nil"/>
            </w:tcBorders>
            <w:shd w:val="clear" w:color="auto" w:fill="auto"/>
            <w:hideMark/>
          </w:tcPr>
          <w:p w14:paraId="0203F19B" w14:textId="77777777" w:rsidR="00A31FB3" w:rsidRPr="00A31FB3" w:rsidRDefault="00A31FB3" w:rsidP="00A31FB3">
            <w:pPr>
              <w:jc w:val="left"/>
              <w:rPr>
                <w:szCs w:val="24"/>
                <w:lang w:eastAsia="lt-LT"/>
              </w:rPr>
            </w:pPr>
            <w:r w:rsidRPr="00A31FB3">
              <w:rPr>
                <w:szCs w:val="24"/>
                <w:lang w:eastAsia="lt-LT"/>
              </w:rPr>
              <w:t>Netaikoma - veiklų projektai</w:t>
            </w:r>
          </w:p>
        </w:tc>
      </w:tr>
      <w:tr w:rsidR="00A31FB3" w:rsidRPr="00A31FB3" w14:paraId="1A6D510A" w14:textId="77777777" w:rsidTr="00A31FB3">
        <w:trPr>
          <w:trHeight w:val="1200"/>
        </w:trPr>
        <w:tc>
          <w:tcPr>
            <w:tcW w:w="489" w:type="pct"/>
            <w:tcBorders>
              <w:top w:val="nil"/>
              <w:left w:val="single" w:sz="8" w:space="0" w:color="auto"/>
              <w:bottom w:val="single" w:sz="4" w:space="0" w:color="auto"/>
              <w:right w:val="single" w:sz="4" w:space="0" w:color="auto"/>
            </w:tcBorders>
            <w:shd w:val="clear" w:color="000000" w:fill="DDEBF7"/>
            <w:noWrap/>
            <w:hideMark/>
          </w:tcPr>
          <w:p w14:paraId="18D2E98D" w14:textId="77777777" w:rsidR="00A31FB3" w:rsidRPr="00A31FB3" w:rsidRDefault="00A31FB3" w:rsidP="00A31FB3">
            <w:pPr>
              <w:jc w:val="left"/>
              <w:rPr>
                <w:szCs w:val="24"/>
                <w:lang w:eastAsia="lt-LT"/>
              </w:rPr>
            </w:pPr>
            <w:r w:rsidRPr="00A31FB3">
              <w:rPr>
                <w:szCs w:val="24"/>
                <w:lang w:eastAsia="lt-LT"/>
              </w:rPr>
              <w:t>4 priemonė</w:t>
            </w:r>
          </w:p>
        </w:tc>
        <w:tc>
          <w:tcPr>
            <w:tcW w:w="2340" w:type="pct"/>
            <w:tcBorders>
              <w:top w:val="nil"/>
              <w:left w:val="nil"/>
              <w:bottom w:val="single" w:sz="4" w:space="0" w:color="auto"/>
              <w:right w:val="single" w:sz="4" w:space="0" w:color="auto"/>
            </w:tcBorders>
            <w:shd w:val="clear" w:color="000000" w:fill="D9D9D9"/>
            <w:hideMark/>
          </w:tcPr>
          <w:p w14:paraId="6E56847C" w14:textId="77777777" w:rsidR="00A31FB3" w:rsidRPr="00A31FB3" w:rsidRDefault="00A31FB3" w:rsidP="00A31FB3">
            <w:pPr>
              <w:jc w:val="left"/>
              <w:rPr>
                <w:szCs w:val="24"/>
                <w:lang w:eastAsia="lt-LT"/>
              </w:rPr>
            </w:pPr>
            <w:r w:rsidRPr="00A31FB3">
              <w:rPr>
                <w:szCs w:val="24"/>
                <w:lang w:eastAsia="lt-LT"/>
              </w:rPr>
              <w:t>Aplinkai palankaus smulkaus verslo kūrimas ir plėtra</w:t>
            </w:r>
          </w:p>
        </w:tc>
        <w:tc>
          <w:tcPr>
            <w:tcW w:w="455" w:type="pct"/>
            <w:tcBorders>
              <w:top w:val="nil"/>
              <w:left w:val="nil"/>
              <w:bottom w:val="single" w:sz="4" w:space="0" w:color="auto"/>
              <w:right w:val="single" w:sz="4" w:space="0" w:color="auto"/>
            </w:tcBorders>
            <w:shd w:val="clear" w:color="000000" w:fill="D9D9D9"/>
            <w:hideMark/>
          </w:tcPr>
          <w:p w14:paraId="08258714" w14:textId="77777777" w:rsidR="00A31FB3" w:rsidRPr="00A31FB3" w:rsidRDefault="00A31FB3" w:rsidP="00A31FB3">
            <w:pPr>
              <w:jc w:val="right"/>
              <w:rPr>
                <w:szCs w:val="24"/>
                <w:lang w:eastAsia="lt-LT"/>
              </w:rPr>
            </w:pPr>
            <w:r w:rsidRPr="00A31FB3">
              <w:rPr>
                <w:szCs w:val="24"/>
                <w:lang w:eastAsia="lt-LT"/>
              </w:rPr>
              <w:t>6</w:t>
            </w:r>
          </w:p>
        </w:tc>
        <w:tc>
          <w:tcPr>
            <w:tcW w:w="1716" w:type="pct"/>
            <w:tcBorders>
              <w:top w:val="single" w:sz="4" w:space="0" w:color="auto"/>
              <w:left w:val="nil"/>
              <w:bottom w:val="single" w:sz="4" w:space="0" w:color="auto"/>
              <w:right w:val="single" w:sz="8" w:space="0" w:color="auto"/>
            </w:tcBorders>
            <w:shd w:val="clear" w:color="auto" w:fill="auto"/>
            <w:hideMark/>
          </w:tcPr>
          <w:p w14:paraId="22BBD1D3" w14:textId="77777777" w:rsidR="00A31FB3" w:rsidRPr="00A31FB3" w:rsidRDefault="00A31FB3" w:rsidP="00A31FB3">
            <w:pPr>
              <w:jc w:val="left"/>
              <w:rPr>
                <w:szCs w:val="24"/>
                <w:lang w:eastAsia="lt-LT"/>
              </w:rPr>
            </w:pPr>
            <w:r w:rsidRPr="00A31FB3">
              <w:rPr>
                <w:szCs w:val="24"/>
                <w:lang w:eastAsia="lt-LT"/>
              </w:rPr>
              <w:t xml:space="preserve">Pagal priemonę planuojama paremti 6 projektus, 3 projektus verslo pradžiai ir 3 projektus verslo plėtrai. Skaičiuojami unikalūs privatūs juridiniai ir (arba) fiziniai asmenys gavę paramą verslo pradžiai ar plėtrai </w:t>
            </w:r>
          </w:p>
        </w:tc>
      </w:tr>
      <w:tr w:rsidR="00A31FB3" w:rsidRPr="00A31FB3" w14:paraId="6653A1C7" w14:textId="77777777" w:rsidTr="00A31FB3">
        <w:trPr>
          <w:trHeight w:val="900"/>
        </w:trPr>
        <w:tc>
          <w:tcPr>
            <w:tcW w:w="489" w:type="pct"/>
            <w:tcBorders>
              <w:top w:val="nil"/>
              <w:left w:val="single" w:sz="8" w:space="0" w:color="auto"/>
              <w:bottom w:val="single" w:sz="4" w:space="0" w:color="auto"/>
              <w:right w:val="single" w:sz="4" w:space="0" w:color="auto"/>
            </w:tcBorders>
            <w:shd w:val="clear" w:color="000000" w:fill="DDEBF7"/>
            <w:hideMark/>
          </w:tcPr>
          <w:p w14:paraId="6A8FED15" w14:textId="77777777" w:rsidR="00A31FB3" w:rsidRPr="00A31FB3" w:rsidRDefault="00A31FB3" w:rsidP="00A31FB3">
            <w:pPr>
              <w:jc w:val="center"/>
              <w:rPr>
                <w:szCs w:val="24"/>
                <w:lang w:eastAsia="lt-LT"/>
              </w:rPr>
            </w:pPr>
            <w:r w:rsidRPr="00A31FB3">
              <w:rPr>
                <w:szCs w:val="24"/>
                <w:lang w:eastAsia="lt-LT"/>
              </w:rPr>
              <w:t>R.41</w:t>
            </w:r>
          </w:p>
        </w:tc>
        <w:tc>
          <w:tcPr>
            <w:tcW w:w="2340" w:type="pct"/>
            <w:tcBorders>
              <w:top w:val="nil"/>
              <w:left w:val="nil"/>
              <w:bottom w:val="single" w:sz="4" w:space="0" w:color="auto"/>
              <w:right w:val="single" w:sz="4" w:space="0" w:color="auto"/>
            </w:tcBorders>
            <w:shd w:val="clear" w:color="000000" w:fill="DDEBF7"/>
            <w:hideMark/>
          </w:tcPr>
          <w:p w14:paraId="2E87347E" w14:textId="77777777" w:rsidR="00A31FB3" w:rsidRPr="00A31FB3" w:rsidRDefault="00A31FB3" w:rsidP="00A31FB3">
            <w:pPr>
              <w:jc w:val="left"/>
              <w:rPr>
                <w:szCs w:val="24"/>
                <w:lang w:eastAsia="lt-LT"/>
              </w:rPr>
            </w:pPr>
            <w:r w:rsidRPr="00A31FB3">
              <w:rPr>
                <w:szCs w:val="24"/>
                <w:lang w:eastAsia="lt-LT"/>
              </w:rPr>
              <w:t>Europos kaimo tinklų kūrimas. Kaimo gyventojų, kuriems, naudojantis BŽŪP parama, sudarytos palankesnės sąlygos naudotis paslaugomis ir infrastruktūra, skaičius</w:t>
            </w:r>
          </w:p>
        </w:tc>
        <w:tc>
          <w:tcPr>
            <w:tcW w:w="455" w:type="pct"/>
            <w:tcBorders>
              <w:top w:val="nil"/>
              <w:left w:val="nil"/>
              <w:bottom w:val="single" w:sz="4" w:space="0" w:color="auto"/>
              <w:right w:val="single" w:sz="4" w:space="0" w:color="auto"/>
            </w:tcBorders>
            <w:shd w:val="clear" w:color="000000" w:fill="DDEBF7"/>
            <w:hideMark/>
          </w:tcPr>
          <w:p w14:paraId="13F594E7" w14:textId="77777777" w:rsidR="00A31FB3" w:rsidRPr="00A31FB3" w:rsidRDefault="00A31FB3" w:rsidP="00A31FB3">
            <w:pPr>
              <w:jc w:val="center"/>
              <w:rPr>
                <w:szCs w:val="24"/>
                <w:lang w:eastAsia="lt-LT"/>
              </w:rPr>
            </w:pPr>
            <w:r w:rsidRPr="00A31FB3">
              <w:rPr>
                <w:szCs w:val="24"/>
                <w:lang w:eastAsia="lt-LT"/>
              </w:rPr>
              <w:t> </w:t>
            </w:r>
          </w:p>
        </w:tc>
        <w:tc>
          <w:tcPr>
            <w:tcW w:w="1716" w:type="pct"/>
            <w:tcBorders>
              <w:top w:val="nil"/>
              <w:left w:val="nil"/>
              <w:bottom w:val="single" w:sz="4" w:space="0" w:color="auto"/>
              <w:right w:val="single" w:sz="8" w:space="0" w:color="auto"/>
            </w:tcBorders>
            <w:shd w:val="clear" w:color="000000" w:fill="DDEBF7"/>
            <w:hideMark/>
          </w:tcPr>
          <w:p w14:paraId="4F5E0E33" w14:textId="77777777" w:rsidR="00A31FB3" w:rsidRPr="00A31FB3" w:rsidRDefault="00A31FB3" w:rsidP="00A31FB3">
            <w:pPr>
              <w:jc w:val="center"/>
              <w:rPr>
                <w:szCs w:val="24"/>
                <w:lang w:eastAsia="lt-LT"/>
              </w:rPr>
            </w:pPr>
            <w:r w:rsidRPr="00A31FB3">
              <w:rPr>
                <w:szCs w:val="24"/>
                <w:lang w:eastAsia="lt-LT"/>
              </w:rPr>
              <w:t> </w:t>
            </w:r>
          </w:p>
        </w:tc>
      </w:tr>
      <w:tr w:rsidR="00A31FB3" w:rsidRPr="00A31FB3" w14:paraId="4F162048" w14:textId="77777777" w:rsidTr="00A31FB3">
        <w:trPr>
          <w:trHeight w:val="2100"/>
        </w:trPr>
        <w:tc>
          <w:tcPr>
            <w:tcW w:w="489" w:type="pct"/>
            <w:tcBorders>
              <w:top w:val="nil"/>
              <w:left w:val="single" w:sz="8" w:space="0" w:color="auto"/>
              <w:bottom w:val="single" w:sz="4" w:space="0" w:color="auto"/>
              <w:right w:val="single" w:sz="4" w:space="0" w:color="auto"/>
            </w:tcBorders>
            <w:shd w:val="clear" w:color="000000" w:fill="DDEBF7"/>
            <w:noWrap/>
            <w:hideMark/>
          </w:tcPr>
          <w:p w14:paraId="317234AC" w14:textId="77777777" w:rsidR="00A31FB3" w:rsidRPr="00A31FB3" w:rsidRDefault="00A31FB3" w:rsidP="00A31FB3">
            <w:pPr>
              <w:jc w:val="left"/>
              <w:rPr>
                <w:szCs w:val="24"/>
                <w:lang w:eastAsia="lt-LT"/>
              </w:rPr>
            </w:pPr>
            <w:r w:rsidRPr="00A31FB3">
              <w:rPr>
                <w:szCs w:val="24"/>
                <w:lang w:eastAsia="lt-LT"/>
              </w:rPr>
              <w:lastRenderedPageBreak/>
              <w:t>1 priemonė</w:t>
            </w:r>
          </w:p>
        </w:tc>
        <w:tc>
          <w:tcPr>
            <w:tcW w:w="2340" w:type="pct"/>
            <w:tcBorders>
              <w:top w:val="nil"/>
              <w:left w:val="nil"/>
              <w:bottom w:val="single" w:sz="4" w:space="0" w:color="auto"/>
              <w:right w:val="single" w:sz="4" w:space="0" w:color="auto"/>
            </w:tcBorders>
            <w:shd w:val="clear" w:color="000000" w:fill="D9D9D9"/>
            <w:hideMark/>
          </w:tcPr>
          <w:p w14:paraId="055B7B1C" w14:textId="77777777" w:rsidR="00A31FB3" w:rsidRPr="00A31FB3" w:rsidRDefault="00A31FB3" w:rsidP="00A31FB3">
            <w:pPr>
              <w:jc w:val="left"/>
              <w:rPr>
                <w:szCs w:val="24"/>
                <w:lang w:eastAsia="lt-LT"/>
              </w:rPr>
            </w:pPr>
            <w:r w:rsidRPr="00A31FB3">
              <w:rPr>
                <w:szCs w:val="24"/>
                <w:lang w:eastAsia="lt-LT"/>
              </w:rPr>
              <w:t>Sumanaus kaimo kūrimas ir plėtra</w:t>
            </w:r>
          </w:p>
        </w:tc>
        <w:tc>
          <w:tcPr>
            <w:tcW w:w="455" w:type="pct"/>
            <w:tcBorders>
              <w:top w:val="nil"/>
              <w:left w:val="nil"/>
              <w:bottom w:val="single" w:sz="4" w:space="0" w:color="auto"/>
              <w:right w:val="single" w:sz="4" w:space="0" w:color="auto"/>
            </w:tcBorders>
            <w:shd w:val="clear" w:color="000000" w:fill="D9D9D9"/>
            <w:hideMark/>
          </w:tcPr>
          <w:p w14:paraId="218EA5BC" w14:textId="77777777" w:rsidR="00A31FB3" w:rsidRPr="00A31FB3" w:rsidRDefault="00A31FB3" w:rsidP="00A31FB3">
            <w:pPr>
              <w:jc w:val="right"/>
              <w:rPr>
                <w:szCs w:val="24"/>
                <w:lang w:eastAsia="lt-LT"/>
              </w:rPr>
            </w:pPr>
            <w:r w:rsidRPr="00A31FB3">
              <w:rPr>
                <w:szCs w:val="24"/>
                <w:lang w:eastAsia="lt-LT"/>
              </w:rPr>
              <w:t>5136</w:t>
            </w:r>
          </w:p>
        </w:tc>
        <w:tc>
          <w:tcPr>
            <w:tcW w:w="1716" w:type="pct"/>
            <w:tcBorders>
              <w:top w:val="nil"/>
              <w:left w:val="nil"/>
              <w:bottom w:val="single" w:sz="4" w:space="0" w:color="auto"/>
              <w:right w:val="single" w:sz="8" w:space="0" w:color="auto"/>
            </w:tcBorders>
            <w:shd w:val="clear" w:color="auto" w:fill="auto"/>
            <w:hideMark/>
          </w:tcPr>
          <w:p w14:paraId="7878D87D" w14:textId="77777777" w:rsidR="00A31FB3" w:rsidRPr="00A31FB3" w:rsidRDefault="00A31FB3" w:rsidP="00A31FB3">
            <w:pPr>
              <w:jc w:val="left"/>
              <w:rPr>
                <w:szCs w:val="24"/>
                <w:lang w:eastAsia="lt-LT"/>
              </w:rPr>
            </w:pPr>
            <w:r w:rsidRPr="00A31FB3">
              <w:rPr>
                <w:szCs w:val="24"/>
                <w:lang w:eastAsia="lt-LT"/>
              </w:rPr>
              <w:t>Pagal priemonę planuojama paremti 6  viešųjų paslaugų plėtros projektus. Vieną projektą įgyvendins vienas juridinis asmuo, tikėtina, kad iš skirtingų seniūnijų. Skaičiuojama, kad potencialiai galintys pasinaudoti viešomis paslaugomis asmenys po vieno projekto įgyvendinimo bus 856 asm., 20 proc. rajono gyventojų.</w:t>
            </w:r>
          </w:p>
        </w:tc>
      </w:tr>
      <w:tr w:rsidR="00A31FB3" w:rsidRPr="00A31FB3" w14:paraId="641872DC" w14:textId="77777777" w:rsidTr="00A31FB3">
        <w:trPr>
          <w:trHeight w:val="1500"/>
        </w:trPr>
        <w:tc>
          <w:tcPr>
            <w:tcW w:w="489" w:type="pct"/>
            <w:tcBorders>
              <w:top w:val="nil"/>
              <w:left w:val="single" w:sz="8" w:space="0" w:color="auto"/>
              <w:bottom w:val="single" w:sz="4" w:space="0" w:color="auto"/>
              <w:right w:val="single" w:sz="4" w:space="0" w:color="auto"/>
            </w:tcBorders>
            <w:shd w:val="clear" w:color="000000" w:fill="DDEBF7"/>
            <w:noWrap/>
            <w:hideMark/>
          </w:tcPr>
          <w:p w14:paraId="1EE14126" w14:textId="77777777" w:rsidR="00A31FB3" w:rsidRPr="00A31FB3" w:rsidRDefault="00A31FB3" w:rsidP="00A31FB3">
            <w:pPr>
              <w:jc w:val="left"/>
              <w:rPr>
                <w:szCs w:val="24"/>
                <w:lang w:eastAsia="lt-LT"/>
              </w:rPr>
            </w:pPr>
            <w:r w:rsidRPr="00A31FB3">
              <w:rPr>
                <w:szCs w:val="24"/>
                <w:lang w:eastAsia="lt-LT"/>
              </w:rPr>
              <w:t>2 priemonė</w:t>
            </w:r>
          </w:p>
        </w:tc>
        <w:tc>
          <w:tcPr>
            <w:tcW w:w="2340" w:type="pct"/>
            <w:tcBorders>
              <w:top w:val="nil"/>
              <w:left w:val="nil"/>
              <w:bottom w:val="single" w:sz="4" w:space="0" w:color="auto"/>
              <w:right w:val="single" w:sz="4" w:space="0" w:color="auto"/>
            </w:tcBorders>
            <w:shd w:val="clear" w:color="000000" w:fill="D9D9D9"/>
            <w:hideMark/>
          </w:tcPr>
          <w:p w14:paraId="428D2439" w14:textId="77777777" w:rsidR="00A31FB3" w:rsidRPr="00A31FB3" w:rsidRDefault="00A31FB3" w:rsidP="00A31FB3">
            <w:pPr>
              <w:jc w:val="left"/>
              <w:rPr>
                <w:szCs w:val="24"/>
                <w:lang w:eastAsia="lt-LT"/>
              </w:rPr>
            </w:pPr>
            <w:r w:rsidRPr="00A31FB3">
              <w:rPr>
                <w:szCs w:val="24"/>
                <w:lang w:eastAsia="lt-LT"/>
              </w:rPr>
              <w:t>Skatinti integruotą socialinę plėtrą Šalčininkų rajono kaimiškose vietovėse</w:t>
            </w:r>
          </w:p>
        </w:tc>
        <w:tc>
          <w:tcPr>
            <w:tcW w:w="455" w:type="pct"/>
            <w:tcBorders>
              <w:top w:val="nil"/>
              <w:left w:val="nil"/>
              <w:bottom w:val="single" w:sz="4" w:space="0" w:color="auto"/>
              <w:right w:val="single" w:sz="4" w:space="0" w:color="auto"/>
            </w:tcBorders>
            <w:shd w:val="clear" w:color="000000" w:fill="D9D9D9"/>
            <w:hideMark/>
          </w:tcPr>
          <w:p w14:paraId="3BB37B3E" w14:textId="77777777" w:rsidR="00A31FB3" w:rsidRPr="00A31FB3" w:rsidRDefault="00A31FB3" w:rsidP="00A31FB3">
            <w:pPr>
              <w:jc w:val="right"/>
              <w:rPr>
                <w:szCs w:val="24"/>
                <w:lang w:eastAsia="lt-LT"/>
              </w:rPr>
            </w:pPr>
            <w:r w:rsidRPr="00A31FB3">
              <w:rPr>
                <w:szCs w:val="24"/>
                <w:lang w:eastAsia="lt-LT"/>
              </w:rPr>
              <w:t>100</w:t>
            </w:r>
          </w:p>
        </w:tc>
        <w:tc>
          <w:tcPr>
            <w:tcW w:w="1716" w:type="pct"/>
            <w:tcBorders>
              <w:top w:val="nil"/>
              <w:left w:val="nil"/>
              <w:bottom w:val="single" w:sz="4" w:space="0" w:color="auto"/>
              <w:right w:val="single" w:sz="8" w:space="0" w:color="auto"/>
            </w:tcBorders>
            <w:shd w:val="clear" w:color="auto" w:fill="auto"/>
            <w:hideMark/>
          </w:tcPr>
          <w:p w14:paraId="6F8BDFDF" w14:textId="77777777" w:rsidR="00A31FB3" w:rsidRPr="00A31FB3" w:rsidRDefault="00A31FB3" w:rsidP="00A31FB3">
            <w:pPr>
              <w:jc w:val="left"/>
              <w:rPr>
                <w:szCs w:val="24"/>
                <w:lang w:eastAsia="lt-LT"/>
              </w:rPr>
            </w:pPr>
            <w:r w:rsidRPr="00A31FB3">
              <w:rPr>
                <w:szCs w:val="24"/>
                <w:lang w:eastAsia="lt-LT"/>
              </w:rPr>
              <w:t>Pagal priemonę planuojama paremti 1 socialinio verslo projektą. Vieną projektą įgyvendins vienas juridinis asmuo. Skaičiuojama, kad potencialiai socialinio verslo klientais arba projekto metu sukurtomis paslaugomis ir (arba) produktais galės pasinaudoti 100 asm.</w:t>
            </w:r>
          </w:p>
        </w:tc>
      </w:tr>
      <w:tr w:rsidR="00A31FB3" w:rsidRPr="00A31FB3" w14:paraId="68B44D5C" w14:textId="77777777" w:rsidTr="00A31FB3">
        <w:trPr>
          <w:trHeight w:val="1500"/>
        </w:trPr>
        <w:tc>
          <w:tcPr>
            <w:tcW w:w="489" w:type="pct"/>
            <w:tcBorders>
              <w:top w:val="nil"/>
              <w:left w:val="single" w:sz="8" w:space="0" w:color="auto"/>
              <w:bottom w:val="single" w:sz="4" w:space="0" w:color="auto"/>
              <w:right w:val="single" w:sz="4" w:space="0" w:color="auto"/>
            </w:tcBorders>
            <w:shd w:val="clear" w:color="000000" w:fill="DDEBF7"/>
            <w:noWrap/>
            <w:hideMark/>
          </w:tcPr>
          <w:p w14:paraId="18FB3DB6" w14:textId="77777777" w:rsidR="00A31FB3" w:rsidRPr="00A31FB3" w:rsidRDefault="00A31FB3" w:rsidP="00A31FB3">
            <w:pPr>
              <w:jc w:val="left"/>
              <w:rPr>
                <w:szCs w:val="24"/>
                <w:lang w:eastAsia="lt-LT"/>
              </w:rPr>
            </w:pPr>
            <w:r w:rsidRPr="00A31FB3">
              <w:rPr>
                <w:szCs w:val="24"/>
                <w:lang w:eastAsia="lt-LT"/>
              </w:rPr>
              <w:t>3 priemonė</w:t>
            </w:r>
          </w:p>
        </w:tc>
        <w:tc>
          <w:tcPr>
            <w:tcW w:w="2340" w:type="pct"/>
            <w:tcBorders>
              <w:top w:val="nil"/>
              <w:left w:val="nil"/>
              <w:bottom w:val="single" w:sz="4" w:space="0" w:color="auto"/>
              <w:right w:val="single" w:sz="4" w:space="0" w:color="auto"/>
            </w:tcBorders>
            <w:shd w:val="clear" w:color="000000" w:fill="D9D9D9"/>
            <w:hideMark/>
          </w:tcPr>
          <w:p w14:paraId="797B3625" w14:textId="77777777" w:rsidR="00A31FB3" w:rsidRPr="00A31FB3" w:rsidRDefault="00A31FB3" w:rsidP="00A31FB3">
            <w:pPr>
              <w:jc w:val="left"/>
              <w:rPr>
                <w:szCs w:val="24"/>
                <w:lang w:eastAsia="lt-LT"/>
              </w:rPr>
            </w:pPr>
            <w:r w:rsidRPr="00A31FB3">
              <w:rPr>
                <w:szCs w:val="24"/>
                <w:lang w:eastAsia="lt-LT"/>
              </w:rPr>
              <w:t>Skatinti įtraukių neformalių iniciatyvų ir veiklų plėtrą</w:t>
            </w:r>
          </w:p>
        </w:tc>
        <w:tc>
          <w:tcPr>
            <w:tcW w:w="455" w:type="pct"/>
            <w:tcBorders>
              <w:top w:val="nil"/>
              <w:left w:val="nil"/>
              <w:bottom w:val="single" w:sz="4" w:space="0" w:color="auto"/>
              <w:right w:val="single" w:sz="4" w:space="0" w:color="auto"/>
            </w:tcBorders>
            <w:shd w:val="clear" w:color="000000" w:fill="D9D9D9"/>
            <w:hideMark/>
          </w:tcPr>
          <w:p w14:paraId="06D93124" w14:textId="77777777" w:rsidR="00A31FB3" w:rsidRPr="00A31FB3" w:rsidRDefault="00A31FB3" w:rsidP="00A31FB3">
            <w:pPr>
              <w:jc w:val="right"/>
              <w:rPr>
                <w:szCs w:val="24"/>
                <w:lang w:eastAsia="lt-LT"/>
              </w:rPr>
            </w:pPr>
            <w:r w:rsidRPr="00A31FB3">
              <w:rPr>
                <w:szCs w:val="24"/>
                <w:lang w:eastAsia="lt-LT"/>
              </w:rPr>
              <w:t>300</w:t>
            </w:r>
          </w:p>
        </w:tc>
        <w:tc>
          <w:tcPr>
            <w:tcW w:w="1716" w:type="pct"/>
            <w:tcBorders>
              <w:top w:val="nil"/>
              <w:left w:val="nil"/>
              <w:bottom w:val="single" w:sz="4" w:space="0" w:color="auto"/>
              <w:right w:val="single" w:sz="8" w:space="0" w:color="auto"/>
            </w:tcBorders>
            <w:shd w:val="clear" w:color="auto" w:fill="auto"/>
            <w:hideMark/>
          </w:tcPr>
          <w:p w14:paraId="553EE3C1" w14:textId="77777777" w:rsidR="00A31FB3" w:rsidRPr="00A31FB3" w:rsidRDefault="00A31FB3" w:rsidP="00A31FB3">
            <w:pPr>
              <w:jc w:val="left"/>
              <w:rPr>
                <w:szCs w:val="24"/>
                <w:lang w:eastAsia="lt-LT"/>
              </w:rPr>
            </w:pPr>
            <w:r w:rsidRPr="00A31FB3">
              <w:rPr>
                <w:szCs w:val="24"/>
                <w:lang w:eastAsia="lt-LT"/>
              </w:rPr>
              <w:t>Pagal priemonę planuojama paremti 6 veiklos projektus. Vieną projektą įgyvendins vienas juridinis asmuo. skaičiuojama, kad potencialiai vieno projekto veiklų dalyviais ir (arba) naudos gavėjais galėtų būti po 50 asm. Viso 300 asm.</w:t>
            </w:r>
          </w:p>
        </w:tc>
      </w:tr>
      <w:tr w:rsidR="00A31FB3" w:rsidRPr="00A31FB3" w14:paraId="7A4ECF67" w14:textId="77777777" w:rsidTr="00A31FB3">
        <w:trPr>
          <w:trHeight w:val="1800"/>
        </w:trPr>
        <w:tc>
          <w:tcPr>
            <w:tcW w:w="489" w:type="pct"/>
            <w:tcBorders>
              <w:top w:val="nil"/>
              <w:left w:val="single" w:sz="8" w:space="0" w:color="auto"/>
              <w:bottom w:val="single" w:sz="4" w:space="0" w:color="auto"/>
              <w:right w:val="single" w:sz="4" w:space="0" w:color="auto"/>
            </w:tcBorders>
            <w:shd w:val="clear" w:color="000000" w:fill="DDEBF7"/>
            <w:noWrap/>
            <w:hideMark/>
          </w:tcPr>
          <w:p w14:paraId="6808B1FD" w14:textId="77777777" w:rsidR="00A31FB3" w:rsidRPr="00A31FB3" w:rsidRDefault="00A31FB3" w:rsidP="00A31FB3">
            <w:pPr>
              <w:jc w:val="left"/>
              <w:rPr>
                <w:szCs w:val="24"/>
                <w:lang w:eastAsia="lt-LT"/>
              </w:rPr>
            </w:pPr>
            <w:r w:rsidRPr="00A31FB3">
              <w:rPr>
                <w:szCs w:val="24"/>
                <w:lang w:eastAsia="lt-LT"/>
              </w:rPr>
              <w:t>4 priemonė</w:t>
            </w:r>
          </w:p>
        </w:tc>
        <w:tc>
          <w:tcPr>
            <w:tcW w:w="2340" w:type="pct"/>
            <w:tcBorders>
              <w:top w:val="nil"/>
              <w:left w:val="nil"/>
              <w:bottom w:val="single" w:sz="4" w:space="0" w:color="auto"/>
              <w:right w:val="single" w:sz="4" w:space="0" w:color="auto"/>
            </w:tcBorders>
            <w:shd w:val="clear" w:color="000000" w:fill="D9D9D9"/>
            <w:hideMark/>
          </w:tcPr>
          <w:p w14:paraId="30A12282" w14:textId="77777777" w:rsidR="00A31FB3" w:rsidRPr="00A31FB3" w:rsidRDefault="00A31FB3" w:rsidP="00A31FB3">
            <w:pPr>
              <w:jc w:val="left"/>
              <w:rPr>
                <w:szCs w:val="24"/>
                <w:lang w:eastAsia="lt-LT"/>
              </w:rPr>
            </w:pPr>
            <w:r w:rsidRPr="00A31FB3">
              <w:rPr>
                <w:szCs w:val="24"/>
                <w:lang w:eastAsia="lt-LT"/>
              </w:rPr>
              <w:t>Aplinkai palankaus smulkaus verslo kūrimas ir plėtra</w:t>
            </w:r>
          </w:p>
        </w:tc>
        <w:tc>
          <w:tcPr>
            <w:tcW w:w="455" w:type="pct"/>
            <w:tcBorders>
              <w:top w:val="nil"/>
              <w:left w:val="nil"/>
              <w:bottom w:val="single" w:sz="4" w:space="0" w:color="auto"/>
              <w:right w:val="single" w:sz="4" w:space="0" w:color="auto"/>
            </w:tcBorders>
            <w:shd w:val="clear" w:color="000000" w:fill="D9D9D9"/>
            <w:hideMark/>
          </w:tcPr>
          <w:p w14:paraId="30B5A8C6" w14:textId="77777777" w:rsidR="00A31FB3" w:rsidRPr="00A31FB3" w:rsidRDefault="00A31FB3" w:rsidP="00A31FB3">
            <w:pPr>
              <w:jc w:val="right"/>
              <w:rPr>
                <w:szCs w:val="24"/>
                <w:lang w:eastAsia="lt-LT"/>
              </w:rPr>
            </w:pPr>
            <w:r w:rsidRPr="00A31FB3">
              <w:rPr>
                <w:szCs w:val="24"/>
                <w:lang w:eastAsia="lt-LT"/>
              </w:rPr>
              <w:t>2568</w:t>
            </w:r>
          </w:p>
        </w:tc>
        <w:tc>
          <w:tcPr>
            <w:tcW w:w="1716" w:type="pct"/>
            <w:tcBorders>
              <w:top w:val="nil"/>
              <w:left w:val="nil"/>
              <w:bottom w:val="single" w:sz="4" w:space="0" w:color="auto"/>
              <w:right w:val="single" w:sz="8" w:space="0" w:color="auto"/>
            </w:tcBorders>
            <w:shd w:val="clear" w:color="auto" w:fill="auto"/>
            <w:hideMark/>
          </w:tcPr>
          <w:p w14:paraId="44187BB6" w14:textId="77777777" w:rsidR="00A31FB3" w:rsidRPr="00A31FB3" w:rsidRDefault="00A31FB3" w:rsidP="00A31FB3">
            <w:pPr>
              <w:jc w:val="left"/>
              <w:rPr>
                <w:szCs w:val="24"/>
                <w:lang w:eastAsia="lt-LT"/>
              </w:rPr>
            </w:pPr>
            <w:r w:rsidRPr="00A31FB3">
              <w:rPr>
                <w:szCs w:val="24"/>
                <w:lang w:eastAsia="lt-LT"/>
              </w:rPr>
              <w:t>Pagal priemonę planuojama paremti 6 projektus,3 projektus verslo pradžiai ir 3 projektus verslo plėtrai. Skaičiuojama, kad potencialiai  privataus verslo klientais galėtų būti ir  projekto metu sukurtomis paslaugomis ir (arba) produktais galėtų naudotis po 428 asm. Viso 10 proc . rajono gyventojų.</w:t>
            </w:r>
          </w:p>
        </w:tc>
      </w:tr>
      <w:tr w:rsidR="00A31FB3" w:rsidRPr="00A31FB3" w14:paraId="4BC343BC" w14:textId="77777777" w:rsidTr="00A31FB3">
        <w:trPr>
          <w:trHeight w:val="600"/>
        </w:trPr>
        <w:tc>
          <w:tcPr>
            <w:tcW w:w="489" w:type="pct"/>
            <w:tcBorders>
              <w:top w:val="nil"/>
              <w:left w:val="single" w:sz="8" w:space="0" w:color="auto"/>
              <w:bottom w:val="single" w:sz="4" w:space="0" w:color="auto"/>
              <w:right w:val="single" w:sz="4" w:space="0" w:color="auto"/>
            </w:tcBorders>
            <w:shd w:val="clear" w:color="000000" w:fill="DDEBF7"/>
            <w:hideMark/>
          </w:tcPr>
          <w:p w14:paraId="6F57789A" w14:textId="77777777" w:rsidR="00A31FB3" w:rsidRPr="00A31FB3" w:rsidRDefault="00A31FB3" w:rsidP="00A31FB3">
            <w:pPr>
              <w:jc w:val="center"/>
              <w:rPr>
                <w:szCs w:val="24"/>
                <w:lang w:eastAsia="lt-LT"/>
              </w:rPr>
            </w:pPr>
            <w:r w:rsidRPr="00A31FB3">
              <w:rPr>
                <w:szCs w:val="24"/>
                <w:lang w:eastAsia="lt-LT"/>
              </w:rPr>
              <w:t>R.42</w:t>
            </w:r>
          </w:p>
        </w:tc>
        <w:tc>
          <w:tcPr>
            <w:tcW w:w="2340" w:type="pct"/>
            <w:tcBorders>
              <w:top w:val="nil"/>
              <w:left w:val="nil"/>
              <w:bottom w:val="single" w:sz="4" w:space="0" w:color="auto"/>
              <w:right w:val="single" w:sz="4" w:space="0" w:color="auto"/>
            </w:tcBorders>
            <w:shd w:val="clear" w:color="000000" w:fill="DDEBF7"/>
            <w:hideMark/>
          </w:tcPr>
          <w:p w14:paraId="09BA9167" w14:textId="77777777" w:rsidR="00A31FB3" w:rsidRPr="00A31FB3" w:rsidRDefault="00A31FB3" w:rsidP="00A31FB3">
            <w:pPr>
              <w:jc w:val="left"/>
              <w:rPr>
                <w:szCs w:val="24"/>
                <w:lang w:eastAsia="lt-LT"/>
              </w:rPr>
            </w:pPr>
            <w:r w:rsidRPr="00A31FB3">
              <w:rPr>
                <w:szCs w:val="24"/>
                <w:lang w:eastAsia="lt-LT"/>
              </w:rPr>
              <w:t>Socialinės įtraukties skatinimas. Asmenų, kuriems taikomi remiami socialinės įtraukties projektai, skaičius</w:t>
            </w:r>
          </w:p>
        </w:tc>
        <w:tc>
          <w:tcPr>
            <w:tcW w:w="455" w:type="pct"/>
            <w:tcBorders>
              <w:top w:val="nil"/>
              <w:left w:val="nil"/>
              <w:bottom w:val="single" w:sz="4" w:space="0" w:color="auto"/>
              <w:right w:val="single" w:sz="4" w:space="0" w:color="auto"/>
            </w:tcBorders>
            <w:shd w:val="clear" w:color="000000" w:fill="DDEBF7"/>
            <w:hideMark/>
          </w:tcPr>
          <w:p w14:paraId="5568CDCB" w14:textId="77777777" w:rsidR="00A31FB3" w:rsidRPr="00A31FB3" w:rsidRDefault="00A31FB3" w:rsidP="00A31FB3">
            <w:pPr>
              <w:jc w:val="center"/>
              <w:rPr>
                <w:szCs w:val="24"/>
                <w:lang w:eastAsia="lt-LT"/>
              </w:rPr>
            </w:pPr>
            <w:r w:rsidRPr="00A31FB3">
              <w:rPr>
                <w:szCs w:val="24"/>
                <w:lang w:eastAsia="lt-LT"/>
              </w:rPr>
              <w:t> </w:t>
            </w:r>
          </w:p>
        </w:tc>
        <w:tc>
          <w:tcPr>
            <w:tcW w:w="1716" w:type="pct"/>
            <w:tcBorders>
              <w:top w:val="nil"/>
              <w:left w:val="nil"/>
              <w:bottom w:val="single" w:sz="4" w:space="0" w:color="auto"/>
              <w:right w:val="single" w:sz="8" w:space="0" w:color="auto"/>
            </w:tcBorders>
            <w:shd w:val="clear" w:color="000000" w:fill="DDEBF7"/>
            <w:hideMark/>
          </w:tcPr>
          <w:p w14:paraId="30ABD97C" w14:textId="77777777" w:rsidR="00A31FB3" w:rsidRPr="00A31FB3" w:rsidRDefault="00A31FB3" w:rsidP="00A31FB3">
            <w:pPr>
              <w:jc w:val="center"/>
              <w:rPr>
                <w:szCs w:val="24"/>
                <w:lang w:eastAsia="lt-LT"/>
              </w:rPr>
            </w:pPr>
            <w:r w:rsidRPr="00A31FB3">
              <w:rPr>
                <w:szCs w:val="24"/>
                <w:lang w:eastAsia="lt-LT"/>
              </w:rPr>
              <w:t> </w:t>
            </w:r>
          </w:p>
        </w:tc>
      </w:tr>
      <w:tr w:rsidR="00A31FB3" w:rsidRPr="00A31FB3" w14:paraId="1D79FC6C"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1D0A6D66" w14:textId="77777777" w:rsidR="00A31FB3" w:rsidRPr="00A31FB3" w:rsidRDefault="00A31FB3" w:rsidP="00A31FB3">
            <w:pPr>
              <w:jc w:val="left"/>
              <w:rPr>
                <w:szCs w:val="24"/>
                <w:lang w:eastAsia="lt-LT"/>
              </w:rPr>
            </w:pPr>
            <w:r w:rsidRPr="00A31FB3">
              <w:rPr>
                <w:szCs w:val="24"/>
                <w:lang w:eastAsia="lt-LT"/>
              </w:rPr>
              <w:t>1 priemonė</w:t>
            </w:r>
          </w:p>
        </w:tc>
        <w:tc>
          <w:tcPr>
            <w:tcW w:w="2340" w:type="pct"/>
            <w:tcBorders>
              <w:top w:val="nil"/>
              <w:left w:val="nil"/>
              <w:bottom w:val="single" w:sz="4" w:space="0" w:color="auto"/>
              <w:right w:val="single" w:sz="4" w:space="0" w:color="auto"/>
            </w:tcBorders>
            <w:shd w:val="clear" w:color="000000" w:fill="D9D9D9"/>
            <w:hideMark/>
          </w:tcPr>
          <w:p w14:paraId="34139D53" w14:textId="77777777" w:rsidR="00A31FB3" w:rsidRPr="00A31FB3" w:rsidRDefault="00A31FB3" w:rsidP="00A31FB3">
            <w:pPr>
              <w:jc w:val="left"/>
              <w:rPr>
                <w:szCs w:val="24"/>
                <w:lang w:eastAsia="lt-LT"/>
              </w:rPr>
            </w:pPr>
            <w:r w:rsidRPr="00A31FB3">
              <w:rPr>
                <w:szCs w:val="24"/>
                <w:lang w:eastAsia="lt-LT"/>
              </w:rPr>
              <w:t>Sumanaus kaimo kūrimas ir plėtra</w:t>
            </w:r>
          </w:p>
        </w:tc>
        <w:tc>
          <w:tcPr>
            <w:tcW w:w="455" w:type="pct"/>
            <w:tcBorders>
              <w:top w:val="nil"/>
              <w:left w:val="nil"/>
              <w:bottom w:val="single" w:sz="4" w:space="0" w:color="auto"/>
              <w:right w:val="single" w:sz="4" w:space="0" w:color="auto"/>
            </w:tcBorders>
            <w:shd w:val="clear" w:color="000000" w:fill="D9D9D9"/>
            <w:hideMark/>
          </w:tcPr>
          <w:p w14:paraId="6F8746A0"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33AD6149" w14:textId="77777777" w:rsidR="00A31FB3" w:rsidRPr="00A31FB3" w:rsidRDefault="00A31FB3" w:rsidP="00A31FB3">
            <w:pPr>
              <w:jc w:val="left"/>
              <w:rPr>
                <w:szCs w:val="24"/>
                <w:lang w:eastAsia="lt-LT"/>
              </w:rPr>
            </w:pPr>
            <w:r w:rsidRPr="00A31FB3">
              <w:rPr>
                <w:szCs w:val="24"/>
                <w:lang w:eastAsia="lt-LT"/>
              </w:rPr>
              <w:t> </w:t>
            </w:r>
          </w:p>
        </w:tc>
      </w:tr>
      <w:tr w:rsidR="00A31FB3" w:rsidRPr="00A31FB3" w14:paraId="453B7699" w14:textId="77777777" w:rsidTr="00A31FB3">
        <w:trPr>
          <w:trHeight w:val="1800"/>
        </w:trPr>
        <w:tc>
          <w:tcPr>
            <w:tcW w:w="489" w:type="pct"/>
            <w:tcBorders>
              <w:top w:val="nil"/>
              <w:left w:val="single" w:sz="8" w:space="0" w:color="auto"/>
              <w:bottom w:val="single" w:sz="4" w:space="0" w:color="auto"/>
              <w:right w:val="single" w:sz="4" w:space="0" w:color="auto"/>
            </w:tcBorders>
            <w:shd w:val="clear" w:color="000000" w:fill="DDEBF7"/>
            <w:noWrap/>
            <w:hideMark/>
          </w:tcPr>
          <w:p w14:paraId="6BD578F9" w14:textId="77777777" w:rsidR="00A31FB3" w:rsidRPr="00A31FB3" w:rsidRDefault="00A31FB3" w:rsidP="00A31FB3">
            <w:pPr>
              <w:jc w:val="left"/>
              <w:rPr>
                <w:szCs w:val="24"/>
                <w:lang w:eastAsia="lt-LT"/>
              </w:rPr>
            </w:pPr>
            <w:r w:rsidRPr="00A31FB3">
              <w:rPr>
                <w:szCs w:val="24"/>
                <w:lang w:eastAsia="lt-LT"/>
              </w:rPr>
              <w:lastRenderedPageBreak/>
              <w:t>2 priemonė</w:t>
            </w:r>
          </w:p>
        </w:tc>
        <w:tc>
          <w:tcPr>
            <w:tcW w:w="2340" w:type="pct"/>
            <w:tcBorders>
              <w:top w:val="nil"/>
              <w:left w:val="nil"/>
              <w:bottom w:val="single" w:sz="4" w:space="0" w:color="auto"/>
              <w:right w:val="single" w:sz="4" w:space="0" w:color="auto"/>
            </w:tcBorders>
            <w:shd w:val="clear" w:color="000000" w:fill="D9D9D9"/>
            <w:hideMark/>
          </w:tcPr>
          <w:p w14:paraId="778EDC11" w14:textId="77777777" w:rsidR="00A31FB3" w:rsidRPr="00A31FB3" w:rsidRDefault="00A31FB3" w:rsidP="00A31FB3">
            <w:pPr>
              <w:jc w:val="left"/>
              <w:rPr>
                <w:szCs w:val="24"/>
                <w:lang w:eastAsia="lt-LT"/>
              </w:rPr>
            </w:pPr>
            <w:r w:rsidRPr="00A31FB3">
              <w:rPr>
                <w:szCs w:val="24"/>
                <w:lang w:eastAsia="lt-LT"/>
              </w:rPr>
              <w:t>Skatinti integruotą socialinę plėtrą Šalčininkų rajono kaimiškose vietovėse</w:t>
            </w:r>
          </w:p>
        </w:tc>
        <w:tc>
          <w:tcPr>
            <w:tcW w:w="455" w:type="pct"/>
            <w:tcBorders>
              <w:top w:val="nil"/>
              <w:left w:val="nil"/>
              <w:bottom w:val="single" w:sz="4" w:space="0" w:color="auto"/>
              <w:right w:val="single" w:sz="4" w:space="0" w:color="auto"/>
            </w:tcBorders>
            <w:shd w:val="clear" w:color="000000" w:fill="D9D9D9"/>
            <w:hideMark/>
          </w:tcPr>
          <w:p w14:paraId="3E9D82DE" w14:textId="77777777" w:rsidR="00A31FB3" w:rsidRPr="00A31FB3" w:rsidRDefault="00A31FB3" w:rsidP="00A31FB3">
            <w:pPr>
              <w:jc w:val="right"/>
              <w:rPr>
                <w:szCs w:val="24"/>
                <w:lang w:eastAsia="lt-LT"/>
              </w:rPr>
            </w:pPr>
            <w:r w:rsidRPr="00A31FB3">
              <w:rPr>
                <w:szCs w:val="24"/>
                <w:lang w:eastAsia="lt-LT"/>
              </w:rPr>
              <w:t>40</w:t>
            </w:r>
          </w:p>
        </w:tc>
        <w:tc>
          <w:tcPr>
            <w:tcW w:w="1716" w:type="pct"/>
            <w:tcBorders>
              <w:top w:val="nil"/>
              <w:left w:val="nil"/>
              <w:bottom w:val="single" w:sz="4" w:space="0" w:color="auto"/>
              <w:right w:val="single" w:sz="8" w:space="0" w:color="auto"/>
            </w:tcBorders>
            <w:shd w:val="clear" w:color="auto" w:fill="auto"/>
            <w:hideMark/>
          </w:tcPr>
          <w:p w14:paraId="3BB260E1" w14:textId="77777777" w:rsidR="00A31FB3" w:rsidRPr="00A31FB3" w:rsidRDefault="00A31FB3" w:rsidP="00A31FB3">
            <w:pPr>
              <w:jc w:val="left"/>
              <w:rPr>
                <w:szCs w:val="24"/>
                <w:lang w:eastAsia="lt-LT"/>
              </w:rPr>
            </w:pPr>
            <w:r w:rsidRPr="00A31FB3">
              <w:rPr>
                <w:szCs w:val="24"/>
                <w:lang w:eastAsia="lt-LT"/>
              </w:rPr>
              <w:t>Planuojama paremti 1 socialinio verslo projektą. Vieną projektą įgyvendins vienas juridinis asmuo. Skaičiuojama, kad potencialiai socialinio verslo klientais arba projekto metu sukurtomis paslaugomis ir (arba) produktais galės pasinaudoti 100 asm., iš jų ne mažiau kaip 40 proc. socialiai pažeidžiami asmenys.</w:t>
            </w:r>
          </w:p>
        </w:tc>
      </w:tr>
      <w:tr w:rsidR="00A31FB3" w:rsidRPr="00A31FB3" w14:paraId="56284DC0" w14:textId="77777777" w:rsidTr="00A31FB3">
        <w:trPr>
          <w:trHeight w:val="1800"/>
        </w:trPr>
        <w:tc>
          <w:tcPr>
            <w:tcW w:w="489" w:type="pct"/>
            <w:tcBorders>
              <w:top w:val="nil"/>
              <w:left w:val="single" w:sz="8" w:space="0" w:color="auto"/>
              <w:bottom w:val="single" w:sz="4" w:space="0" w:color="auto"/>
              <w:right w:val="single" w:sz="4" w:space="0" w:color="auto"/>
            </w:tcBorders>
            <w:shd w:val="clear" w:color="000000" w:fill="DDEBF7"/>
            <w:noWrap/>
            <w:hideMark/>
          </w:tcPr>
          <w:p w14:paraId="1541A3C7" w14:textId="77777777" w:rsidR="00A31FB3" w:rsidRPr="00A31FB3" w:rsidRDefault="00A31FB3" w:rsidP="00A31FB3">
            <w:pPr>
              <w:jc w:val="left"/>
              <w:rPr>
                <w:szCs w:val="24"/>
                <w:lang w:eastAsia="lt-LT"/>
              </w:rPr>
            </w:pPr>
            <w:r w:rsidRPr="00A31FB3">
              <w:rPr>
                <w:szCs w:val="24"/>
                <w:lang w:eastAsia="lt-LT"/>
              </w:rPr>
              <w:t>3 priemonė</w:t>
            </w:r>
          </w:p>
        </w:tc>
        <w:tc>
          <w:tcPr>
            <w:tcW w:w="2340" w:type="pct"/>
            <w:tcBorders>
              <w:top w:val="nil"/>
              <w:left w:val="nil"/>
              <w:bottom w:val="single" w:sz="4" w:space="0" w:color="auto"/>
              <w:right w:val="single" w:sz="4" w:space="0" w:color="auto"/>
            </w:tcBorders>
            <w:shd w:val="clear" w:color="000000" w:fill="D9D9D9"/>
            <w:hideMark/>
          </w:tcPr>
          <w:p w14:paraId="1234B4C1" w14:textId="77777777" w:rsidR="00A31FB3" w:rsidRPr="00A31FB3" w:rsidRDefault="00A31FB3" w:rsidP="00A31FB3">
            <w:pPr>
              <w:jc w:val="left"/>
              <w:rPr>
                <w:szCs w:val="24"/>
                <w:lang w:eastAsia="lt-LT"/>
              </w:rPr>
            </w:pPr>
            <w:r w:rsidRPr="00A31FB3">
              <w:rPr>
                <w:szCs w:val="24"/>
                <w:lang w:eastAsia="lt-LT"/>
              </w:rPr>
              <w:t>Skatinti įtraukių neformalių iniciatyvų ir veiklų plėtrą</w:t>
            </w:r>
          </w:p>
        </w:tc>
        <w:tc>
          <w:tcPr>
            <w:tcW w:w="455" w:type="pct"/>
            <w:tcBorders>
              <w:top w:val="nil"/>
              <w:left w:val="nil"/>
              <w:bottom w:val="single" w:sz="4" w:space="0" w:color="auto"/>
              <w:right w:val="single" w:sz="4" w:space="0" w:color="auto"/>
            </w:tcBorders>
            <w:shd w:val="clear" w:color="000000" w:fill="D9D9D9"/>
            <w:hideMark/>
          </w:tcPr>
          <w:p w14:paraId="0B071114" w14:textId="77777777" w:rsidR="00A31FB3" w:rsidRPr="00A31FB3" w:rsidRDefault="00A31FB3" w:rsidP="00A31FB3">
            <w:pPr>
              <w:jc w:val="right"/>
              <w:rPr>
                <w:szCs w:val="24"/>
                <w:lang w:eastAsia="lt-LT"/>
              </w:rPr>
            </w:pPr>
            <w:r w:rsidRPr="00A31FB3">
              <w:rPr>
                <w:szCs w:val="24"/>
                <w:lang w:eastAsia="lt-LT"/>
              </w:rPr>
              <w:t>60</w:t>
            </w:r>
          </w:p>
        </w:tc>
        <w:tc>
          <w:tcPr>
            <w:tcW w:w="1716" w:type="pct"/>
            <w:tcBorders>
              <w:top w:val="nil"/>
              <w:left w:val="nil"/>
              <w:bottom w:val="single" w:sz="4" w:space="0" w:color="auto"/>
              <w:right w:val="single" w:sz="8" w:space="0" w:color="auto"/>
            </w:tcBorders>
            <w:shd w:val="clear" w:color="auto" w:fill="auto"/>
            <w:hideMark/>
          </w:tcPr>
          <w:p w14:paraId="2926F240" w14:textId="77777777" w:rsidR="00A31FB3" w:rsidRPr="00A31FB3" w:rsidRDefault="00A31FB3" w:rsidP="00A31FB3">
            <w:pPr>
              <w:jc w:val="left"/>
              <w:rPr>
                <w:szCs w:val="24"/>
                <w:lang w:eastAsia="lt-LT"/>
              </w:rPr>
            </w:pPr>
            <w:r w:rsidRPr="00A31FB3">
              <w:rPr>
                <w:szCs w:val="24"/>
                <w:lang w:eastAsia="lt-LT"/>
              </w:rPr>
              <w:t xml:space="preserve">Pagal priemonę planuojama paremti 6 veiklos projektus. Projektų atrankos kriterijuose planuojama nurodyti, kad ne mažiau kaip 20 proc. visų potencialiai galimų veiklų dalyvių ir (arba) naudos gavėjų iš planuojamų 50 iš kiekvieno projekto būtų mažiau galimybių turintys asmenys arba jų grupė. </w:t>
            </w:r>
          </w:p>
        </w:tc>
      </w:tr>
      <w:tr w:rsidR="00A31FB3" w:rsidRPr="00A31FB3" w14:paraId="2D24BEF5" w14:textId="77777777" w:rsidTr="00A31FB3">
        <w:trPr>
          <w:trHeight w:val="300"/>
        </w:trPr>
        <w:tc>
          <w:tcPr>
            <w:tcW w:w="489" w:type="pct"/>
            <w:tcBorders>
              <w:top w:val="nil"/>
              <w:left w:val="single" w:sz="8" w:space="0" w:color="auto"/>
              <w:bottom w:val="single" w:sz="4" w:space="0" w:color="auto"/>
              <w:right w:val="single" w:sz="4" w:space="0" w:color="auto"/>
            </w:tcBorders>
            <w:shd w:val="clear" w:color="000000" w:fill="DDEBF7"/>
            <w:noWrap/>
            <w:hideMark/>
          </w:tcPr>
          <w:p w14:paraId="633BAA0C" w14:textId="77777777" w:rsidR="00A31FB3" w:rsidRPr="00A31FB3" w:rsidRDefault="00A31FB3" w:rsidP="00A31FB3">
            <w:pPr>
              <w:jc w:val="left"/>
              <w:rPr>
                <w:szCs w:val="24"/>
                <w:lang w:eastAsia="lt-LT"/>
              </w:rPr>
            </w:pPr>
            <w:r w:rsidRPr="00A31FB3">
              <w:rPr>
                <w:szCs w:val="24"/>
                <w:lang w:eastAsia="lt-LT"/>
              </w:rPr>
              <w:t>4 priemonė</w:t>
            </w:r>
          </w:p>
        </w:tc>
        <w:tc>
          <w:tcPr>
            <w:tcW w:w="2340" w:type="pct"/>
            <w:tcBorders>
              <w:top w:val="nil"/>
              <w:left w:val="nil"/>
              <w:bottom w:val="single" w:sz="4" w:space="0" w:color="auto"/>
              <w:right w:val="single" w:sz="4" w:space="0" w:color="auto"/>
            </w:tcBorders>
            <w:shd w:val="clear" w:color="000000" w:fill="D9D9D9"/>
            <w:hideMark/>
          </w:tcPr>
          <w:p w14:paraId="02F76C66" w14:textId="77777777" w:rsidR="00A31FB3" w:rsidRPr="00A31FB3" w:rsidRDefault="00A31FB3" w:rsidP="00A31FB3">
            <w:pPr>
              <w:jc w:val="left"/>
              <w:rPr>
                <w:szCs w:val="24"/>
                <w:lang w:eastAsia="lt-LT"/>
              </w:rPr>
            </w:pPr>
            <w:r w:rsidRPr="00A31FB3">
              <w:rPr>
                <w:szCs w:val="24"/>
                <w:lang w:eastAsia="lt-LT"/>
              </w:rPr>
              <w:t>Aplinkai palankaus smulkaus verslo kūrimas ir plėtra</w:t>
            </w:r>
          </w:p>
        </w:tc>
        <w:tc>
          <w:tcPr>
            <w:tcW w:w="455" w:type="pct"/>
            <w:tcBorders>
              <w:top w:val="nil"/>
              <w:left w:val="nil"/>
              <w:bottom w:val="single" w:sz="4" w:space="0" w:color="auto"/>
              <w:right w:val="single" w:sz="4" w:space="0" w:color="auto"/>
            </w:tcBorders>
            <w:shd w:val="clear" w:color="000000" w:fill="D9D9D9"/>
            <w:hideMark/>
          </w:tcPr>
          <w:p w14:paraId="690636F4" w14:textId="77777777" w:rsidR="00A31FB3" w:rsidRPr="00A31FB3" w:rsidRDefault="00A31FB3" w:rsidP="00A31FB3">
            <w:pPr>
              <w:jc w:val="right"/>
              <w:rPr>
                <w:szCs w:val="24"/>
                <w:lang w:eastAsia="lt-LT"/>
              </w:rPr>
            </w:pPr>
            <w:r w:rsidRPr="00A31FB3">
              <w:rPr>
                <w:szCs w:val="24"/>
                <w:lang w:eastAsia="lt-LT"/>
              </w:rPr>
              <w:t>0</w:t>
            </w:r>
          </w:p>
        </w:tc>
        <w:tc>
          <w:tcPr>
            <w:tcW w:w="1716" w:type="pct"/>
            <w:tcBorders>
              <w:top w:val="nil"/>
              <w:left w:val="nil"/>
              <w:bottom w:val="single" w:sz="4" w:space="0" w:color="auto"/>
              <w:right w:val="single" w:sz="8" w:space="0" w:color="auto"/>
            </w:tcBorders>
            <w:shd w:val="clear" w:color="auto" w:fill="auto"/>
            <w:hideMark/>
          </w:tcPr>
          <w:p w14:paraId="2E772DCC" w14:textId="77777777" w:rsidR="00A31FB3" w:rsidRPr="00A31FB3" w:rsidRDefault="00A31FB3" w:rsidP="00A31FB3">
            <w:pPr>
              <w:jc w:val="left"/>
              <w:rPr>
                <w:szCs w:val="24"/>
                <w:lang w:eastAsia="lt-LT"/>
              </w:rPr>
            </w:pPr>
            <w:r w:rsidRPr="00A31FB3">
              <w:rPr>
                <w:szCs w:val="24"/>
                <w:lang w:eastAsia="lt-LT"/>
              </w:rPr>
              <w:t> </w:t>
            </w:r>
          </w:p>
        </w:tc>
      </w:tr>
    </w:tbl>
    <w:p w14:paraId="55818E1B" w14:textId="77777777" w:rsidR="00CC4580" w:rsidRPr="00E849A5" w:rsidRDefault="00CC4580" w:rsidP="00F52379">
      <w:pPr>
        <w:rPr>
          <w:lang w:val="en-US"/>
        </w:rPr>
      </w:pPr>
    </w:p>
    <w:p w14:paraId="41F5EFE2" w14:textId="77777777" w:rsidR="005A05B4" w:rsidRPr="00C8590F" w:rsidRDefault="005A05B4" w:rsidP="00F52379"/>
    <w:p w14:paraId="13008D61" w14:textId="77777777" w:rsidR="00C82CEE" w:rsidRPr="00C8590F" w:rsidRDefault="00C82CEE">
      <w:pPr>
        <w:pStyle w:val="ListParagraph"/>
        <w:numPr>
          <w:ilvl w:val="0"/>
          <w:numId w:val="7"/>
        </w:numPr>
        <w:rPr>
          <w:b/>
          <w:bCs/>
        </w:rPr>
      </w:pPr>
      <w:r w:rsidRPr="00C8590F">
        <w:rPr>
          <w:b/>
          <w:bCs/>
        </w:rPr>
        <w:t>Įgyvendinant VPS planuojamų sukurti darbo vietų paskirstymas pagal amžių ir lytį:</w:t>
      </w:r>
    </w:p>
    <w:p w14:paraId="173C7CFC" w14:textId="48426983" w:rsidR="00C82CEE" w:rsidRPr="00C8590F" w:rsidRDefault="001B74C4" w:rsidP="00EA7799">
      <w:pPr>
        <w:ind w:firstLine="709"/>
      </w:pPr>
      <w:r w:rsidRPr="001B74C4">
        <w:rPr>
          <w:rFonts w:eastAsia="MS Gothic"/>
        </w:rPr>
        <w:t>X</w:t>
      </w:r>
      <w:r w:rsidR="00C82CEE" w:rsidRPr="00C8590F">
        <w:t xml:space="preserve"> Netaikoma</w:t>
      </w:r>
    </w:p>
    <w:p w14:paraId="0693929D" w14:textId="77777777" w:rsidR="00C82CEE" w:rsidRPr="00C8590F" w:rsidRDefault="00C82CEE" w:rsidP="00EA7799">
      <w:pPr>
        <w:ind w:firstLine="709"/>
      </w:pPr>
      <w:r w:rsidRPr="00C8590F">
        <w:rPr>
          <w:rFonts w:ascii="MS Gothic" w:eastAsia="MS Gothic" w:hAnsi="MS Gothic"/>
        </w:rPr>
        <w:t>☐</w:t>
      </w:r>
      <w:r w:rsidRPr="00C8590F">
        <w:t xml:space="preserve"> Taikoma</w:t>
      </w:r>
    </w:p>
    <w:p w14:paraId="666C33F3" w14:textId="77777777" w:rsidR="00C82CEE" w:rsidRPr="00C8590F" w:rsidRDefault="00C82CEE" w:rsidP="00F52379"/>
    <w:tbl>
      <w:tblPr>
        <w:tblW w:w="5000" w:type="pct"/>
        <w:tblLook w:val="04A0" w:firstRow="1" w:lastRow="0" w:firstColumn="1" w:lastColumn="0" w:noHBand="0" w:noVBand="1"/>
      </w:tblPr>
      <w:tblGrid>
        <w:gridCol w:w="6941"/>
        <w:gridCol w:w="1403"/>
        <w:gridCol w:w="1554"/>
        <w:gridCol w:w="1554"/>
        <w:gridCol w:w="1554"/>
        <w:gridCol w:w="1549"/>
      </w:tblGrid>
      <w:tr w:rsidR="00172C9F" w:rsidRPr="00172C9F" w14:paraId="3023E13A" w14:textId="77777777" w:rsidTr="00172C9F">
        <w:trPr>
          <w:trHeight w:val="300"/>
        </w:trPr>
        <w:tc>
          <w:tcPr>
            <w:tcW w:w="2384" w:type="pct"/>
            <w:tcBorders>
              <w:top w:val="single" w:sz="8" w:space="0" w:color="auto"/>
              <w:left w:val="single" w:sz="8" w:space="0" w:color="auto"/>
              <w:bottom w:val="single" w:sz="4" w:space="0" w:color="auto"/>
              <w:right w:val="single" w:sz="4" w:space="0" w:color="auto"/>
            </w:tcBorders>
            <w:shd w:val="clear" w:color="000000" w:fill="DDEBF7"/>
            <w:noWrap/>
            <w:vAlign w:val="bottom"/>
            <w:hideMark/>
          </w:tcPr>
          <w:p w14:paraId="41798D6F" w14:textId="77777777" w:rsidR="00172C9F" w:rsidRPr="00172C9F" w:rsidRDefault="00172C9F" w:rsidP="00172C9F">
            <w:pPr>
              <w:jc w:val="center"/>
              <w:rPr>
                <w:color w:val="000000"/>
                <w:sz w:val="22"/>
                <w:szCs w:val="22"/>
                <w:lang w:eastAsia="lt-LT"/>
              </w:rPr>
            </w:pPr>
            <w:r w:rsidRPr="00172C9F">
              <w:rPr>
                <w:color w:val="000000"/>
                <w:sz w:val="22"/>
                <w:szCs w:val="22"/>
                <w:lang w:eastAsia="lt-LT"/>
              </w:rPr>
              <w:t>1</w:t>
            </w:r>
          </w:p>
        </w:tc>
        <w:tc>
          <w:tcPr>
            <w:tcW w:w="482" w:type="pct"/>
            <w:tcBorders>
              <w:top w:val="single" w:sz="8" w:space="0" w:color="auto"/>
              <w:left w:val="nil"/>
              <w:bottom w:val="single" w:sz="4" w:space="0" w:color="auto"/>
              <w:right w:val="single" w:sz="4" w:space="0" w:color="auto"/>
            </w:tcBorders>
            <w:shd w:val="clear" w:color="000000" w:fill="DDEBF7"/>
            <w:noWrap/>
            <w:vAlign w:val="bottom"/>
            <w:hideMark/>
          </w:tcPr>
          <w:p w14:paraId="6F33C319" w14:textId="77777777" w:rsidR="00172C9F" w:rsidRPr="00172C9F" w:rsidRDefault="00172C9F" w:rsidP="00172C9F">
            <w:pPr>
              <w:jc w:val="center"/>
              <w:rPr>
                <w:color w:val="000000"/>
                <w:sz w:val="22"/>
                <w:szCs w:val="22"/>
                <w:lang w:eastAsia="lt-LT"/>
              </w:rPr>
            </w:pPr>
            <w:r w:rsidRPr="00172C9F">
              <w:rPr>
                <w:color w:val="000000"/>
                <w:sz w:val="22"/>
                <w:szCs w:val="22"/>
                <w:lang w:eastAsia="lt-LT"/>
              </w:rPr>
              <w:t>2</w:t>
            </w:r>
          </w:p>
        </w:tc>
        <w:tc>
          <w:tcPr>
            <w:tcW w:w="534" w:type="pct"/>
            <w:tcBorders>
              <w:top w:val="single" w:sz="8" w:space="0" w:color="auto"/>
              <w:left w:val="nil"/>
              <w:bottom w:val="single" w:sz="4" w:space="0" w:color="auto"/>
              <w:right w:val="single" w:sz="4" w:space="0" w:color="auto"/>
            </w:tcBorders>
            <w:shd w:val="clear" w:color="000000" w:fill="DDEBF7"/>
            <w:noWrap/>
            <w:vAlign w:val="bottom"/>
            <w:hideMark/>
          </w:tcPr>
          <w:p w14:paraId="2FD085E0" w14:textId="77777777" w:rsidR="00172C9F" w:rsidRPr="00172C9F" w:rsidRDefault="00172C9F" w:rsidP="00172C9F">
            <w:pPr>
              <w:jc w:val="center"/>
              <w:rPr>
                <w:color w:val="000000"/>
                <w:sz w:val="22"/>
                <w:szCs w:val="22"/>
                <w:lang w:eastAsia="lt-LT"/>
              </w:rPr>
            </w:pPr>
            <w:r w:rsidRPr="00172C9F">
              <w:rPr>
                <w:color w:val="000000"/>
                <w:sz w:val="22"/>
                <w:szCs w:val="22"/>
                <w:lang w:eastAsia="lt-LT"/>
              </w:rPr>
              <w:t>3</w:t>
            </w:r>
          </w:p>
        </w:tc>
        <w:tc>
          <w:tcPr>
            <w:tcW w:w="534" w:type="pct"/>
            <w:tcBorders>
              <w:top w:val="single" w:sz="8" w:space="0" w:color="auto"/>
              <w:left w:val="nil"/>
              <w:bottom w:val="single" w:sz="4" w:space="0" w:color="auto"/>
              <w:right w:val="single" w:sz="4" w:space="0" w:color="auto"/>
            </w:tcBorders>
            <w:shd w:val="clear" w:color="000000" w:fill="DDEBF7"/>
            <w:noWrap/>
            <w:vAlign w:val="bottom"/>
            <w:hideMark/>
          </w:tcPr>
          <w:p w14:paraId="6DACBC83" w14:textId="77777777" w:rsidR="00172C9F" w:rsidRPr="00172C9F" w:rsidRDefault="00172C9F" w:rsidP="00172C9F">
            <w:pPr>
              <w:jc w:val="center"/>
              <w:rPr>
                <w:color w:val="000000"/>
                <w:sz w:val="22"/>
                <w:szCs w:val="22"/>
                <w:lang w:eastAsia="lt-LT"/>
              </w:rPr>
            </w:pPr>
            <w:r w:rsidRPr="00172C9F">
              <w:rPr>
                <w:color w:val="000000"/>
                <w:sz w:val="22"/>
                <w:szCs w:val="22"/>
                <w:lang w:eastAsia="lt-LT"/>
              </w:rPr>
              <w:t>4</w:t>
            </w:r>
          </w:p>
        </w:tc>
        <w:tc>
          <w:tcPr>
            <w:tcW w:w="534" w:type="pct"/>
            <w:tcBorders>
              <w:top w:val="single" w:sz="8" w:space="0" w:color="auto"/>
              <w:left w:val="nil"/>
              <w:bottom w:val="single" w:sz="4" w:space="0" w:color="auto"/>
              <w:right w:val="single" w:sz="4" w:space="0" w:color="auto"/>
            </w:tcBorders>
            <w:shd w:val="clear" w:color="000000" w:fill="DDEBF7"/>
            <w:noWrap/>
            <w:vAlign w:val="bottom"/>
            <w:hideMark/>
          </w:tcPr>
          <w:p w14:paraId="16C8DB23" w14:textId="77777777" w:rsidR="00172C9F" w:rsidRPr="00172C9F" w:rsidRDefault="00172C9F" w:rsidP="00172C9F">
            <w:pPr>
              <w:jc w:val="center"/>
              <w:rPr>
                <w:color w:val="000000"/>
                <w:sz w:val="22"/>
                <w:szCs w:val="22"/>
                <w:lang w:eastAsia="lt-LT"/>
              </w:rPr>
            </w:pPr>
            <w:r w:rsidRPr="00172C9F">
              <w:rPr>
                <w:color w:val="000000"/>
                <w:sz w:val="22"/>
                <w:szCs w:val="22"/>
                <w:lang w:eastAsia="lt-LT"/>
              </w:rPr>
              <w:t>5</w:t>
            </w:r>
          </w:p>
        </w:tc>
        <w:tc>
          <w:tcPr>
            <w:tcW w:w="534" w:type="pct"/>
            <w:tcBorders>
              <w:top w:val="single" w:sz="8" w:space="0" w:color="auto"/>
              <w:left w:val="nil"/>
              <w:bottom w:val="single" w:sz="4" w:space="0" w:color="auto"/>
              <w:right w:val="single" w:sz="4" w:space="0" w:color="auto"/>
            </w:tcBorders>
            <w:shd w:val="clear" w:color="000000" w:fill="DDEBF7"/>
            <w:noWrap/>
            <w:vAlign w:val="bottom"/>
            <w:hideMark/>
          </w:tcPr>
          <w:p w14:paraId="328B96C5" w14:textId="77777777" w:rsidR="00172C9F" w:rsidRPr="00172C9F" w:rsidRDefault="00172C9F" w:rsidP="00172C9F">
            <w:pPr>
              <w:jc w:val="center"/>
              <w:rPr>
                <w:color w:val="000000"/>
                <w:sz w:val="22"/>
                <w:szCs w:val="22"/>
                <w:lang w:eastAsia="lt-LT"/>
              </w:rPr>
            </w:pPr>
            <w:r w:rsidRPr="00172C9F">
              <w:rPr>
                <w:color w:val="000000"/>
                <w:sz w:val="22"/>
                <w:szCs w:val="22"/>
                <w:lang w:eastAsia="lt-LT"/>
              </w:rPr>
              <w:t>6</w:t>
            </w:r>
          </w:p>
        </w:tc>
      </w:tr>
      <w:tr w:rsidR="00172C9F" w:rsidRPr="00172C9F" w14:paraId="2E53E204" w14:textId="77777777" w:rsidTr="00172C9F">
        <w:trPr>
          <w:trHeight w:val="42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6B8449DB" w14:textId="77777777" w:rsidR="00172C9F" w:rsidRPr="00172C9F" w:rsidRDefault="00172C9F" w:rsidP="00172C9F">
            <w:pPr>
              <w:jc w:val="center"/>
              <w:rPr>
                <w:color w:val="000000"/>
                <w:sz w:val="22"/>
                <w:szCs w:val="22"/>
                <w:lang w:eastAsia="lt-LT"/>
              </w:rPr>
            </w:pPr>
            <w:r w:rsidRPr="00172C9F">
              <w:rPr>
                <w:color w:val="000000"/>
                <w:sz w:val="22"/>
                <w:szCs w:val="22"/>
                <w:lang w:eastAsia="lt-LT"/>
              </w:rPr>
              <w:t> </w:t>
            </w:r>
          </w:p>
        </w:tc>
        <w:tc>
          <w:tcPr>
            <w:tcW w:w="482" w:type="pct"/>
            <w:tcBorders>
              <w:top w:val="nil"/>
              <w:left w:val="nil"/>
              <w:bottom w:val="single" w:sz="4" w:space="0" w:color="auto"/>
              <w:right w:val="single" w:sz="4" w:space="0" w:color="auto"/>
            </w:tcBorders>
            <w:shd w:val="clear" w:color="000000" w:fill="DDEBF7"/>
            <w:vAlign w:val="center"/>
            <w:hideMark/>
          </w:tcPr>
          <w:p w14:paraId="4D1243F4" w14:textId="77777777" w:rsidR="00172C9F" w:rsidRPr="00172C9F" w:rsidRDefault="00172C9F" w:rsidP="00172C9F">
            <w:pPr>
              <w:jc w:val="center"/>
              <w:rPr>
                <w:b/>
                <w:bCs/>
                <w:color w:val="000000"/>
                <w:sz w:val="22"/>
                <w:szCs w:val="22"/>
                <w:lang w:eastAsia="lt-LT"/>
              </w:rPr>
            </w:pPr>
            <w:r w:rsidRPr="00172C9F">
              <w:rPr>
                <w:b/>
                <w:bCs/>
                <w:color w:val="000000"/>
                <w:sz w:val="22"/>
                <w:szCs w:val="22"/>
                <w:lang w:eastAsia="lt-LT"/>
              </w:rPr>
              <w:t>N.37</w:t>
            </w:r>
          </w:p>
        </w:tc>
        <w:tc>
          <w:tcPr>
            <w:tcW w:w="534" w:type="pct"/>
            <w:tcBorders>
              <w:top w:val="nil"/>
              <w:left w:val="nil"/>
              <w:bottom w:val="single" w:sz="4" w:space="0" w:color="auto"/>
              <w:right w:val="single" w:sz="4" w:space="0" w:color="auto"/>
            </w:tcBorders>
            <w:shd w:val="clear" w:color="000000" w:fill="DDEBF7"/>
            <w:noWrap/>
            <w:vAlign w:val="bottom"/>
            <w:hideMark/>
          </w:tcPr>
          <w:p w14:paraId="50C5C8F9" w14:textId="77777777" w:rsidR="00172C9F" w:rsidRPr="00172C9F" w:rsidRDefault="00172C9F" w:rsidP="00172C9F">
            <w:pPr>
              <w:jc w:val="center"/>
              <w:rPr>
                <w:color w:val="000000"/>
                <w:sz w:val="22"/>
                <w:szCs w:val="22"/>
                <w:lang w:eastAsia="lt-LT"/>
              </w:rPr>
            </w:pPr>
            <w:r w:rsidRPr="00172C9F">
              <w:rPr>
                <w:color w:val="000000"/>
                <w:sz w:val="22"/>
                <w:szCs w:val="22"/>
                <w:lang w:eastAsia="lt-LT"/>
              </w:rPr>
              <w:t>1 priemonė</w:t>
            </w:r>
          </w:p>
        </w:tc>
        <w:tc>
          <w:tcPr>
            <w:tcW w:w="534" w:type="pct"/>
            <w:tcBorders>
              <w:top w:val="nil"/>
              <w:left w:val="nil"/>
              <w:bottom w:val="single" w:sz="4" w:space="0" w:color="auto"/>
              <w:right w:val="single" w:sz="4" w:space="0" w:color="auto"/>
            </w:tcBorders>
            <w:shd w:val="clear" w:color="000000" w:fill="DDEBF7"/>
            <w:noWrap/>
            <w:vAlign w:val="bottom"/>
            <w:hideMark/>
          </w:tcPr>
          <w:p w14:paraId="4EBBD06C" w14:textId="77777777" w:rsidR="00172C9F" w:rsidRPr="00172C9F" w:rsidRDefault="00172C9F" w:rsidP="00172C9F">
            <w:pPr>
              <w:jc w:val="center"/>
              <w:rPr>
                <w:color w:val="000000"/>
                <w:sz w:val="22"/>
                <w:szCs w:val="22"/>
                <w:lang w:eastAsia="lt-LT"/>
              </w:rPr>
            </w:pPr>
            <w:r w:rsidRPr="00172C9F">
              <w:rPr>
                <w:color w:val="000000"/>
                <w:sz w:val="22"/>
                <w:szCs w:val="22"/>
                <w:lang w:eastAsia="lt-LT"/>
              </w:rPr>
              <w:t>2 priemonė</w:t>
            </w:r>
          </w:p>
        </w:tc>
        <w:tc>
          <w:tcPr>
            <w:tcW w:w="534" w:type="pct"/>
            <w:tcBorders>
              <w:top w:val="nil"/>
              <w:left w:val="nil"/>
              <w:bottom w:val="single" w:sz="4" w:space="0" w:color="auto"/>
              <w:right w:val="single" w:sz="4" w:space="0" w:color="auto"/>
            </w:tcBorders>
            <w:shd w:val="clear" w:color="000000" w:fill="DDEBF7"/>
            <w:noWrap/>
            <w:vAlign w:val="bottom"/>
            <w:hideMark/>
          </w:tcPr>
          <w:p w14:paraId="1637A284" w14:textId="77777777" w:rsidR="00172C9F" w:rsidRPr="00172C9F" w:rsidRDefault="00172C9F" w:rsidP="00172C9F">
            <w:pPr>
              <w:jc w:val="center"/>
              <w:rPr>
                <w:color w:val="000000"/>
                <w:sz w:val="22"/>
                <w:szCs w:val="22"/>
                <w:lang w:eastAsia="lt-LT"/>
              </w:rPr>
            </w:pPr>
            <w:r w:rsidRPr="00172C9F">
              <w:rPr>
                <w:color w:val="000000"/>
                <w:sz w:val="22"/>
                <w:szCs w:val="22"/>
                <w:lang w:eastAsia="lt-LT"/>
              </w:rPr>
              <w:t>3 priemonė</w:t>
            </w:r>
          </w:p>
        </w:tc>
        <w:tc>
          <w:tcPr>
            <w:tcW w:w="534" w:type="pct"/>
            <w:tcBorders>
              <w:top w:val="nil"/>
              <w:left w:val="nil"/>
              <w:bottom w:val="single" w:sz="4" w:space="0" w:color="auto"/>
              <w:right w:val="single" w:sz="4" w:space="0" w:color="auto"/>
            </w:tcBorders>
            <w:shd w:val="clear" w:color="000000" w:fill="DDEBF7"/>
            <w:noWrap/>
            <w:vAlign w:val="bottom"/>
            <w:hideMark/>
          </w:tcPr>
          <w:p w14:paraId="6F626F47" w14:textId="77777777" w:rsidR="00172C9F" w:rsidRPr="00172C9F" w:rsidRDefault="00172C9F" w:rsidP="00172C9F">
            <w:pPr>
              <w:jc w:val="center"/>
              <w:rPr>
                <w:color w:val="000000"/>
                <w:sz w:val="22"/>
                <w:szCs w:val="22"/>
                <w:lang w:eastAsia="lt-LT"/>
              </w:rPr>
            </w:pPr>
            <w:r w:rsidRPr="00172C9F">
              <w:rPr>
                <w:color w:val="000000"/>
                <w:sz w:val="22"/>
                <w:szCs w:val="22"/>
                <w:lang w:eastAsia="lt-LT"/>
              </w:rPr>
              <w:t>4 priemonė</w:t>
            </w:r>
          </w:p>
        </w:tc>
      </w:tr>
      <w:tr w:rsidR="00172C9F" w:rsidRPr="00172C9F" w14:paraId="487BBF02" w14:textId="77777777" w:rsidTr="00172C9F">
        <w:trPr>
          <w:trHeight w:val="2040"/>
        </w:trPr>
        <w:tc>
          <w:tcPr>
            <w:tcW w:w="2384" w:type="pct"/>
            <w:tcBorders>
              <w:top w:val="nil"/>
              <w:left w:val="single" w:sz="8" w:space="0" w:color="auto"/>
              <w:bottom w:val="single" w:sz="4" w:space="0" w:color="auto"/>
              <w:right w:val="single" w:sz="4" w:space="0" w:color="auto"/>
            </w:tcBorders>
            <w:shd w:val="clear" w:color="000000" w:fill="DDEBF7"/>
            <w:noWrap/>
            <w:vAlign w:val="center"/>
            <w:hideMark/>
          </w:tcPr>
          <w:p w14:paraId="63128A98" w14:textId="77777777" w:rsidR="00172C9F" w:rsidRPr="00172C9F" w:rsidRDefault="00172C9F" w:rsidP="00172C9F">
            <w:pPr>
              <w:jc w:val="center"/>
              <w:rPr>
                <w:b/>
                <w:bCs/>
                <w:color w:val="000000"/>
                <w:sz w:val="22"/>
                <w:szCs w:val="22"/>
                <w:lang w:eastAsia="lt-LT"/>
              </w:rPr>
            </w:pPr>
            <w:r w:rsidRPr="00172C9F">
              <w:rPr>
                <w:b/>
                <w:bCs/>
                <w:color w:val="000000"/>
                <w:sz w:val="22"/>
                <w:szCs w:val="22"/>
                <w:lang w:eastAsia="lt-LT"/>
              </w:rPr>
              <w:t> </w:t>
            </w:r>
          </w:p>
        </w:tc>
        <w:tc>
          <w:tcPr>
            <w:tcW w:w="482" w:type="pct"/>
            <w:tcBorders>
              <w:top w:val="nil"/>
              <w:left w:val="nil"/>
              <w:bottom w:val="single" w:sz="4" w:space="0" w:color="auto"/>
              <w:right w:val="single" w:sz="4" w:space="0" w:color="auto"/>
            </w:tcBorders>
            <w:shd w:val="clear" w:color="000000" w:fill="DDEBF7"/>
            <w:vAlign w:val="center"/>
            <w:hideMark/>
          </w:tcPr>
          <w:p w14:paraId="595BCC93" w14:textId="77777777" w:rsidR="00172C9F" w:rsidRPr="00172C9F" w:rsidRDefault="00172C9F" w:rsidP="00172C9F">
            <w:pPr>
              <w:jc w:val="center"/>
              <w:rPr>
                <w:b/>
                <w:bCs/>
                <w:color w:val="000000"/>
                <w:sz w:val="22"/>
                <w:szCs w:val="22"/>
                <w:lang w:eastAsia="lt-LT"/>
              </w:rPr>
            </w:pPr>
            <w:r w:rsidRPr="00172C9F">
              <w:rPr>
                <w:b/>
                <w:bCs/>
                <w:color w:val="000000"/>
                <w:sz w:val="22"/>
                <w:szCs w:val="22"/>
                <w:lang w:eastAsia="lt-LT"/>
              </w:rPr>
              <w:t>Iš viso</w:t>
            </w:r>
          </w:p>
        </w:tc>
        <w:tc>
          <w:tcPr>
            <w:tcW w:w="534" w:type="pct"/>
            <w:tcBorders>
              <w:top w:val="nil"/>
              <w:left w:val="nil"/>
              <w:bottom w:val="single" w:sz="4" w:space="0" w:color="auto"/>
              <w:right w:val="single" w:sz="4" w:space="0" w:color="auto"/>
            </w:tcBorders>
            <w:shd w:val="clear" w:color="000000" w:fill="D9D9D9"/>
            <w:vAlign w:val="center"/>
            <w:hideMark/>
          </w:tcPr>
          <w:p w14:paraId="31C3F7B3" w14:textId="77777777" w:rsidR="00172C9F" w:rsidRPr="00172C9F" w:rsidRDefault="00172C9F" w:rsidP="00172C9F">
            <w:pPr>
              <w:jc w:val="center"/>
              <w:rPr>
                <w:color w:val="000000"/>
                <w:sz w:val="22"/>
                <w:szCs w:val="22"/>
                <w:lang w:eastAsia="lt-LT"/>
              </w:rPr>
            </w:pPr>
            <w:r w:rsidRPr="00172C9F">
              <w:rPr>
                <w:color w:val="000000"/>
                <w:sz w:val="22"/>
                <w:szCs w:val="22"/>
                <w:lang w:eastAsia="lt-LT"/>
              </w:rPr>
              <w:t>Sumanaus kaimo kūrimas ir plėtra</w:t>
            </w:r>
          </w:p>
        </w:tc>
        <w:tc>
          <w:tcPr>
            <w:tcW w:w="534" w:type="pct"/>
            <w:tcBorders>
              <w:top w:val="nil"/>
              <w:left w:val="nil"/>
              <w:bottom w:val="single" w:sz="4" w:space="0" w:color="auto"/>
              <w:right w:val="single" w:sz="4" w:space="0" w:color="auto"/>
            </w:tcBorders>
            <w:shd w:val="clear" w:color="000000" w:fill="D9D9D9"/>
            <w:vAlign w:val="center"/>
            <w:hideMark/>
          </w:tcPr>
          <w:p w14:paraId="46024EC4" w14:textId="77777777" w:rsidR="00172C9F" w:rsidRPr="00172C9F" w:rsidRDefault="00172C9F" w:rsidP="00172C9F">
            <w:pPr>
              <w:jc w:val="center"/>
              <w:rPr>
                <w:color w:val="000000"/>
                <w:sz w:val="22"/>
                <w:szCs w:val="22"/>
                <w:lang w:eastAsia="lt-LT"/>
              </w:rPr>
            </w:pPr>
            <w:r w:rsidRPr="00172C9F">
              <w:rPr>
                <w:color w:val="000000"/>
                <w:sz w:val="22"/>
                <w:szCs w:val="22"/>
                <w:lang w:eastAsia="lt-LT"/>
              </w:rPr>
              <w:t>Skatinti integruotą socialinę plėtrą Šalčininkų rajono kaimiškose vietovėse</w:t>
            </w:r>
          </w:p>
        </w:tc>
        <w:tc>
          <w:tcPr>
            <w:tcW w:w="534" w:type="pct"/>
            <w:tcBorders>
              <w:top w:val="nil"/>
              <w:left w:val="nil"/>
              <w:bottom w:val="single" w:sz="4" w:space="0" w:color="auto"/>
              <w:right w:val="single" w:sz="4" w:space="0" w:color="auto"/>
            </w:tcBorders>
            <w:shd w:val="clear" w:color="000000" w:fill="D9D9D9"/>
            <w:vAlign w:val="center"/>
            <w:hideMark/>
          </w:tcPr>
          <w:p w14:paraId="61948CA5" w14:textId="77777777" w:rsidR="00172C9F" w:rsidRPr="00172C9F" w:rsidRDefault="00172C9F" w:rsidP="00172C9F">
            <w:pPr>
              <w:jc w:val="center"/>
              <w:rPr>
                <w:color w:val="000000"/>
                <w:sz w:val="22"/>
                <w:szCs w:val="22"/>
                <w:lang w:eastAsia="lt-LT"/>
              </w:rPr>
            </w:pPr>
            <w:r w:rsidRPr="00172C9F">
              <w:rPr>
                <w:color w:val="000000"/>
                <w:sz w:val="22"/>
                <w:szCs w:val="22"/>
                <w:lang w:eastAsia="lt-LT"/>
              </w:rPr>
              <w:t>Skatinti įtraukių neformalių iniciatyvų ir veiklų plėtrą</w:t>
            </w:r>
          </w:p>
        </w:tc>
        <w:tc>
          <w:tcPr>
            <w:tcW w:w="534" w:type="pct"/>
            <w:tcBorders>
              <w:top w:val="nil"/>
              <w:left w:val="nil"/>
              <w:bottom w:val="single" w:sz="4" w:space="0" w:color="auto"/>
              <w:right w:val="single" w:sz="4" w:space="0" w:color="auto"/>
            </w:tcBorders>
            <w:shd w:val="clear" w:color="000000" w:fill="D9D9D9"/>
            <w:vAlign w:val="center"/>
            <w:hideMark/>
          </w:tcPr>
          <w:p w14:paraId="1AE46ECF" w14:textId="77777777" w:rsidR="00172C9F" w:rsidRPr="00172C9F" w:rsidRDefault="00172C9F" w:rsidP="00172C9F">
            <w:pPr>
              <w:jc w:val="center"/>
              <w:rPr>
                <w:color w:val="000000"/>
                <w:sz w:val="22"/>
                <w:szCs w:val="22"/>
                <w:lang w:eastAsia="lt-LT"/>
              </w:rPr>
            </w:pPr>
            <w:r w:rsidRPr="00172C9F">
              <w:rPr>
                <w:color w:val="000000"/>
                <w:sz w:val="22"/>
                <w:szCs w:val="22"/>
                <w:lang w:eastAsia="lt-LT"/>
              </w:rPr>
              <w:t>Aplinkai palankaus smulkaus verslo kūrimas ir plėtra</w:t>
            </w:r>
          </w:p>
        </w:tc>
      </w:tr>
      <w:tr w:rsidR="00172C9F" w:rsidRPr="00172C9F" w14:paraId="6DD625D5"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4E5B9853" w14:textId="77777777" w:rsidR="00172C9F" w:rsidRPr="00172C9F" w:rsidRDefault="00172C9F" w:rsidP="00172C9F">
            <w:pPr>
              <w:jc w:val="left"/>
              <w:rPr>
                <w:color w:val="000000"/>
                <w:sz w:val="22"/>
                <w:szCs w:val="22"/>
                <w:lang w:eastAsia="lt-LT"/>
              </w:rPr>
            </w:pPr>
            <w:r w:rsidRPr="00172C9F">
              <w:rPr>
                <w:color w:val="000000"/>
                <w:sz w:val="22"/>
                <w:szCs w:val="22"/>
                <w:lang w:eastAsia="lt-LT"/>
              </w:rPr>
              <w:t>Kiekybinis tikslas iki 2029 m. (rodiklis R.37)</w:t>
            </w:r>
          </w:p>
        </w:tc>
        <w:tc>
          <w:tcPr>
            <w:tcW w:w="482" w:type="pct"/>
            <w:tcBorders>
              <w:top w:val="nil"/>
              <w:left w:val="nil"/>
              <w:bottom w:val="single" w:sz="4" w:space="0" w:color="auto"/>
              <w:right w:val="single" w:sz="4" w:space="0" w:color="auto"/>
            </w:tcBorders>
            <w:shd w:val="clear" w:color="000000" w:fill="D9D9D9"/>
            <w:vAlign w:val="bottom"/>
            <w:hideMark/>
          </w:tcPr>
          <w:p w14:paraId="2AEF97DF" w14:textId="77777777" w:rsidR="00172C9F" w:rsidRPr="00172C9F" w:rsidRDefault="00172C9F" w:rsidP="00172C9F">
            <w:pPr>
              <w:jc w:val="center"/>
              <w:rPr>
                <w:color w:val="000000"/>
                <w:sz w:val="22"/>
                <w:szCs w:val="22"/>
                <w:lang w:eastAsia="lt-LT"/>
              </w:rPr>
            </w:pPr>
            <w:r w:rsidRPr="00172C9F">
              <w:rPr>
                <w:color w:val="000000"/>
                <w:sz w:val="22"/>
                <w:szCs w:val="22"/>
                <w:lang w:eastAsia="lt-LT"/>
              </w:rPr>
              <w:t>8</w:t>
            </w:r>
          </w:p>
        </w:tc>
        <w:tc>
          <w:tcPr>
            <w:tcW w:w="534" w:type="pct"/>
            <w:tcBorders>
              <w:top w:val="nil"/>
              <w:left w:val="nil"/>
              <w:bottom w:val="single" w:sz="4" w:space="0" w:color="auto"/>
              <w:right w:val="single" w:sz="4" w:space="0" w:color="auto"/>
            </w:tcBorders>
            <w:shd w:val="clear" w:color="000000" w:fill="D9D9D9"/>
            <w:noWrap/>
            <w:vAlign w:val="bottom"/>
            <w:hideMark/>
          </w:tcPr>
          <w:p w14:paraId="44A2192F"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000000" w:fill="D9D9D9"/>
            <w:noWrap/>
            <w:vAlign w:val="bottom"/>
            <w:hideMark/>
          </w:tcPr>
          <w:p w14:paraId="19ACEB61"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000000" w:fill="D9D9D9"/>
            <w:noWrap/>
            <w:vAlign w:val="bottom"/>
            <w:hideMark/>
          </w:tcPr>
          <w:p w14:paraId="19CEB0C6" w14:textId="77777777" w:rsidR="00172C9F" w:rsidRPr="00172C9F" w:rsidRDefault="00172C9F" w:rsidP="00172C9F">
            <w:pPr>
              <w:jc w:val="right"/>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000000" w:fill="D9D9D9"/>
            <w:noWrap/>
            <w:vAlign w:val="bottom"/>
            <w:hideMark/>
          </w:tcPr>
          <w:p w14:paraId="296048D0" w14:textId="77777777" w:rsidR="00172C9F" w:rsidRPr="00172C9F" w:rsidRDefault="00172C9F" w:rsidP="00172C9F">
            <w:pPr>
              <w:jc w:val="right"/>
              <w:rPr>
                <w:color w:val="000000"/>
                <w:sz w:val="22"/>
                <w:szCs w:val="22"/>
                <w:lang w:eastAsia="lt-LT"/>
              </w:rPr>
            </w:pPr>
            <w:r w:rsidRPr="00172C9F">
              <w:rPr>
                <w:color w:val="000000"/>
                <w:sz w:val="22"/>
                <w:szCs w:val="22"/>
                <w:lang w:eastAsia="lt-LT"/>
              </w:rPr>
              <w:t>6</w:t>
            </w:r>
          </w:p>
        </w:tc>
      </w:tr>
      <w:tr w:rsidR="00172C9F" w:rsidRPr="00172C9F" w14:paraId="523BB987"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4B764727" w14:textId="77777777" w:rsidR="00172C9F" w:rsidRPr="00172C9F" w:rsidRDefault="00172C9F" w:rsidP="00172C9F">
            <w:pPr>
              <w:jc w:val="left"/>
              <w:rPr>
                <w:color w:val="000000"/>
                <w:sz w:val="22"/>
                <w:szCs w:val="22"/>
                <w:lang w:eastAsia="lt-LT"/>
              </w:rPr>
            </w:pPr>
            <w:r w:rsidRPr="00172C9F">
              <w:rPr>
                <w:color w:val="000000"/>
                <w:sz w:val="22"/>
                <w:szCs w:val="22"/>
                <w:lang w:eastAsia="lt-LT"/>
              </w:rPr>
              <w:t>Ar aktualus darbo vietų paskirstymas pagal lytį?</w:t>
            </w:r>
          </w:p>
        </w:tc>
        <w:tc>
          <w:tcPr>
            <w:tcW w:w="482" w:type="pct"/>
            <w:vMerge w:val="restart"/>
            <w:tcBorders>
              <w:top w:val="nil"/>
              <w:left w:val="single" w:sz="4" w:space="0" w:color="auto"/>
              <w:bottom w:val="single" w:sz="4" w:space="0" w:color="auto"/>
              <w:right w:val="single" w:sz="4" w:space="0" w:color="auto"/>
              <w:tl2br w:val="single" w:sz="4" w:space="0" w:color="auto"/>
              <w:tr2bl w:val="single" w:sz="4" w:space="0" w:color="auto"/>
            </w:tcBorders>
            <w:shd w:val="clear" w:color="000000" w:fill="DDEBF7"/>
            <w:vAlign w:val="bottom"/>
            <w:hideMark/>
          </w:tcPr>
          <w:p w14:paraId="139476DE" w14:textId="77777777" w:rsidR="00172C9F" w:rsidRPr="00172C9F" w:rsidRDefault="00172C9F" w:rsidP="00172C9F">
            <w:pPr>
              <w:jc w:val="center"/>
              <w:rPr>
                <w:color w:val="DDEBF7"/>
                <w:sz w:val="22"/>
                <w:szCs w:val="22"/>
                <w:lang w:eastAsia="lt-LT"/>
              </w:rPr>
            </w:pPr>
            <w:r w:rsidRPr="00172C9F">
              <w:rPr>
                <w:color w:val="DDEBF7"/>
                <w:sz w:val="22"/>
                <w:szCs w:val="22"/>
                <w:lang w:eastAsia="lt-LT"/>
              </w:rPr>
              <w:t> </w:t>
            </w:r>
          </w:p>
        </w:tc>
        <w:tc>
          <w:tcPr>
            <w:tcW w:w="534" w:type="pct"/>
            <w:tcBorders>
              <w:top w:val="nil"/>
              <w:left w:val="nil"/>
              <w:bottom w:val="single" w:sz="4" w:space="0" w:color="auto"/>
              <w:right w:val="single" w:sz="4" w:space="0" w:color="auto"/>
            </w:tcBorders>
            <w:shd w:val="clear" w:color="000000" w:fill="D9D9D9"/>
            <w:noWrap/>
            <w:vAlign w:val="bottom"/>
            <w:hideMark/>
          </w:tcPr>
          <w:p w14:paraId="41A0D201"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c>
          <w:tcPr>
            <w:tcW w:w="534" w:type="pct"/>
            <w:tcBorders>
              <w:top w:val="nil"/>
              <w:left w:val="nil"/>
              <w:bottom w:val="single" w:sz="4" w:space="0" w:color="auto"/>
              <w:right w:val="single" w:sz="4" w:space="0" w:color="auto"/>
            </w:tcBorders>
            <w:shd w:val="clear" w:color="000000" w:fill="D9D9D9"/>
            <w:noWrap/>
            <w:vAlign w:val="bottom"/>
            <w:hideMark/>
          </w:tcPr>
          <w:p w14:paraId="51A54269"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c>
          <w:tcPr>
            <w:tcW w:w="534" w:type="pct"/>
            <w:tcBorders>
              <w:top w:val="nil"/>
              <w:left w:val="nil"/>
              <w:bottom w:val="single" w:sz="4" w:space="0" w:color="auto"/>
              <w:right w:val="single" w:sz="4" w:space="0" w:color="auto"/>
            </w:tcBorders>
            <w:shd w:val="clear" w:color="000000" w:fill="D9D9D9"/>
            <w:noWrap/>
            <w:vAlign w:val="bottom"/>
            <w:hideMark/>
          </w:tcPr>
          <w:p w14:paraId="4BF18C03"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c>
          <w:tcPr>
            <w:tcW w:w="534" w:type="pct"/>
            <w:tcBorders>
              <w:top w:val="nil"/>
              <w:left w:val="nil"/>
              <w:bottom w:val="single" w:sz="4" w:space="0" w:color="auto"/>
              <w:right w:val="single" w:sz="4" w:space="0" w:color="auto"/>
            </w:tcBorders>
            <w:shd w:val="clear" w:color="000000" w:fill="D9D9D9"/>
            <w:noWrap/>
            <w:vAlign w:val="bottom"/>
            <w:hideMark/>
          </w:tcPr>
          <w:p w14:paraId="0C952F14"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r>
      <w:tr w:rsidR="00172C9F" w:rsidRPr="00172C9F" w14:paraId="0CE4CD7A"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584950C6" w14:textId="77777777" w:rsidR="00172C9F" w:rsidRPr="00172C9F" w:rsidRDefault="00172C9F" w:rsidP="00172C9F">
            <w:pPr>
              <w:jc w:val="left"/>
              <w:rPr>
                <w:color w:val="000000"/>
                <w:sz w:val="22"/>
                <w:szCs w:val="22"/>
                <w:lang w:eastAsia="lt-LT"/>
              </w:rPr>
            </w:pPr>
            <w:r w:rsidRPr="00172C9F">
              <w:rPr>
                <w:color w:val="000000"/>
                <w:sz w:val="22"/>
                <w:szCs w:val="22"/>
                <w:lang w:eastAsia="lt-LT"/>
              </w:rPr>
              <w:t>Ar aktualus darbo vietų paskirstymas pagal amžių?</w:t>
            </w:r>
          </w:p>
        </w:tc>
        <w:tc>
          <w:tcPr>
            <w:tcW w:w="482" w:type="pct"/>
            <w:vMerge/>
            <w:tcBorders>
              <w:top w:val="nil"/>
              <w:left w:val="single" w:sz="4" w:space="0" w:color="auto"/>
              <w:bottom w:val="single" w:sz="4" w:space="0" w:color="auto"/>
              <w:right w:val="single" w:sz="4" w:space="0" w:color="auto"/>
            </w:tcBorders>
            <w:vAlign w:val="center"/>
            <w:hideMark/>
          </w:tcPr>
          <w:p w14:paraId="0FACA8E1" w14:textId="77777777" w:rsidR="00172C9F" w:rsidRPr="00172C9F" w:rsidRDefault="00172C9F" w:rsidP="00172C9F">
            <w:pPr>
              <w:jc w:val="left"/>
              <w:rPr>
                <w:color w:val="DDEBF7"/>
                <w:sz w:val="22"/>
                <w:szCs w:val="22"/>
                <w:lang w:eastAsia="lt-LT"/>
              </w:rPr>
            </w:pPr>
          </w:p>
        </w:tc>
        <w:tc>
          <w:tcPr>
            <w:tcW w:w="534" w:type="pct"/>
            <w:tcBorders>
              <w:top w:val="nil"/>
              <w:left w:val="nil"/>
              <w:bottom w:val="single" w:sz="4" w:space="0" w:color="auto"/>
              <w:right w:val="single" w:sz="4" w:space="0" w:color="auto"/>
            </w:tcBorders>
            <w:shd w:val="clear" w:color="000000" w:fill="D9D9D9"/>
            <w:noWrap/>
            <w:vAlign w:val="bottom"/>
            <w:hideMark/>
          </w:tcPr>
          <w:p w14:paraId="6DD77742"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c>
          <w:tcPr>
            <w:tcW w:w="534" w:type="pct"/>
            <w:tcBorders>
              <w:top w:val="nil"/>
              <w:left w:val="nil"/>
              <w:bottom w:val="single" w:sz="4" w:space="0" w:color="auto"/>
              <w:right w:val="single" w:sz="4" w:space="0" w:color="auto"/>
            </w:tcBorders>
            <w:shd w:val="clear" w:color="000000" w:fill="D9D9D9"/>
            <w:noWrap/>
            <w:vAlign w:val="bottom"/>
            <w:hideMark/>
          </w:tcPr>
          <w:p w14:paraId="7E070FAA"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c>
          <w:tcPr>
            <w:tcW w:w="534" w:type="pct"/>
            <w:tcBorders>
              <w:top w:val="nil"/>
              <w:left w:val="nil"/>
              <w:bottom w:val="single" w:sz="4" w:space="0" w:color="auto"/>
              <w:right w:val="single" w:sz="4" w:space="0" w:color="auto"/>
            </w:tcBorders>
            <w:shd w:val="clear" w:color="000000" w:fill="D9D9D9"/>
            <w:noWrap/>
            <w:vAlign w:val="bottom"/>
            <w:hideMark/>
          </w:tcPr>
          <w:p w14:paraId="6FF0F427"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c>
          <w:tcPr>
            <w:tcW w:w="534" w:type="pct"/>
            <w:tcBorders>
              <w:top w:val="nil"/>
              <w:left w:val="nil"/>
              <w:bottom w:val="single" w:sz="4" w:space="0" w:color="auto"/>
              <w:right w:val="single" w:sz="4" w:space="0" w:color="auto"/>
            </w:tcBorders>
            <w:shd w:val="clear" w:color="000000" w:fill="D9D9D9"/>
            <w:noWrap/>
            <w:vAlign w:val="bottom"/>
            <w:hideMark/>
          </w:tcPr>
          <w:p w14:paraId="09D35EB4" w14:textId="77777777" w:rsidR="00172C9F" w:rsidRPr="00172C9F" w:rsidRDefault="00172C9F" w:rsidP="00172C9F">
            <w:pPr>
              <w:jc w:val="left"/>
              <w:rPr>
                <w:color w:val="000000"/>
                <w:sz w:val="22"/>
                <w:szCs w:val="22"/>
                <w:lang w:eastAsia="lt-LT"/>
              </w:rPr>
            </w:pPr>
            <w:r w:rsidRPr="00172C9F">
              <w:rPr>
                <w:color w:val="000000"/>
                <w:sz w:val="22"/>
                <w:szCs w:val="22"/>
                <w:lang w:eastAsia="lt-LT"/>
              </w:rPr>
              <w:t>Ne</w:t>
            </w:r>
          </w:p>
        </w:tc>
      </w:tr>
      <w:tr w:rsidR="00172C9F" w:rsidRPr="00172C9F" w14:paraId="666518E5"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40AB69A2" w14:textId="77777777" w:rsidR="00172C9F" w:rsidRPr="00172C9F" w:rsidRDefault="00172C9F" w:rsidP="00172C9F">
            <w:pPr>
              <w:jc w:val="left"/>
              <w:rPr>
                <w:b/>
                <w:bCs/>
                <w:i/>
                <w:iCs/>
                <w:color w:val="000000"/>
                <w:sz w:val="22"/>
                <w:szCs w:val="22"/>
                <w:lang w:eastAsia="lt-LT"/>
              </w:rPr>
            </w:pPr>
            <w:r w:rsidRPr="00172C9F">
              <w:rPr>
                <w:b/>
                <w:bCs/>
                <w:i/>
                <w:iCs/>
                <w:color w:val="000000"/>
                <w:sz w:val="22"/>
                <w:szCs w:val="22"/>
                <w:lang w:eastAsia="lt-LT"/>
              </w:rPr>
              <w:lastRenderedPageBreak/>
              <w:t>Sukurtų DV pasiskirstymas pagal lytį:</w:t>
            </w:r>
          </w:p>
        </w:tc>
        <w:tc>
          <w:tcPr>
            <w:tcW w:w="482" w:type="pct"/>
            <w:tcBorders>
              <w:top w:val="nil"/>
              <w:left w:val="nil"/>
              <w:bottom w:val="single" w:sz="4" w:space="0" w:color="auto"/>
              <w:right w:val="single" w:sz="4" w:space="0" w:color="auto"/>
            </w:tcBorders>
            <w:shd w:val="clear" w:color="000000" w:fill="D9D9D9"/>
            <w:vAlign w:val="bottom"/>
            <w:hideMark/>
          </w:tcPr>
          <w:p w14:paraId="0B003B0E" w14:textId="77777777" w:rsidR="00172C9F" w:rsidRPr="00172C9F" w:rsidRDefault="00172C9F" w:rsidP="00172C9F">
            <w:pPr>
              <w:jc w:val="center"/>
              <w:rPr>
                <w:color w:val="000000"/>
                <w:sz w:val="22"/>
                <w:szCs w:val="22"/>
                <w:lang w:eastAsia="lt-LT"/>
              </w:rPr>
            </w:pPr>
            <w:r w:rsidRPr="00172C9F">
              <w:rPr>
                <w:color w:val="000000"/>
                <w:sz w:val="22"/>
                <w:szCs w:val="22"/>
                <w:lang w:eastAsia="lt-LT"/>
              </w:rPr>
              <w:t>8</w:t>
            </w:r>
          </w:p>
        </w:tc>
        <w:tc>
          <w:tcPr>
            <w:tcW w:w="534" w:type="pct"/>
            <w:tcBorders>
              <w:top w:val="nil"/>
              <w:left w:val="nil"/>
              <w:bottom w:val="single" w:sz="4" w:space="0" w:color="auto"/>
              <w:right w:val="single" w:sz="4" w:space="0" w:color="auto"/>
            </w:tcBorders>
            <w:shd w:val="clear" w:color="000000" w:fill="D9D9D9"/>
            <w:noWrap/>
            <w:vAlign w:val="bottom"/>
            <w:hideMark/>
          </w:tcPr>
          <w:p w14:paraId="22E63B57"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000000" w:fill="D9D9D9"/>
            <w:noWrap/>
            <w:vAlign w:val="bottom"/>
            <w:hideMark/>
          </w:tcPr>
          <w:p w14:paraId="757F355F"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000000" w:fill="D9D9D9"/>
            <w:noWrap/>
            <w:vAlign w:val="bottom"/>
            <w:hideMark/>
          </w:tcPr>
          <w:p w14:paraId="2C2F6344" w14:textId="77777777" w:rsidR="00172C9F" w:rsidRPr="00172C9F" w:rsidRDefault="00172C9F" w:rsidP="00172C9F">
            <w:pPr>
              <w:jc w:val="right"/>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000000" w:fill="D9D9D9"/>
            <w:noWrap/>
            <w:vAlign w:val="bottom"/>
            <w:hideMark/>
          </w:tcPr>
          <w:p w14:paraId="30FFF4F5" w14:textId="77777777" w:rsidR="00172C9F" w:rsidRPr="00172C9F" w:rsidRDefault="00172C9F" w:rsidP="00172C9F">
            <w:pPr>
              <w:jc w:val="right"/>
              <w:rPr>
                <w:color w:val="000000"/>
                <w:sz w:val="22"/>
                <w:szCs w:val="22"/>
                <w:lang w:eastAsia="lt-LT"/>
              </w:rPr>
            </w:pPr>
            <w:r w:rsidRPr="00172C9F">
              <w:rPr>
                <w:color w:val="000000"/>
                <w:sz w:val="22"/>
                <w:szCs w:val="22"/>
                <w:lang w:eastAsia="lt-LT"/>
              </w:rPr>
              <w:t>6</w:t>
            </w:r>
          </w:p>
        </w:tc>
      </w:tr>
      <w:tr w:rsidR="00172C9F" w:rsidRPr="00172C9F" w14:paraId="25018703"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4F78E461" w14:textId="77777777" w:rsidR="00172C9F" w:rsidRPr="00172C9F" w:rsidRDefault="00172C9F" w:rsidP="00172C9F">
            <w:pPr>
              <w:jc w:val="left"/>
              <w:rPr>
                <w:color w:val="000000"/>
                <w:sz w:val="22"/>
                <w:szCs w:val="22"/>
                <w:lang w:eastAsia="lt-LT"/>
              </w:rPr>
            </w:pPr>
            <w:r w:rsidRPr="00172C9F">
              <w:rPr>
                <w:color w:val="000000"/>
                <w:sz w:val="22"/>
                <w:szCs w:val="22"/>
                <w:lang w:eastAsia="lt-LT"/>
              </w:rPr>
              <w:t>Sukurtų darbo vietų skaičius moterims</w:t>
            </w:r>
          </w:p>
        </w:tc>
        <w:tc>
          <w:tcPr>
            <w:tcW w:w="482" w:type="pct"/>
            <w:tcBorders>
              <w:top w:val="nil"/>
              <w:left w:val="nil"/>
              <w:bottom w:val="single" w:sz="4" w:space="0" w:color="auto"/>
              <w:right w:val="single" w:sz="4" w:space="0" w:color="auto"/>
            </w:tcBorders>
            <w:shd w:val="clear" w:color="000000" w:fill="D9D9D9"/>
            <w:vAlign w:val="bottom"/>
            <w:hideMark/>
          </w:tcPr>
          <w:p w14:paraId="6BDE393F" w14:textId="77777777" w:rsidR="00172C9F" w:rsidRPr="00172C9F" w:rsidRDefault="00172C9F" w:rsidP="00172C9F">
            <w:pPr>
              <w:jc w:val="center"/>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auto" w:fill="auto"/>
            <w:noWrap/>
            <w:vAlign w:val="bottom"/>
            <w:hideMark/>
          </w:tcPr>
          <w:p w14:paraId="47472830"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0FDD8E7C"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41AFE4BE"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13E7219F"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r>
      <w:tr w:rsidR="00172C9F" w:rsidRPr="00172C9F" w14:paraId="17A2D791"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46A5450C" w14:textId="77777777" w:rsidR="00172C9F" w:rsidRPr="00172C9F" w:rsidRDefault="00172C9F" w:rsidP="00172C9F">
            <w:pPr>
              <w:jc w:val="left"/>
              <w:rPr>
                <w:color w:val="000000"/>
                <w:sz w:val="22"/>
                <w:szCs w:val="22"/>
                <w:lang w:eastAsia="lt-LT"/>
              </w:rPr>
            </w:pPr>
            <w:r w:rsidRPr="00172C9F">
              <w:rPr>
                <w:color w:val="000000"/>
                <w:sz w:val="22"/>
                <w:szCs w:val="22"/>
                <w:lang w:eastAsia="lt-LT"/>
              </w:rPr>
              <w:t>Sukurtų darbo vietų skaičius vyrams</w:t>
            </w:r>
          </w:p>
        </w:tc>
        <w:tc>
          <w:tcPr>
            <w:tcW w:w="482" w:type="pct"/>
            <w:tcBorders>
              <w:top w:val="nil"/>
              <w:left w:val="nil"/>
              <w:bottom w:val="single" w:sz="4" w:space="0" w:color="auto"/>
              <w:right w:val="single" w:sz="4" w:space="0" w:color="auto"/>
            </w:tcBorders>
            <w:shd w:val="clear" w:color="000000" w:fill="D9D9D9"/>
            <w:vAlign w:val="bottom"/>
            <w:hideMark/>
          </w:tcPr>
          <w:p w14:paraId="4D56B7B9" w14:textId="77777777" w:rsidR="00172C9F" w:rsidRPr="00172C9F" w:rsidRDefault="00172C9F" w:rsidP="00172C9F">
            <w:pPr>
              <w:jc w:val="center"/>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auto" w:fill="auto"/>
            <w:noWrap/>
            <w:vAlign w:val="bottom"/>
            <w:hideMark/>
          </w:tcPr>
          <w:p w14:paraId="12D3104C"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4624F027"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121DD905"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1E1B47EB"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r>
      <w:tr w:rsidR="00172C9F" w:rsidRPr="00172C9F" w14:paraId="1F75069B"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5D349D4E" w14:textId="77777777" w:rsidR="00172C9F" w:rsidRPr="00172C9F" w:rsidRDefault="00172C9F" w:rsidP="00172C9F">
            <w:pPr>
              <w:jc w:val="left"/>
              <w:rPr>
                <w:color w:val="000000"/>
                <w:sz w:val="22"/>
                <w:szCs w:val="22"/>
                <w:lang w:eastAsia="lt-LT"/>
              </w:rPr>
            </w:pPr>
            <w:r w:rsidRPr="00172C9F">
              <w:rPr>
                <w:color w:val="000000"/>
                <w:sz w:val="22"/>
                <w:szCs w:val="22"/>
                <w:lang w:eastAsia="lt-LT"/>
              </w:rPr>
              <w:t>Sukurtų darbo vietų skaičius bet kurios lyties asmenims</w:t>
            </w:r>
          </w:p>
        </w:tc>
        <w:tc>
          <w:tcPr>
            <w:tcW w:w="482" w:type="pct"/>
            <w:tcBorders>
              <w:top w:val="nil"/>
              <w:left w:val="nil"/>
              <w:bottom w:val="single" w:sz="4" w:space="0" w:color="auto"/>
              <w:right w:val="single" w:sz="4" w:space="0" w:color="auto"/>
            </w:tcBorders>
            <w:shd w:val="clear" w:color="000000" w:fill="D9D9D9"/>
            <w:vAlign w:val="bottom"/>
            <w:hideMark/>
          </w:tcPr>
          <w:p w14:paraId="4683AC0D" w14:textId="77777777" w:rsidR="00172C9F" w:rsidRPr="00172C9F" w:rsidRDefault="00172C9F" w:rsidP="00172C9F">
            <w:pPr>
              <w:jc w:val="center"/>
              <w:rPr>
                <w:color w:val="000000"/>
                <w:sz w:val="22"/>
                <w:szCs w:val="22"/>
                <w:lang w:eastAsia="lt-LT"/>
              </w:rPr>
            </w:pPr>
            <w:r w:rsidRPr="00172C9F">
              <w:rPr>
                <w:color w:val="000000"/>
                <w:sz w:val="22"/>
                <w:szCs w:val="22"/>
                <w:lang w:eastAsia="lt-LT"/>
              </w:rPr>
              <w:t>8</w:t>
            </w:r>
          </w:p>
        </w:tc>
        <w:tc>
          <w:tcPr>
            <w:tcW w:w="534" w:type="pct"/>
            <w:tcBorders>
              <w:top w:val="nil"/>
              <w:left w:val="nil"/>
              <w:bottom w:val="single" w:sz="4" w:space="0" w:color="auto"/>
              <w:right w:val="single" w:sz="4" w:space="0" w:color="auto"/>
            </w:tcBorders>
            <w:shd w:val="clear" w:color="auto" w:fill="auto"/>
            <w:noWrap/>
            <w:vAlign w:val="bottom"/>
            <w:hideMark/>
          </w:tcPr>
          <w:p w14:paraId="446C4C15"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auto" w:fill="auto"/>
            <w:noWrap/>
            <w:vAlign w:val="bottom"/>
            <w:hideMark/>
          </w:tcPr>
          <w:p w14:paraId="09AFA7E9"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auto" w:fill="auto"/>
            <w:noWrap/>
            <w:vAlign w:val="bottom"/>
            <w:hideMark/>
          </w:tcPr>
          <w:p w14:paraId="32C946CC"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6EADDFF1" w14:textId="77777777" w:rsidR="00172C9F" w:rsidRPr="00172C9F" w:rsidRDefault="00172C9F" w:rsidP="00172C9F">
            <w:pPr>
              <w:jc w:val="right"/>
              <w:rPr>
                <w:color w:val="000000"/>
                <w:sz w:val="22"/>
                <w:szCs w:val="22"/>
                <w:lang w:eastAsia="lt-LT"/>
              </w:rPr>
            </w:pPr>
            <w:r w:rsidRPr="00172C9F">
              <w:rPr>
                <w:color w:val="000000"/>
                <w:sz w:val="22"/>
                <w:szCs w:val="22"/>
                <w:lang w:eastAsia="lt-LT"/>
              </w:rPr>
              <w:t>6</w:t>
            </w:r>
          </w:p>
        </w:tc>
      </w:tr>
      <w:tr w:rsidR="00172C9F" w:rsidRPr="00172C9F" w14:paraId="7EF50E40"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678B2B11" w14:textId="77777777" w:rsidR="00172C9F" w:rsidRPr="00172C9F" w:rsidRDefault="00172C9F" w:rsidP="00172C9F">
            <w:pPr>
              <w:jc w:val="left"/>
              <w:rPr>
                <w:b/>
                <w:bCs/>
                <w:i/>
                <w:iCs/>
                <w:color w:val="000000"/>
                <w:sz w:val="22"/>
                <w:szCs w:val="22"/>
                <w:lang w:eastAsia="lt-LT"/>
              </w:rPr>
            </w:pPr>
            <w:r w:rsidRPr="00172C9F">
              <w:rPr>
                <w:b/>
                <w:bCs/>
                <w:i/>
                <w:iCs/>
                <w:color w:val="000000"/>
                <w:sz w:val="22"/>
                <w:szCs w:val="22"/>
                <w:lang w:eastAsia="lt-LT"/>
              </w:rPr>
              <w:t>Sukurtų DV pasiskirstymas pagal amžių:</w:t>
            </w:r>
          </w:p>
        </w:tc>
        <w:tc>
          <w:tcPr>
            <w:tcW w:w="482" w:type="pct"/>
            <w:tcBorders>
              <w:top w:val="nil"/>
              <w:left w:val="nil"/>
              <w:bottom w:val="single" w:sz="4" w:space="0" w:color="auto"/>
              <w:right w:val="single" w:sz="4" w:space="0" w:color="auto"/>
            </w:tcBorders>
            <w:shd w:val="clear" w:color="000000" w:fill="D9D9D9"/>
            <w:vAlign w:val="bottom"/>
            <w:hideMark/>
          </w:tcPr>
          <w:p w14:paraId="6100254F" w14:textId="77777777" w:rsidR="00172C9F" w:rsidRPr="00172C9F" w:rsidRDefault="00172C9F" w:rsidP="00172C9F">
            <w:pPr>
              <w:jc w:val="center"/>
              <w:rPr>
                <w:color w:val="000000"/>
                <w:sz w:val="22"/>
                <w:szCs w:val="22"/>
                <w:lang w:eastAsia="lt-LT"/>
              </w:rPr>
            </w:pPr>
            <w:r w:rsidRPr="00172C9F">
              <w:rPr>
                <w:color w:val="000000"/>
                <w:sz w:val="22"/>
                <w:szCs w:val="22"/>
                <w:lang w:eastAsia="lt-LT"/>
              </w:rPr>
              <w:t>8</w:t>
            </w:r>
          </w:p>
        </w:tc>
        <w:tc>
          <w:tcPr>
            <w:tcW w:w="534" w:type="pct"/>
            <w:tcBorders>
              <w:top w:val="nil"/>
              <w:left w:val="nil"/>
              <w:bottom w:val="single" w:sz="4" w:space="0" w:color="auto"/>
              <w:right w:val="single" w:sz="4" w:space="0" w:color="auto"/>
            </w:tcBorders>
            <w:shd w:val="clear" w:color="000000" w:fill="D9D9D9"/>
            <w:noWrap/>
            <w:vAlign w:val="bottom"/>
            <w:hideMark/>
          </w:tcPr>
          <w:p w14:paraId="5DA42462"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000000" w:fill="D9D9D9"/>
            <w:noWrap/>
            <w:vAlign w:val="bottom"/>
            <w:hideMark/>
          </w:tcPr>
          <w:p w14:paraId="7D14B7E3"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4" w:space="0" w:color="auto"/>
              <w:right w:val="single" w:sz="4" w:space="0" w:color="auto"/>
            </w:tcBorders>
            <w:shd w:val="clear" w:color="000000" w:fill="D9D9D9"/>
            <w:noWrap/>
            <w:vAlign w:val="bottom"/>
            <w:hideMark/>
          </w:tcPr>
          <w:p w14:paraId="1EDF7C13" w14:textId="77777777" w:rsidR="00172C9F" w:rsidRPr="00172C9F" w:rsidRDefault="00172C9F" w:rsidP="00172C9F">
            <w:pPr>
              <w:jc w:val="right"/>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000000" w:fill="D9D9D9"/>
            <w:noWrap/>
            <w:vAlign w:val="bottom"/>
            <w:hideMark/>
          </w:tcPr>
          <w:p w14:paraId="7EA79B12" w14:textId="77777777" w:rsidR="00172C9F" w:rsidRPr="00172C9F" w:rsidRDefault="00172C9F" w:rsidP="00172C9F">
            <w:pPr>
              <w:jc w:val="right"/>
              <w:rPr>
                <w:color w:val="000000"/>
                <w:sz w:val="22"/>
                <w:szCs w:val="22"/>
                <w:lang w:eastAsia="lt-LT"/>
              </w:rPr>
            </w:pPr>
            <w:r w:rsidRPr="00172C9F">
              <w:rPr>
                <w:color w:val="000000"/>
                <w:sz w:val="22"/>
                <w:szCs w:val="22"/>
                <w:lang w:eastAsia="lt-LT"/>
              </w:rPr>
              <w:t>6</w:t>
            </w:r>
          </w:p>
        </w:tc>
      </w:tr>
      <w:tr w:rsidR="00172C9F" w:rsidRPr="00172C9F" w14:paraId="625C855D"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1A30B240" w14:textId="77777777" w:rsidR="00172C9F" w:rsidRPr="00172C9F" w:rsidRDefault="00172C9F" w:rsidP="00172C9F">
            <w:pPr>
              <w:jc w:val="left"/>
              <w:rPr>
                <w:color w:val="000000"/>
                <w:sz w:val="22"/>
                <w:szCs w:val="22"/>
                <w:lang w:eastAsia="lt-LT"/>
              </w:rPr>
            </w:pPr>
            <w:r w:rsidRPr="00172C9F">
              <w:rPr>
                <w:color w:val="000000"/>
                <w:sz w:val="22"/>
                <w:szCs w:val="22"/>
                <w:lang w:eastAsia="lt-LT"/>
              </w:rPr>
              <w:t>Sukurtų darbo vietų skaičius asmenims iki 40 m. (imtinai)</w:t>
            </w:r>
          </w:p>
        </w:tc>
        <w:tc>
          <w:tcPr>
            <w:tcW w:w="482" w:type="pct"/>
            <w:tcBorders>
              <w:top w:val="nil"/>
              <w:left w:val="nil"/>
              <w:bottom w:val="single" w:sz="4" w:space="0" w:color="auto"/>
              <w:right w:val="single" w:sz="4" w:space="0" w:color="auto"/>
            </w:tcBorders>
            <w:shd w:val="clear" w:color="000000" w:fill="D9D9D9"/>
            <w:vAlign w:val="bottom"/>
            <w:hideMark/>
          </w:tcPr>
          <w:p w14:paraId="5933049C" w14:textId="77777777" w:rsidR="00172C9F" w:rsidRPr="00172C9F" w:rsidRDefault="00172C9F" w:rsidP="00172C9F">
            <w:pPr>
              <w:jc w:val="center"/>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auto" w:fill="auto"/>
            <w:noWrap/>
            <w:vAlign w:val="bottom"/>
            <w:hideMark/>
          </w:tcPr>
          <w:p w14:paraId="1544B9D4"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0899B5BD"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0BDDBE39"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54D74AC7"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r>
      <w:tr w:rsidR="00172C9F" w:rsidRPr="00172C9F" w14:paraId="303A4C31" w14:textId="77777777" w:rsidTr="00172C9F">
        <w:trPr>
          <w:trHeight w:val="300"/>
        </w:trPr>
        <w:tc>
          <w:tcPr>
            <w:tcW w:w="2384" w:type="pct"/>
            <w:tcBorders>
              <w:top w:val="nil"/>
              <w:left w:val="single" w:sz="8" w:space="0" w:color="auto"/>
              <w:bottom w:val="single" w:sz="4" w:space="0" w:color="auto"/>
              <w:right w:val="single" w:sz="4" w:space="0" w:color="auto"/>
            </w:tcBorders>
            <w:shd w:val="clear" w:color="000000" w:fill="DDEBF7"/>
            <w:vAlign w:val="bottom"/>
            <w:hideMark/>
          </w:tcPr>
          <w:p w14:paraId="12752F28" w14:textId="77777777" w:rsidR="00172C9F" w:rsidRPr="00172C9F" w:rsidRDefault="00172C9F" w:rsidP="00172C9F">
            <w:pPr>
              <w:jc w:val="left"/>
              <w:rPr>
                <w:color w:val="000000"/>
                <w:sz w:val="22"/>
                <w:szCs w:val="22"/>
                <w:lang w:eastAsia="lt-LT"/>
              </w:rPr>
            </w:pPr>
            <w:r w:rsidRPr="00172C9F">
              <w:rPr>
                <w:color w:val="000000"/>
                <w:sz w:val="22"/>
                <w:szCs w:val="22"/>
                <w:lang w:eastAsia="lt-LT"/>
              </w:rPr>
              <w:t xml:space="preserve">Sukurtų darbo vietų skaičius asmenims nuo 41 m. </w:t>
            </w:r>
          </w:p>
        </w:tc>
        <w:tc>
          <w:tcPr>
            <w:tcW w:w="482" w:type="pct"/>
            <w:tcBorders>
              <w:top w:val="nil"/>
              <w:left w:val="nil"/>
              <w:bottom w:val="single" w:sz="4" w:space="0" w:color="auto"/>
              <w:right w:val="single" w:sz="4" w:space="0" w:color="auto"/>
            </w:tcBorders>
            <w:shd w:val="clear" w:color="000000" w:fill="D9D9D9"/>
            <w:vAlign w:val="bottom"/>
            <w:hideMark/>
          </w:tcPr>
          <w:p w14:paraId="349EDA5D" w14:textId="77777777" w:rsidR="00172C9F" w:rsidRPr="00172C9F" w:rsidRDefault="00172C9F" w:rsidP="00172C9F">
            <w:pPr>
              <w:jc w:val="center"/>
              <w:rPr>
                <w:color w:val="000000"/>
                <w:sz w:val="22"/>
                <w:szCs w:val="22"/>
                <w:lang w:eastAsia="lt-LT"/>
              </w:rPr>
            </w:pPr>
            <w:r w:rsidRPr="00172C9F">
              <w:rPr>
                <w:color w:val="000000"/>
                <w:sz w:val="22"/>
                <w:szCs w:val="22"/>
                <w:lang w:eastAsia="lt-LT"/>
              </w:rPr>
              <w:t>0</w:t>
            </w:r>
          </w:p>
        </w:tc>
        <w:tc>
          <w:tcPr>
            <w:tcW w:w="534" w:type="pct"/>
            <w:tcBorders>
              <w:top w:val="nil"/>
              <w:left w:val="nil"/>
              <w:bottom w:val="single" w:sz="4" w:space="0" w:color="auto"/>
              <w:right w:val="single" w:sz="4" w:space="0" w:color="auto"/>
            </w:tcBorders>
            <w:shd w:val="clear" w:color="auto" w:fill="auto"/>
            <w:noWrap/>
            <w:vAlign w:val="bottom"/>
            <w:hideMark/>
          </w:tcPr>
          <w:p w14:paraId="4D2BEA8A"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28D19849"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0BCBEE6E"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4" w:space="0" w:color="auto"/>
              <w:right w:val="single" w:sz="4" w:space="0" w:color="auto"/>
            </w:tcBorders>
            <w:shd w:val="clear" w:color="auto" w:fill="auto"/>
            <w:noWrap/>
            <w:vAlign w:val="bottom"/>
            <w:hideMark/>
          </w:tcPr>
          <w:p w14:paraId="2986B77F"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r>
      <w:tr w:rsidR="00172C9F" w:rsidRPr="00172C9F" w14:paraId="2AB3A524" w14:textId="77777777" w:rsidTr="00172C9F">
        <w:trPr>
          <w:trHeight w:val="315"/>
        </w:trPr>
        <w:tc>
          <w:tcPr>
            <w:tcW w:w="2384" w:type="pct"/>
            <w:tcBorders>
              <w:top w:val="nil"/>
              <w:left w:val="single" w:sz="8" w:space="0" w:color="auto"/>
              <w:bottom w:val="single" w:sz="8" w:space="0" w:color="auto"/>
              <w:right w:val="single" w:sz="4" w:space="0" w:color="auto"/>
            </w:tcBorders>
            <w:shd w:val="clear" w:color="000000" w:fill="DDEBF7"/>
            <w:vAlign w:val="bottom"/>
            <w:hideMark/>
          </w:tcPr>
          <w:p w14:paraId="4789D176" w14:textId="77777777" w:rsidR="00172C9F" w:rsidRPr="00172C9F" w:rsidRDefault="00172C9F" w:rsidP="00172C9F">
            <w:pPr>
              <w:jc w:val="left"/>
              <w:rPr>
                <w:color w:val="000000"/>
                <w:sz w:val="22"/>
                <w:szCs w:val="22"/>
                <w:lang w:eastAsia="lt-LT"/>
              </w:rPr>
            </w:pPr>
            <w:r w:rsidRPr="00172C9F">
              <w:rPr>
                <w:color w:val="000000"/>
                <w:sz w:val="22"/>
                <w:szCs w:val="22"/>
                <w:lang w:eastAsia="lt-LT"/>
              </w:rPr>
              <w:t>Sukurtų darbo vietų skaičius bet kurio amžiaus asmenims</w:t>
            </w:r>
          </w:p>
        </w:tc>
        <w:tc>
          <w:tcPr>
            <w:tcW w:w="482" w:type="pct"/>
            <w:tcBorders>
              <w:top w:val="nil"/>
              <w:left w:val="nil"/>
              <w:bottom w:val="single" w:sz="8" w:space="0" w:color="auto"/>
              <w:right w:val="single" w:sz="4" w:space="0" w:color="auto"/>
            </w:tcBorders>
            <w:shd w:val="clear" w:color="000000" w:fill="D9D9D9"/>
            <w:vAlign w:val="bottom"/>
            <w:hideMark/>
          </w:tcPr>
          <w:p w14:paraId="0D3577A8" w14:textId="77777777" w:rsidR="00172C9F" w:rsidRPr="00172C9F" w:rsidRDefault="00172C9F" w:rsidP="00172C9F">
            <w:pPr>
              <w:jc w:val="center"/>
              <w:rPr>
                <w:color w:val="000000"/>
                <w:sz w:val="22"/>
                <w:szCs w:val="22"/>
                <w:lang w:eastAsia="lt-LT"/>
              </w:rPr>
            </w:pPr>
            <w:r w:rsidRPr="00172C9F">
              <w:rPr>
                <w:color w:val="000000"/>
                <w:sz w:val="22"/>
                <w:szCs w:val="22"/>
                <w:lang w:eastAsia="lt-LT"/>
              </w:rPr>
              <w:t>8</w:t>
            </w:r>
          </w:p>
        </w:tc>
        <w:tc>
          <w:tcPr>
            <w:tcW w:w="534" w:type="pct"/>
            <w:tcBorders>
              <w:top w:val="nil"/>
              <w:left w:val="nil"/>
              <w:bottom w:val="single" w:sz="8" w:space="0" w:color="auto"/>
              <w:right w:val="single" w:sz="4" w:space="0" w:color="auto"/>
            </w:tcBorders>
            <w:shd w:val="clear" w:color="auto" w:fill="auto"/>
            <w:noWrap/>
            <w:vAlign w:val="bottom"/>
            <w:hideMark/>
          </w:tcPr>
          <w:p w14:paraId="573C2F10"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8" w:space="0" w:color="auto"/>
              <w:right w:val="single" w:sz="4" w:space="0" w:color="auto"/>
            </w:tcBorders>
            <w:shd w:val="clear" w:color="auto" w:fill="auto"/>
            <w:noWrap/>
            <w:vAlign w:val="bottom"/>
            <w:hideMark/>
          </w:tcPr>
          <w:p w14:paraId="3AE65A25" w14:textId="77777777" w:rsidR="00172C9F" w:rsidRPr="00172C9F" w:rsidRDefault="00172C9F" w:rsidP="00172C9F">
            <w:pPr>
              <w:jc w:val="right"/>
              <w:rPr>
                <w:color w:val="000000"/>
                <w:sz w:val="22"/>
                <w:szCs w:val="22"/>
                <w:lang w:eastAsia="lt-LT"/>
              </w:rPr>
            </w:pPr>
            <w:r w:rsidRPr="00172C9F">
              <w:rPr>
                <w:color w:val="000000"/>
                <w:sz w:val="22"/>
                <w:szCs w:val="22"/>
                <w:lang w:eastAsia="lt-LT"/>
              </w:rPr>
              <w:t>1</w:t>
            </w:r>
          </w:p>
        </w:tc>
        <w:tc>
          <w:tcPr>
            <w:tcW w:w="534" w:type="pct"/>
            <w:tcBorders>
              <w:top w:val="nil"/>
              <w:left w:val="nil"/>
              <w:bottom w:val="single" w:sz="8" w:space="0" w:color="auto"/>
              <w:right w:val="single" w:sz="4" w:space="0" w:color="auto"/>
            </w:tcBorders>
            <w:shd w:val="clear" w:color="auto" w:fill="auto"/>
            <w:noWrap/>
            <w:vAlign w:val="bottom"/>
            <w:hideMark/>
          </w:tcPr>
          <w:p w14:paraId="321D1569" w14:textId="77777777" w:rsidR="00172C9F" w:rsidRPr="00172C9F" w:rsidRDefault="00172C9F" w:rsidP="00172C9F">
            <w:pPr>
              <w:jc w:val="left"/>
              <w:rPr>
                <w:color w:val="000000"/>
                <w:sz w:val="22"/>
                <w:szCs w:val="22"/>
                <w:lang w:eastAsia="lt-LT"/>
              </w:rPr>
            </w:pPr>
            <w:r w:rsidRPr="00172C9F">
              <w:rPr>
                <w:color w:val="000000"/>
                <w:sz w:val="22"/>
                <w:szCs w:val="22"/>
                <w:lang w:eastAsia="lt-LT"/>
              </w:rPr>
              <w:t>netaikoma</w:t>
            </w:r>
          </w:p>
        </w:tc>
        <w:tc>
          <w:tcPr>
            <w:tcW w:w="534" w:type="pct"/>
            <w:tcBorders>
              <w:top w:val="nil"/>
              <w:left w:val="nil"/>
              <w:bottom w:val="single" w:sz="8" w:space="0" w:color="auto"/>
              <w:right w:val="single" w:sz="4" w:space="0" w:color="auto"/>
            </w:tcBorders>
            <w:shd w:val="clear" w:color="auto" w:fill="auto"/>
            <w:noWrap/>
            <w:vAlign w:val="bottom"/>
            <w:hideMark/>
          </w:tcPr>
          <w:p w14:paraId="20CB1A10" w14:textId="77777777" w:rsidR="00172C9F" w:rsidRPr="00172C9F" w:rsidRDefault="00172C9F" w:rsidP="00172C9F">
            <w:pPr>
              <w:jc w:val="right"/>
              <w:rPr>
                <w:color w:val="000000"/>
                <w:sz w:val="22"/>
                <w:szCs w:val="22"/>
                <w:lang w:eastAsia="lt-LT"/>
              </w:rPr>
            </w:pPr>
            <w:r w:rsidRPr="00172C9F">
              <w:rPr>
                <w:color w:val="000000"/>
                <w:sz w:val="22"/>
                <w:szCs w:val="22"/>
                <w:lang w:eastAsia="lt-LT"/>
              </w:rPr>
              <w:t>6</w:t>
            </w:r>
          </w:p>
        </w:tc>
      </w:tr>
    </w:tbl>
    <w:p w14:paraId="295EA4E5" w14:textId="77777777" w:rsidR="00C82CEE" w:rsidRPr="00C8590F" w:rsidRDefault="00C82CEE" w:rsidP="00F52379"/>
    <w:p w14:paraId="2EE8AD59" w14:textId="77777777" w:rsidR="00C82CEE" w:rsidRPr="00C8590F" w:rsidRDefault="00C82CEE">
      <w:r w:rsidRPr="00C8590F">
        <w:br w:type="page"/>
      </w:r>
    </w:p>
    <w:p w14:paraId="2F4F061A" w14:textId="5290D50B" w:rsidR="004A777A" w:rsidRPr="00C8590F" w:rsidRDefault="000B48AF" w:rsidP="00F66623">
      <w:pPr>
        <w:pStyle w:val="Priedpavadinimai"/>
        <w:numPr>
          <w:ilvl w:val="0"/>
          <w:numId w:val="28"/>
        </w:numPr>
      </w:pPr>
      <w:r w:rsidRPr="00CC4580">
        <w:rPr>
          <w:b/>
          <w:bCs/>
        </w:rPr>
        <w:lastRenderedPageBreak/>
        <w:t>Priedas.</w:t>
      </w:r>
      <w:r>
        <w:t xml:space="preserve"> </w:t>
      </w:r>
      <w:r w:rsidR="004A777A" w:rsidRPr="00C8590F">
        <w:t>VPS sąsaja su VVG teritorijos strateginiais dokumentais ir Europos Sąjungos Baltijos jūros regiono strategija (ESBJRS)</w:t>
      </w:r>
    </w:p>
    <w:p w14:paraId="05A9D3F6" w14:textId="77777777" w:rsidR="008F1608" w:rsidRDefault="008F1608" w:rsidP="00BD576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310"/>
        <w:gridCol w:w="9873"/>
      </w:tblGrid>
      <w:tr w:rsidR="00D92904" w:rsidRPr="00C8590F" w14:paraId="03CB0B94" w14:textId="77777777" w:rsidTr="00ED29D7">
        <w:tc>
          <w:tcPr>
            <w:tcW w:w="667" w:type="dxa"/>
            <w:shd w:val="clear" w:color="auto" w:fill="DBE5F1"/>
          </w:tcPr>
          <w:p w14:paraId="5F3546E7" w14:textId="77777777" w:rsidR="00D92904" w:rsidRPr="00C8590F" w:rsidRDefault="00D92904" w:rsidP="00D92904">
            <w:pPr>
              <w:jc w:val="center"/>
              <w:rPr>
                <w:b/>
                <w:bCs/>
                <w:szCs w:val="24"/>
              </w:rPr>
            </w:pPr>
            <w:r w:rsidRPr="00C8590F">
              <w:rPr>
                <w:b/>
                <w:bCs/>
                <w:szCs w:val="24"/>
              </w:rPr>
              <w:t>Eil. Nr.</w:t>
            </w:r>
          </w:p>
        </w:tc>
        <w:tc>
          <w:tcPr>
            <w:tcW w:w="4310" w:type="dxa"/>
            <w:shd w:val="clear" w:color="auto" w:fill="DBE5F1"/>
          </w:tcPr>
          <w:p w14:paraId="19EDF126" w14:textId="77777777" w:rsidR="00D92904" w:rsidRPr="00C8590F" w:rsidRDefault="00D92904" w:rsidP="00D92904">
            <w:pPr>
              <w:jc w:val="center"/>
              <w:rPr>
                <w:b/>
                <w:bCs/>
                <w:szCs w:val="24"/>
              </w:rPr>
            </w:pPr>
            <w:r w:rsidRPr="00C8590F">
              <w:rPr>
                <w:b/>
                <w:bCs/>
                <w:szCs w:val="24"/>
              </w:rPr>
              <w:t>Strateginis dokumentas</w:t>
            </w:r>
          </w:p>
        </w:tc>
        <w:tc>
          <w:tcPr>
            <w:tcW w:w="9873" w:type="dxa"/>
            <w:shd w:val="clear" w:color="auto" w:fill="DBE5F1"/>
          </w:tcPr>
          <w:p w14:paraId="5849017D" w14:textId="77777777" w:rsidR="00D92904" w:rsidRPr="00C8590F" w:rsidRDefault="00D92904" w:rsidP="00D92904">
            <w:pPr>
              <w:jc w:val="center"/>
              <w:rPr>
                <w:b/>
                <w:bCs/>
                <w:szCs w:val="24"/>
              </w:rPr>
            </w:pPr>
            <w:r w:rsidRPr="00C8590F">
              <w:rPr>
                <w:b/>
                <w:bCs/>
                <w:szCs w:val="24"/>
              </w:rPr>
              <w:t>VPS sąsajos pagrindimas</w:t>
            </w:r>
          </w:p>
        </w:tc>
      </w:tr>
      <w:tr w:rsidR="00D92904" w:rsidRPr="00C8590F" w14:paraId="09892A90" w14:textId="77777777" w:rsidTr="00C81DF3">
        <w:tc>
          <w:tcPr>
            <w:tcW w:w="667" w:type="dxa"/>
          </w:tcPr>
          <w:p w14:paraId="1F87E736" w14:textId="77777777" w:rsidR="00223508" w:rsidRPr="00C8590F" w:rsidRDefault="00223508" w:rsidP="00C81DF3">
            <w:pPr>
              <w:jc w:val="center"/>
              <w:rPr>
                <w:szCs w:val="22"/>
              </w:rPr>
            </w:pPr>
            <w:r w:rsidRPr="00C8590F">
              <w:rPr>
                <w:szCs w:val="22"/>
              </w:rPr>
              <w:t>1.</w:t>
            </w:r>
          </w:p>
        </w:tc>
        <w:tc>
          <w:tcPr>
            <w:tcW w:w="4310" w:type="dxa"/>
          </w:tcPr>
          <w:p w14:paraId="3BBDD02B" w14:textId="77777777" w:rsidR="00223508" w:rsidRPr="00C8590F" w:rsidRDefault="00223508" w:rsidP="000B48AF">
            <w:pPr>
              <w:jc w:val="left"/>
              <w:rPr>
                <w:szCs w:val="22"/>
              </w:rPr>
            </w:pPr>
            <w:r w:rsidRPr="00C8590F">
              <w:rPr>
                <w:szCs w:val="22"/>
              </w:rPr>
              <w:t xml:space="preserve">VVG teritorijos savivaldybės plėtros strateginis planas </w:t>
            </w:r>
          </w:p>
        </w:tc>
        <w:tc>
          <w:tcPr>
            <w:tcW w:w="987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704"/>
            </w:tblGrid>
            <w:tr w:rsidR="003946AC" w:rsidRPr="00E8787B" w14:paraId="3350868E" w14:textId="77777777" w:rsidTr="00C81DF3">
              <w:tc>
                <w:tcPr>
                  <w:tcW w:w="5448" w:type="dxa"/>
                  <w:shd w:val="clear" w:color="auto" w:fill="DBE5F1"/>
                </w:tcPr>
                <w:p w14:paraId="7BE7DB62" w14:textId="77777777" w:rsidR="003946AC" w:rsidRPr="00E8787B" w:rsidRDefault="003946AC" w:rsidP="003946AC">
                  <w:pPr>
                    <w:jc w:val="center"/>
                    <w:rPr>
                      <w:b/>
                      <w:bCs/>
                      <w:szCs w:val="24"/>
                    </w:rPr>
                  </w:pPr>
                  <w:r>
                    <w:rPr>
                      <w:b/>
                      <w:bCs/>
                      <w:szCs w:val="24"/>
                    </w:rPr>
                    <w:t>Šalčininkų rajono VVG</w:t>
                  </w:r>
                  <w:r w:rsidRPr="00E8787B">
                    <w:rPr>
                      <w:b/>
                      <w:bCs/>
                      <w:szCs w:val="24"/>
                    </w:rPr>
                    <w:t xml:space="preserve"> 2023-202</w:t>
                  </w:r>
                  <w:r>
                    <w:rPr>
                      <w:b/>
                      <w:bCs/>
                      <w:szCs w:val="24"/>
                    </w:rPr>
                    <w:t>8</w:t>
                  </w:r>
                  <w:r w:rsidRPr="00E8787B">
                    <w:rPr>
                      <w:b/>
                      <w:bCs/>
                      <w:szCs w:val="24"/>
                    </w:rPr>
                    <w:t xml:space="preserve"> metų vietos plėtros strategija</w:t>
                  </w:r>
                </w:p>
                <w:p w14:paraId="08D82FAC" w14:textId="77777777" w:rsidR="003946AC" w:rsidRPr="00E8787B" w:rsidRDefault="003946AC" w:rsidP="003946AC">
                  <w:pPr>
                    <w:jc w:val="center"/>
                    <w:rPr>
                      <w:b/>
                      <w:bCs/>
                      <w:szCs w:val="24"/>
                    </w:rPr>
                  </w:pPr>
                </w:p>
              </w:tc>
              <w:tc>
                <w:tcPr>
                  <w:tcW w:w="4961" w:type="dxa"/>
                  <w:shd w:val="clear" w:color="auto" w:fill="DBE5F1"/>
                </w:tcPr>
                <w:p w14:paraId="68A990B4" w14:textId="77777777" w:rsidR="003946AC" w:rsidRPr="00E8787B" w:rsidRDefault="003946AC" w:rsidP="003946AC">
                  <w:pPr>
                    <w:ind w:left="60"/>
                    <w:jc w:val="center"/>
                    <w:rPr>
                      <w:b/>
                      <w:bCs/>
                      <w:szCs w:val="24"/>
                      <w:lang w:eastAsia="en-GB"/>
                    </w:rPr>
                  </w:pPr>
                  <w:r>
                    <w:rPr>
                      <w:b/>
                      <w:bCs/>
                      <w:szCs w:val="24"/>
                      <w:lang w:eastAsia="en-GB"/>
                    </w:rPr>
                    <w:t>Šalčininkų</w:t>
                  </w:r>
                  <w:r w:rsidRPr="00E8787B">
                    <w:rPr>
                      <w:b/>
                      <w:bCs/>
                      <w:szCs w:val="24"/>
                      <w:lang w:eastAsia="en-GB"/>
                    </w:rPr>
                    <w:t xml:space="preserve"> rajono savivaldybės 202</w:t>
                  </w:r>
                  <w:r>
                    <w:rPr>
                      <w:b/>
                      <w:bCs/>
                      <w:szCs w:val="24"/>
                      <w:lang w:eastAsia="en-GB"/>
                    </w:rPr>
                    <w:t>3</w:t>
                  </w:r>
                  <w:r w:rsidRPr="00E8787B">
                    <w:rPr>
                      <w:b/>
                      <w:bCs/>
                      <w:szCs w:val="24"/>
                      <w:lang w:eastAsia="en-GB"/>
                    </w:rPr>
                    <w:t xml:space="preserve">-2030 metų strateginis plėtros planas </w:t>
                  </w:r>
                </w:p>
                <w:p w14:paraId="4C214493" w14:textId="77777777" w:rsidR="003946AC" w:rsidRPr="00E8787B" w:rsidRDefault="003946AC" w:rsidP="003946AC">
                  <w:pPr>
                    <w:jc w:val="center"/>
                    <w:rPr>
                      <w:b/>
                      <w:bCs/>
                      <w:szCs w:val="24"/>
                    </w:rPr>
                  </w:pPr>
                </w:p>
              </w:tc>
            </w:tr>
            <w:tr w:rsidR="003946AC" w:rsidRPr="00E8787B" w14:paraId="4856EEE5" w14:textId="77777777" w:rsidTr="00C81DF3">
              <w:tc>
                <w:tcPr>
                  <w:tcW w:w="5448" w:type="dxa"/>
                  <w:shd w:val="clear" w:color="auto" w:fill="auto"/>
                </w:tcPr>
                <w:p w14:paraId="3346D68B" w14:textId="77777777" w:rsidR="003946AC" w:rsidRPr="00E8787B" w:rsidRDefault="003946AC" w:rsidP="003946AC">
                  <w:pPr>
                    <w:jc w:val="center"/>
                    <w:rPr>
                      <w:rFonts w:ascii="Times New Roman Bold" w:hAnsi="Times New Roman Bold"/>
                      <w:b/>
                      <w:iCs/>
                      <w:caps/>
                    </w:rPr>
                  </w:pPr>
                  <w:r w:rsidRPr="00E8787B">
                    <w:rPr>
                      <w:rFonts w:ascii="Times New Roman Bold" w:hAnsi="Times New Roman Bold"/>
                      <w:b/>
                      <w:iCs/>
                      <w:caps/>
                    </w:rPr>
                    <w:t>Socialiai ir ekonomiškai tvarus ir įtraukus Šalčininkų rajonas</w:t>
                  </w:r>
                </w:p>
                <w:p w14:paraId="3FA16DFC" w14:textId="77777777" w:rsidR="003946AC" w:rsidRDefault="003946AC" w:rsidP="003946AC">
                  <w:pPr>
                    <w:rPr>
                      <w:b/>
                      <w:iCs/>
                    </w:rPr>
                  </w:pPr>
                </w:p>
                <w:p w14:paraId="2F052E12" w14:textId="77777777" w:rsidR="003946AC" w:rsidRPr="00E8787B" w:rsidRDefault="003946AC" w:rsidP="003946AC">
                  <w:pPr>
                    <w:rPr>
                      <w:b/>
                      <w:iCs/>
                    </w:rPr>
                  </w:pPr>
                  <w:r w:rsidRPr="00E8787B">
                    <w:rPr>
                      <w:b/>
                      <w:iCs/>
                    </w:rPr>
                    <w:t>Priemonės:</w:t>
                  </w:r>
                </w:p>
                <w:p w14:paraId="74C533FD" w14:textId="77777777" w:rsidR="003946AC" w:rsidRPr="00E8787B" w:rsidRDefault="003946AC" w:rsidP="00F66623">
                  <w:pPr>
                    <w:numPr>
                      <w:ilvl w:val="0"/>
                      <w:numId w:val="25"/>
                    </w:numPr>
                    <w:contextualSpacing/>
                  </w:pPr>
                  <w:r w:rsidRPr="00E8787B">
                    <w:t>Sumanaus kaimo kūrimas ir plėtra</w:t>
                  </w:r>
                </w:p>
                <w:p w14:paraId="4C686DBE" w14:textId="77777777" w:rsidR="003946AC" w:rsidRPr="00E8787B" w:rsidRDefault="003946AC" w:rsidP="00F66623">
                  <w:pPr>
                    <w:numPr>
                      <w:ilvl w:val="0"/>
                      <w:numId w:val="25"/>
                    </w:numPr>
                    <w:contextualSpacing/>
                  </w:pPr>
                  <w:r w:rsidRPr="00E8787B">
                    <w:t>Skatinti integruotą  socialinę ir ekonominę plėtrą Šalčininkų rajono kaimiškose vietovėse</w:t>
                  </w:r>
                </w:p>
                <w:p w14:paraId="5D46DD2D" w14:textId="77777777" w:rsidR="003946AC" w:rsidRPr="00E8787B" w:rsidRDefault="003946AC" w:rsidP="00F66623">
                  <w:pPr>
                    <w:numPr>
                      <w:ilvl w:val="0"/>
                      <w:numId w:val="25"/>
                    </w:numPr>
                    <w:contextualSpacing/>
                  </w:pPr>
                  <w:r w:rsidRPr="00E8787B">
                    <w:t>Skatinti itraukių neformalių iniciatyvų ir veiklų plėtrą</w:t>
                  </w:r>
                </w:p>
                <w:p w14:paraId="029FE84F" w14:textId="77777777" w:rsidR="003946AC" w:rsidRPr="00E8787B" w:rsidRDefault="003946AC" w:rsidP="00F66623">
                  <w:pPr>
                    <w:numPr>
                      <w:ilvl w:val="0"/>
                      <w:numId w:val="25"/>
                    </w:numPr>
                  </w:pPr>
                  <w:r w:rsidRPr="00E8787B">
                    <w:t>Aplinkai palankaus smulkaus verslo kūrimas ir plėtra</w:t>
                  </w:r>
                </w:p>
                <w:p w14:paraId="4B9FD3D3" w14:textId="77777777" w:rsidR="003946AC" w:rsidRPr="00E8787B" w:rsidRDefault="003946AC" w:rsidP="003946AC">
                  <w:pPr>
                    <w:ind w:left="40"/>
                  </w:pPr>
                </w:p>
                <w:p w14:paraId="4D8E172D" w14:textId="77777777" w:rsidR="003946AC" w:rsidRPr="00E8787B" w:rsidRDefault="003946AC" w:rsidP="003946AC">
                  <w:pPr>
                    <w:ind w:left="40"/>
                  </w:pPr>
                </w:p>
                <w:p w14:paraId="5F1BFBCD" w14:textId="77777777" w:rsidR="003946AC" w:rsidRPr="00E8787B" w:rsidRDefault="003946AC" w:rsidP="003946AC">
                  <w:pPr>
                    <w:ind w:left="40"/>
                  </w:pPr>
                </w:p>
              </w:tc>
              <w:tc>
                <w:tcPr>
                  <w:tcW w:w="4961" w:type="dxa"/>
                  <w:shd w:val="clear" w:color="auto" w:fill="auto"/>
                </w:tcPr>
                <w:p w14:paraId="4F97DB3C" w14:textId="77777777" w:rsidR="003946AC" w:rsidRDefault="003946AC" w:rsidP="003946AC">
                  <w:pPr>
                    <w:pStyle w:val="Pastraipa"/>
                    <w:tabs>
                      <w:tab w:val="left" w:pos="993"/>
                      <w:tab w:val="left" w:pos="1134"/>
                    </w:tabs>
                    <w:ind w:firstLine="0"/>
                    <w:rPr>
                      <w:rFonts w:ascii="Times New Roman" w:eastAsia="Times New Roman" w:hAnsi="Times New Roman"/>
                      <w:b/>
                      <w:iCs/>
                      <w:szCs w:val="20"/>
                      <w:lang w:val="lt-LT"/>
                    </w:rPr>
                  </w:pPr>
                  <w:r w:rsidRPr="00E8787B">
                    <w:rPr>
                      <w:rFonts w:ascii="Times New Roman" w:eastAsia="Times New Roman" w:hAnsi="Times New Roman"/>
                      <w:b/>
                      <w:iCs/>
                      <w:szCs w:val="20"/>
                      <w:lang w:val="lt-LT"/>
                    </w:rPr>
                    <w:t>Šalčininkų rajono SPP prioritetai, tikslai ir uždaviniai</w:t>
                  </w:r>
                  <w:r>
                    <w:rPr>
                      <w:rFonts w:ascii="Times New Roman" w:eastAsia="Times New Roman" w:hAnsi="Times New Roman"/>
                      <w:b/>
                      <w:iCs/>
                      <w:szCs w:val="20"/>
                      <w:lang w:val="lt-LT"/>
                    </w:rPr>
                    <w:t>:</w:t>
                  </w:r>
                </w:p>
                <w:p w14:paraId="0FC27EFE" w14:textId="77777777" w:rsidR="003946AC" w:rsidRPr="00E8787B" w:rsidRDefault="003946AC" w:rsidP="003946AC">
                  <w:pPr>
                    <w:pStyle w:val="Pastraipa"/>
                    <w:tabs>
                      <w:tab w:val="left" w:pos="993"/>
                      <w:tab w:val="left" w:pos="1134"/>
                    </w:tabs>
                    <w:ind w:firstLine="0"/>
                    <w:rPr>
                      <w:rFonts w:ascii="Times New Roman" w:eastAsia="Times New Roman" w:hAnsi="Times New Roman"/>
                      <w:b/>
                    </w:rPr>
                  </w:pPr>
                  <w:r w:rsidRPr="00E8787B">
                    <w:rPr>
                      <w:rFonts w:ascii="Times New Roman" w:eastAsia="Times New Roman" w:hAnsi="Times New Roman"/>
                      <w:b/>
                    </w:rPr>
                    <w:t>II.</w:t>
                  </w:r>
                  <w:r w:rsidRPr="00E8787B">
                    <w:rPr>
                      <w:rFonts w:ascii="Times New Roman" w:eastAsia="Times New Roman" w:hAnsi="Times New Roman"/>
                      <w:b/>
                    </w:rPr>
                    <w:tab/>
                    <w:t>IŠSILAVINUSI, SVEIKA, SOCIALIAI SAUGI IR AKTYVI BENDRUOMENĖ</w:t>
                  </w:r>
                </w:p>
                <w:p w14:paraId="338E82DB"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2.1.3.</w:t>
                  </w:r>
                  <w:r w:rsidRPr="00E8787B">
                    <w:rPr>
                      <w:rFonts w:ascii="Times New Roman" w:eastAsia="Times New Roman" w:hAnsi="Times New Roman"/>
                      <w:bCs/>
                    </w:rPr>
                    <w:tab/>
                    <w:t>Gerinti pagalbos mokiniui, šeimai ir mokyklai kokybę ir prieinamumą</w:t>
                  </w:r>
                </w:p>
                <w:p w14:paraId="7D3EE851"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2.2.1.</w:t>
                  </w:r>
                  <w:r w:rsidRPr="00E8787B">
                    <w:rPr>
                      <w:rFonts w:ascii="Times New Roman" w:eastAsia="Times New Roman" w:hAnsi="Times New Roman"/>
                      <w:bCs/>
                    </w:rPr>
                    <w:tab/>
                    <w:t>Didinti sveikatos priežiūros paslaugų kokybę ir prieinamumą</w:t>
                  </w:r>
                </w:p>
                <w:p w14:paraId="716366AE"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2.3.1.</w:t>
                  </w:r>
                  <w:r w:rsidRPr="00E8787B">
                    <w:rPr>
                      <w:rFonts w:ascii="Times New Roman" w:eastAsia="Times New Roman" w:hAnsi="Times New Roman"/>
                      <w:bCs/>
                    </w:rPr>
                    <w:tab/>
                    <w:t>Užtikrinti nuoseklų ir efektyvų socialinių paslaugų teikimą socialiai pažeidžiamiems gyventojams ir grupėms</w:t>
                  </w:r>
                </w:p>
                <w:p w14:paraId="0D6719C6"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2.3.3.</w:t>
                  </w:r>
                  <w:r w:rsidRPr="00E8787B">
                    <w:rPr>
                      <w:rFonts w:ascii="Times New Roman" w:eastAsia="Times New Roman" w:hAnsi="Times New Roman"/>
                      <w:bCs/>
                    </w:rPr>
                    <w:tab/>
                    <w:t>Skatinti gyventojų bendruomeniškumą ir pagalbos socialiai pažeidžiamiems asmenims teikimą</w:t>
                  </w:r>
                </w:p>
                <w:p w14:paraId="47547E72"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2.5.</w:t>
                  </w:r>
                  <w:r w:rsidRPr="00E8787B">
                    <w:rPr>
                      <w:rFonts w:ascii="Times New Roman" w:eastAsia="Times New Roman" w:hAnsi="Times New Roman"/>
                      <w:bCs/>
                    </w:rPr>
                    <w:tab/>
                    <w:t>Turiningo laisvalaikio skatinimas</w:t>
                  </w:r>
                </w:p>
                <w:p w14:paraId="0F83BA20"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2.5.1.</w:t>
                  </w:r>
                  <w:r w:rsidRPr="00E8787B">
                    <w:rPr>
                      <w:rFonts w:ascii="Times New Roman" w:eastAsia="Times New Roman" w:hAnsi="Times New Roman"/>
                      <w:bCs/>
                    </w:rPr>
                    <w:tab/>
                    <w:t>Organizuoti kokybišką gyventojų užimtumą ir laisvalaikio praleidimą</w:t>
                  </w:r>
                </w:p>
                <w:p w14:paraId="4B8827E1" w14:textId="77777777" w:rsidR="003946AC" w:rsidRPr="00E8787B" w:rsidRDefault="003946AC" w:rsidP="003946AC">
                  <w:pPr>
                    <w:pStyle w:val="Pastraipa"/>
                    <w:tabs>
                      <w:tab w:val="left" w:pos="993"/>
                      <w:tab w:val="left" w:pos="1134"/>
                    </w:tabs>
                    <w:ind w:firstLine="0"/>
                    <w:rPr>
                      <w:rFonts w:ascii="Times New Roman" w:eastAsia="Times New Roman" w:hAnsi="Times New Roman"/>
                      <w:b/>
                    </w:rPr>
                  </w:pPr>
                  <w:r w:rsidRPr="00E8787B">
                    <w:rPr>
                      <w:rFonts w:ascii="Times New Roman" w:eastAsia="Times New Roman" w:hAnsi="Times New Roman"/>
                      <w:b/>
                    </w:rPr>
                    <w:t>III.</w:t>
                  </w:r>
                  <w:r w:rsidRPr="00E8787B">
                    <w:rPr>
                      <w:rFonts w:ascii="Times New Roman" w:eastAsia="Times New Roman" w:hAnsi="Times New Roman"/>
                      <w:b/>
                    </w:rPr>
                    <w:tab/>
                    <w:t>KONKURENCINGAS RAJONO ŪKIS</w:t>
                  </w:r>
                </w:p>
                <w:p w14:paraId="416EBCCD"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3.1.</w:t>
                  </w:r>
                  <w:r w:rsidRPr="00E8787B">
                    <w:rPr>
                      <w:rFonts w:ascii="Times New Roman" w:eastAsia="Times New Roman" w:hAnsi="Times New Roman"/>
                      <w:bCs/>
                    </w:rPr>
                    <w:tab/>
                    <w:t>Verslo ir turizmo skatinimas</w:t>
                  </w:r>
                </w:p>
                <w:p w14:paraId="504DEB0C"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lastRenderedPageBreak/>
                    <w:t>3.1.1.</w:t>
                  </w:r>
                  <w:r w:rsidRPr="00E8787B">
                    <w:rPr>
                      <w:rFonts w:ascii="Times New Roman" w:eastAsia="Times New Roman" w:hAnsi="Times New Roman"/>
                      <w:bCs/>
                    </w:rPr>
                    <w:tab/>
                    <w:t>Prisidėti prie verslo vystymo ir užimtumo didinimo rajone</w:t>
                  </w:r>
                </w:p>
                <w:p w14:paraId="583F1EBF"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3.1.2.</w:t>
                  </w:r>
                  <w:r w:rsidRPr="00E8787B">
                    <w:rPr>
                      <w:rFonts w:ascii="Times New Roman" w:eastAsia="Times New Roman" w:hAnsi="Times New Roman"/>
                      <w:bCs/>
                    </w:rPr>
                    <w:tab/>
                    <w:t>Skatinti turizmą rajone ir plėsti turizmo paslaugų rinką</w:t>
                  </w:r>
                </w:p>
                <w:p w14:paraId="088B7B1A" w14:textId="77777777" w:rsidR="003946AC" w:rsidRPr="00E8787B" w:rsidRDefault="003946AC" w:rsidP="003946AC">
                  <w:pPr>
                    <w:pStyle w:val="Pastraipa"/>
                    <w:tabs>
                      <w:tab w:val="left" w:pos="993"/>
                      <w:tab w:val="left" w:pos="1134"/>
                    </w:tabs>
                    <w:ind w:firstLine="0"/>
                    <w:rPr>
                      <w:rFonts w:ascii="Times New Roman" w:eastAsia="Times New Roman" w:hAnsi="Times New Roman"/>
                      <w:b/>
                    </w:rPr>
                  </w:pPr>
                  <w:r w:rsidRPr="00E8787B">
                    <w:rPr>
                      <w:rFonts w:ascii="Times New Roman" w:eastAsia="Times New Roman" w:hAnsi="Times New Roman"/>
                      <w:b/>
                    </w:rPr>
                    <w:t>IV.</w:t>
                  </w:r>
                  <w:r w:rsidRPr="00E8787B">
                    <w:rPr>
                      <w:rFonts w:ascii="Times New Roman" w:eastAsia="Times New Roman" w:hAnsi="Times New Roman"/>
                      <w:b/>
                    </w:rPr>
                    <w:tab/>
                    <w:t>DARNI INFRASTRUKTŪRA IR ŠVARI APLINKA</w:t>
                  </w:r>
                </w:p>
                <w:p w14:paraId="69FE55A1"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4.1.</w:t>
                  </w:r>
                  <w:r w:rsidRPr="00E8787B">
                    <w:rPr>
                      <w:rFonts w:ascii="Times New Roman" w:eastAsia="Times New Roman" w:hAnsi="Times New Roman"/>
                      <w:bCs/>
                    </w:rPr>
                    <w:tab/>
                    <w:t>Viešosios infrastruktūros gerinimas</w:t>
                  </w:r>
                </w:p>
                <w:p w14:paraId="5D2802BD"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4.1.1.</w:t>
                  </w:r>
                  <w:r w:rsidRPr="00E8787B">
                    <w:rPr>
                      <w:rFonts w:ascii="Times New Roman" w:eastAsia="Times New Roman" w:hAnsi="Times New Roman"/>
                      <w:bCs/>
                    </w:rPr>
                    <w:tab/>
                    <w:t>Užtikrinti darnų Šalčininkų rajono teritorijos vystymą</w:t>
                  </w:r>
                </w:p>
                <w:p w14:paraId="62FDF329"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r w:rsidRPr="00E8787B">
                    <w:rPr>
                      <w:rFonts w:ascii="Times New Roman" w:eastAsia="Times New Roman" w:hAnsi="Times New Roman"/>
                      <w:bCs/>
                    </w:rPr>
                    <w:t>4.2.2.</w:t>
                  </w:r>
                  <w:r w:rsidRPr="00E8787B">
                    <w:rPr>
                      <w:rFonts w:ascii="Times New Roman" w:eastAsia="Times New Roman" w:hAnsi="Times New Roman"/>
                      <w:bCs/>
                    </w:rPr>
                    <w:tab/>
                    <w:t>Užtikrinti tinkamas sąlygas lankyti rajono kultūros paveldo objektus ir bendruomenei, laisvalaikio leidimui skirtas įstaigas</w:t>
                  </w:r>
                </w:p>
                <w:p w14:paraId="43665851" w14:textId="77777777" w:rsidR="003946AC" w:rsidRPr="00E8787B" w:rsidRDefault="003946AC" w:rsidP="003946AC">
                  <w:pPr>
                    <w:pStyle w:val="Pastraipa"/>
                    <w:tabs>
                      <w:tab w:val="left" w:pos="993"/>
                      <w:tab w:val="left" w:pos="1134"/>
                    </w:tabs>
                    <w:ind w:firstLine="0"/>
                    <w:rPr>
                      <w:rFonts w:ascii="Times New Roman" w:eastAsia="Times New Roman" w:hAnsi="Times New Roman"/>
                      <w:bCs/>
                    </w:rPr>
                  </w:pPr>
                </w:p>
              </w:tc>
            </w:tr>
          </w:tbl>
          <w:p w14:paraId="4A17AE5E" w14:textId="77777777" w:rsidR="00223508" w:rsidRPr="00C8590F" w:rsidRDefault="00223508" w:rsidP="00414FB1"/>
        </w:tc>
      </w:tr>
      <w:tr w:rsidR="00D92904" w:rsidRPr="00C8590F" w14:paraId="219A4BD9" w14:textId="77777777" w:rsidTr="00C81DF3">
        <w:tc>
          <w:tcPr>
            <w:tcW w:w="667" w:type="dxa"/>
          </w:tcPr>
          <w:p w14:paraId="6E3284B1" w14:textId="77777777" w:rsidR="00223508" w:rsidRPr="00C8590F" w:rsidRDefault="00223508" w:rsidP="00C81DF3">
            <w:pPr>
              <w:jc w:val="center"/>
              <w:rPr>
                <w:szCs w:val="22"/>
              </w:rPr>
            </w:pPr>
            <w:r w:rsidRPr="00C8590F">
              <w:rPr>
                <w:szCs w:val="22"/>
              </w:rPr>
              <w:lastRenderedPageBreak/>
              <w:t>2.</w:t>
            </w:r>
          </w:p>
        </w:tc>
        <w:tc>
          <w:tcPr>
            <w:tcW w:w="4310" w:type="dxa"/>
          </w:tcPr>
          <w:p w14:paraId="231964DA" w14:textId="77777777" w:rsidR="00223508" w:rsidRPr="00C8590F" w:rsidRDefault="00223508" w:rsidP="000B48AF">
            <w:pPr>
              <w:jc w:val="left"/>
              <w:rPr>
                <w:szCs w:val="22"/>
              </w:rPr>
            </w:pPr>
            <w:r w:rsidRPr="00C8590F">
              <w:rPr>
                <w:szCs w:val="22"/>
              </w:rPr>
              <w:t>VVG teritorijoje patvirtintas regiono plėtros planas</w:t>
            </w:r>
          </w:p>
        </w:tc>
        <w:tc>
          <w:tcPr>
            <w:tcW w:w="987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624"/>
            </w:tblGrid>
            <w:tr w:rsidR="0046347C" w:rsidRPr="00E8787B" w14:paraId="3C10B7C8" w14:textId="77777777" w:rsidTr="00C81DF3">
              <w:tc>
                <w:tcPr>
                  <w:tcW w:w="5448" w:type="dxa"/>
                  <w:shd w:val="clear" w:color="auto" w:fill="DBE5F1"/>
                </w:tcPr>
                <w:p w14:paraId="203EBE10" w14:textId="77777777" w:rsidR="0046347C" w:rsidRPr="00E8787B" w:rsidRDefault="0046347C" w:rsidP="0046347C">
                  <w:pPr>
                    <w:jc w:val="center"/>
                    <w:rPr>
                      <w:b/>
                      <w:bCs/>
                      <w:szCs w:val="24"/>
                    </w:rPr>
                  </w:pPr>
                  <w:r>
                    <w:rPr>
                      <w:b/>
                      <w:bCs/>
                      <w:szCs w:val="24"/>
                    </w:rPr>
                    <w:t>Šalčininkų rajono VVG</w:t>
                  </w:r>
                  <w:r w:rsidRPr="00E8787B">
                    <w:rPr>
                      <w:b/>
                      <w:bCs/>
                      <w:szCs w:val="24"/>
                    </w:rPr>
                    <w:t xml:space="preserve"> 2023-202</w:t>
                  </w:r>
                  <w:r>
                    <w:rPr>
                      <w:b/>
                      <w:bCs/>
                      <w:szCs w:val="24"/>
                    </w:rPr>
                    <w:t>8</w:t>
                  </w:r>
                  <w:r w:rsidRPr="00E8787B">
                    <w:rPr>
                      <w:b/>
                      <w:bCs/>
                      <w:szCs w:val="24"/>
                    </w:rPr>
                    <w:t xml:space="preserve"> metų vietos plėtros strategija</w:t>
                  </w:r>
                </w:p>
                <w:p w14:paraId="220E2E80" w14:textId="77777777" w:rsidR="0046347C" w:rsidRPr="00E8787B" w:rsidRDefault="0046347C" w:rsidP="0046347C">
                  <w:pPr>
                    <w:jc w:val="center"/>
                    <w:rPr>
                      <w:b/>
                      <w:bCs/>
                      <w:szCs w:val="24"/>
                    </w:rPr>
                  </w:pPr>
                </w:p>
              </w:tc>
              <w:tc>
                <w:tcPr>
                  <w:tcW w:w="4961" w:type="dxa"/>
                  <w:shd w:val="clear" w:color="auto" w:fill="DBE5F1"/>
                </w:tcPr>
                <w:p w14:paraId="151AB14E" w14:textId="77777777" w:rsidR="0046347C" w:rsidRPr="00E8787B" w:rsidRDefault="005D5B80" w:rsidP="0046347C">
                  <w:pPr>
                    <w:jc w:val="center"/>
                    <w:rPr>
                      <w:b/>
                      <w:bCs/>
                      <w:szCs w:val="24"/>
                    </w:rPr>
                  </w:pPr>
                  <w:r>
                    <w:rPr>
                      <w:b/>
                      <w:bCs/>
                      <w:szCs w:val="24"/>
                    </w:rPr>
                    <w:t>2022-2030 Vilniaus regiono plėtros planas</w:t>
                  </w:r>
                </w:p>
              </w:tc>
            </w:tr>
            <w:tr w:rsidR="0046347C" w:rsidRPr="00E8787B" w14:paraId="025DE087" w14:textId="77777777" w:rsidTr="00C81DF3">
              <w:tc>
                <w:tcPr>
                  <w:tcW w:w="5448" w:type="dxa"/>
                  <w:shd w:val="clear" w:color="auto" w:fill="auto"/>
                </w:tcPr>
                <w:p w14:paraId="68674134" w14:textId="77777777" w:rsidR="0046347C" w:rsidRPr="005D5B80" w:rsidRDefault="0046347C" w:rsidP="005D5B80">
                  <w:pPr>
                    <w:jc w:val="center"/>
                    <w:rPr>
                      <w:rFonts w:ascii="Times New Roman Bold" w:hAnsi="Times New Roman Bold"/>
                      <w:b/>
                      <w:iCs/>
                      <w:caps/>
                    </w:rPr>
                  </w:pPr>
                  <w:r w:rsidRPr="00E8787B">
                    <w:rPr>
                      <w:rFonts w:ascii="Times New Roman Bold" w:hAnsi="Times New Roman Bold"/>
                      <w:b/>
                      <w:iCs/>
                      <w:caps/>
                    </w:rPr>
                    <w:t>Socialiai ir ekonomiškai tvarus ir įtraukus Šalčininkų rajonas</w:t>
                  </w:r>
                </w:p>
                <w:p w14:paraId="5C3D6804" w14:textId="77777777" w:rsidR="0046347C" w:rsidRPr="00E8787B" w:rsidRDefault="0046347C" w:rsidP="0046347C">
                  <w:pPr>
                    <w:rPr>
                      <w:b/>
                      <w:iCs/>
                    </w:rPr>
                  </w:pPr>
                  <w:r w:rsidRPr="00E8787B">
                    <w:rPr>
                      <w:b/>
                      <w:iCs/>
                    </w:rPr>
                    <w:t>Priemonės:</w:t>
                  </w:r>
                </w:p>
                <w:p w14:paraId="3ACC5285" w14:textId="77777777" w:rsidR="0046347C" w:rsidRPr="00E8787B" w:rsidRDefault="0046347C" w:rsidP="00F66623">
                  <w:pPr>
                    <w:numPr>
                      <w:ilvl w:val="0"/>
                      <w:numId w:val="25"/>
                    </w:numPr>
                    <w:contextualSpacing/>
                  </w:pPr>
                  <w:r w:rsidRPr="00E8787B">
                    <w:t>Sumanaus kaimo kūrimas ir plėtra</w:t>
                  </w:r>
                </w:p>
                <w:p w14:paraId="4B8695D4" w14:textId="77777777" w:rsidR="0046347C" w:rsidRPr="00E8787B" w:rsidRDefault="0046347C" w:rsidP="00F66623">
                  <w:pPr>
                    <w:numPr>
                      <w:ilvl w:val="0"/>
                      <w:numId w:val="25"/>
                    </w:numPr>
                    <w:contextualSpacing/>
                  </w:pPr>
                  <w:r w:rsidRPr="00E8787B">
                    <w:t>Skatinti integruotą  socialinę ir ekonominę plėtrą Šalčininkų rajono kaimiškose vietovėse</w:t>
                  </w:r>
                </w:p>
                <w:p w14:paraId="052EB3DF" w14:textId="77777777" w:rsidR="0046347C" w:rsidRPr="00E8787B" w:rsidRDefault="0046347C" w:rsidP="00F66623">
                  <w:pPr>
                    <w:numPr>
                      <w:ilvl w:val="0"/>
                      <w:numId w:val="25"/>
                    </w:numPr>
                    <w:contextualSpacing/>
                  </w:pPr>
                  <w:r w:rsidRPr="00E8787B">
                    <w:t>Skatinti itraukių neformalių iniciatyvų ir veiklų plėtrą</w:t>
                  </w:r>
                </w:p>
                <w:p w14:paraId="6BB71AEC" w14:textId="77777777" w:rsidR="0046347C" w:rsidRPr="00E8787B" w:rsidRDefault="0046347C" w:rsidP="00F66623">
                  <w:pPr>
                    <w:numPr>
                      <w:ilvl w:val="0"/>
                      <w:numId w:val="25"/>
                    </w:numPr>
                  </w:pPr>
                  <w:r w:rsidRPr="00E8787B">
                    <w:t>Aplinkai palankaus smulkaus verslo kūrimas ir plėtra</w:t>
                  </w:r>
                </w:p>
                <w:p w14:paraId="6A90B051" w14:textId="77777777" w:rsidR="0046347C" w:rsidRPr="00E8787B" w:rsidRDefault="0046347C" w:rsidP="0046347C"/>
              </w:tc>
              <w:tc>
                <w:tcPr>
                  <w:tcW w:w="4961" w:type="dxa"/>
                  <w:shd w:val="clear" w:color="auto" w:fill="auto"/>
                </w:tcPr>
                <w:p w14:paraId="4BC8F282" w14:textId="77777777" w:rsidR="0046347C" w:rsidRDefault="005D5B80" w:rsidP="0046347C">
                  <w:pPr>
                    <w:rPr>
                      <w:b/>
                      <w:bCs/>
                    </w:rPr>
                  </w:pPr>
                  <w:r>
                    <w:rPr>
                      <w:b/>
                      <w:bCs/>
                    </w:rPr>
                    <w:t xml:space="preserve">Tikslas: </w:t>
                  </w:r>
                </w:p>
                <w:p w14:paraId="770C5252" w14:textId="77777777" w:rsidR="005D5B80" w:rsidRDefault="00383AB2" w:rsidP="00F66623">
                  <w:pPr>
                    <w:pStyle w:val="ListParagraph"/>
                    <w:numPr>
                      <w:ilvl w:val="0"/>
                      <w:numId w:val="26"/>
                    </w:numPr>
                  </w:pPr>
                  <w:r>
                    <w:t>Mažinti ekonominius netolygumus.</w:t>
                  </w:r>
                </w:p>
                <w:p w14:paraId="2EBEFF9D" w14:textId="77777777" w:rsidR="00383AB2" w:rsidRPr="00BD62D6" w:rsidRDefault="00383AB2" w:rsidP="00383AB2">
                  <w:pPr>
                    <w:rPr>
                      <w:b/>
                      <w:bCs/>
                    </w:rPr>
                  </w:pPr>
                  <w:r w:rsidRPr="00BD62D6">
                    <w:rPr>
                      <w:b/>
                      <w:bCs/>
                    </w:rPr>
                    <w:t>Uždaviniai</w:t>
                  </w:r>
                  <w:r w:rsidR="00E57A25" w:rsidRPr="00BD62D6">
                    <w:rPr>
                      <w:b/>
                      <w:bCs/>
                    </w:rPr>
                    <w:t>:</w:t>
                  </w:r>
                </w:p>
                <w:p w14:paraId="7060EC32" w14:textId="77777777" w:rsidR="00E57A25" w:rsidRDefault="00E57A25" w:rsidP="00F66623">
                  <w:pPr>
                    <w:pStyle w:val="ListParagraph"/>
                    <w:numPr>
                      <w:ilvl w:val="1"/>
                      <w:numId w:val="26"/>
                    </w:numPr>
                  </w:pPr>
                  <w:r>
                    <w:t>Sudaryti patrauklias sąlygas pritraukti</w:t>
                  </w:r>
                </w:p>
                <w:p w14:paraId="515222EA" w14:textId="77777777" w:rsidR="00E57A25" w:rsidRDefault="00E57A25" w:rsidP="00E57A25">
                  <w:r>
                    <w:t>investicijas, vidiniams netolygumams mažinti;</w:t>
                  </w:r>
                </w:p>
                <w:p w14:paraId="57124273" w14:textId="77777777" w:rsidR="00767955" w:rsidRDefault="00767955" w:rsidP="00F66623">
                  <w:pPr>
                    <w:pStyle w:val="ListParagraph"/>
                    <w:numPr>
                      <w:ilvl w:val="1"/>
                      <w:numId w:val="26"/>
                    </w:numPr>
                  </w:pPr>
                  <w:r>
                    <w:t>Paskatinti tolygią kūrybinės</w:t>
                  </w:r>
                </w:p>
                <w:p w14:paraId="728C0EA4" w14:textId="77777777" w:rsidR="00E57A25" w:rsidRDefault="00767955" w:rsidP="00767955">
                  <w:r>
                    <w:t>ekonomikos ir turizmo plėtrą;</w:t>
                  </w:r>
                </w:p>
                <w:p w14:paraId="021A93C1" w14:textId="77777777" w:rsidR="00767955" w:rsidRPr="003B2E3C" w:rsidRDefault="003B2E3C" w:rsidP="00767955">
                  <w:pPr>
                    <w:rPr>
                      <w:b/>
                      <w:bCs/>
                    </w:rPr>
                  </w:pPr>
                  <w:r w:rsidRPr="003B2E3C">
                    <w:rPr>
                      <w:b/>
                      <w:bCs/>
                    </w:rPr>
                    <w:t>Tikslas:</w:t>
                  </w:r>
                </w:p>
                <w:p w14:paraId="50A3156D" w14:textId="77777777" w:rsidR="003B2E3C" w:rsidRDefault="003B2E3C" w:rsidP="003B2E3C">
                  <w:pPr>
                    <w:pStyle w:val="ListParagraph"/>
                    <w:numPr>
                      <w:ilvl w:val="0"/>
                      <w:numId w:val="8"/>
                    </w:numPr>
                  </w:pPr>
                  <w:r>
                    <w:t>Mažinti socialinę atskirtį</w:t>
                  </w:r>
                </w:p>
                <w:p w14:paraId="1B79C6ED" w14:textId="77777777" w:rsidR="003B2E3C" w:rsidRPr="00BD62D6" w:rsidRDefault="003B2E3C" w:rsidP="003B2E3C">
                  <w:pPr>
                    <w:rPr>
                      <w:b/>
                      <w:bCs/>
                    </w:rPr>
                  </w:pPr>
                  <w:r w:rsidRPr="00BD62D6">
                    <w:rPr>
                      <w:b/>
                      <w:bCs/>
                    </w:rPr>
                    <w:t>Uždavin</w:t>
                  </w:r>
                  <w:r w:rsidR="00BD62D6" w:rsidRPr="00BD62D6">
                    <w:rPr>
                      <w:b/>
                      <w:bCs/>
                    </w:rPr>
                    <w:t>ys</w:t>
                  </w:r>
                  <w:r w:rsidRPr="00BD62D6">
                    <w:rPr>
                      <w:b/>
                      <w:bCs/>
                    </w:rPr>
                    <w:t>:</w:t>
                  </w:r>
                </w:p>
                <w:p w14:paraId="29D131CA" w14:textId="77777777" w:rsidR="005376F5" w:rsidRDefault="005376F5" w:rsidP="005376F5">
                  <w:pPr>
                    <w:pStyle w:val="ListParagraph"/>
                    <w:numPr>
                      <w:ilvl w:val="1"/>
                      <w:numId w:val="8"/>
                    </w:numPr>
                  </w:pPr>
                  <w:r>
                    <w:t>Užtikrinti kokybiškas socialines</w:t>
                  </w:r>
                </w:p>
                <w:p w14:paraId="596FD4FE" w14:textId="77777777" w:rsidR="003B2E3C" w:rsidRDefault="005376F5" w:rsidP="005376F5">
                  <w:r>
                    <w:t>paslaugas</w:t>
                  </w:r>
                </w:p>
                <w:p w14:paraId="324B0079" w14:textId="77777777" w:rsidR="003B2E3C" w:rsidRPr="00E8787B" w:rsidRDefault="003B2E3C" w:rsidP="003B2E3C"/>
              </w:tc>
            </w:tr>
          </w:tbl>
          <w:p w14:paraId="667B41DB" w14:textId="77777777" w:rsidR="00223508" w:rsidRPr="00C8590F" w:rsidRDefault="00223508" w:rsidP="00414FB1"/>
        </w:tc>
      </w:tr>
      <w:tr w:rsidR="00D92904" w:rsidRPr="00C8590F" w14:paraId="6A07DDC0" w14:textId="77777777" w:rsidTr="00C81DF3">
        <w:tc>
          <w:tcPr>
            <w:tcW w:w="667" w:type="dxa"/>
          </w:tcPr>
          <w:p w14:paraId="375C93C8" w14:textId="77777777" w:rsidR="00223508" w:rsidRPr="00C8590F" w:rsidRDefault="00223508" w:rsidP="00C81DF3">
            <w:pPr>
              <w:jc w:val="center"/>
              <w:rPr>
                <w:szCs w:val="22"/>
              </w:rPr>
            </w:pPr>
            <w:r w:rsidRPr="00C8590F">
              <w:rPr>
                <w:szCs w:val="22"/>
              </w:rPr>
              <w:lastRenderedPageBreak/>
              <w:t>3.</w:t>
            </w:r>
          </w:p>
        </w:tc>
        <w:tc>
          <w:tcPr>
            <w:tcW w:w="4310" w:type="dxa"/>
          </w:tcPr>
          <w:p w14:paraId="759E3239" w14:textId="77777777" w:rsidR="00223508" w:rsidRPr="00C8590F" w:rsidRDefault="00223508" w:rsidP="00A909CF">
            <w:pPr>
              <w:jc w:val="left"/>
              <w:rPr>
                <w:szCs w:val="22"/>
              </w:rPr>
            </w:pPr>
            <w:r w:rsidRPr="00C8590F">
              <w:rPr>
                <w:szCs w:val="22"/>
              </w:rPr>
              <w:t>Europos Sąjungos Baltijos jūros regiono strategija (ESBJRS)</w:t>
            </w:r>
          </w:p>
        </w:tc>
        <w:tc>
          <w:tcPr>
            <w:tcW w:w="987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576"/>
            </w:tblGrid>
            <w:tr w:rsidR="005B495F" w:rsidRPr="00E8787B" w14:paraId="1258277C" w14:textId="77777777" w:rsidTr="00C81DF3">
              <w:tc>
                <w:tcPr>
                  <w:tcW w:w="5448" w:type="dxa"/>
                  <w:shd w:val="clear" w:color="auto" w:fill="DBE5F1"/>
                </w:tcPr>
                <w:p w14:paraId="50F9BB5A" w14:textId="77777777" w:rsidR="005B495F" w:rsidRPr="00E8787B" w:rsidRDefault="005B495F" w:rsidP="005B495F">
                  <w:pPr>
                    <w:jc w:val="center"/>
                    <w:rPr>
                      <w:b/>
                      <w:bCs/>
                      <w:szCs w:val="24"/>
                    </w:rPr>
                  </w:pPr>
                  <w:bookmarkStart w:id="59" w:name="_Hlk131066469"/>
                  <w:r>
                    <w:rPr>
                      <w:b/>
                      <w:bCs/>
                      <w:szCs w:val="24"/>
                    </w:rPr>
                    <w:t>Šalčininkų rajono VVG</w:t>
                  </w:r>
                  <w:r w:rsidRPr="00E8787B">
                    <w:rPr>
                      <w:b/>
                      <w:bCs/>
                      <w:szCs w:val="24"/>
                    </w:rPr>
                    <w:t xml:space="preserve"> 2023-202</w:t>
                  </w:r>
                  <w:r>
                    <w:rPr>
                      <w:b/>
                      <w:bCs/>
                      <w:szCs w:val="24"/>
                    </w:rPr>
                    <w:t>8</w:t>
                  </w:r>
                  <w:r w:rsidRPr="00E8787B">
                    <w:rPr>
                      <w:b/>
                      <w:bCs/>
                      <w:szCs w:val="24"/>
                    </w:rPr>
                    <w:t xml:space="preserve"> metų vietos plėtros strategija</w:t>
                  </w:r>
                </w:p>
                <w:p w14:paraId="17955546" w14:textId="77777777" w:rsidR="005B495F" w:rsidRPr="00E8787B" w:rsidRDefault="005B495F" w:rsidP="005B495F">
                  <w:pPr>
                    <w:jc w:val="center"/>
                    <w:rPr>
                      <w:b/>
                      <w:bCs/>
                      <w:szCs w:val="24"/>
                    </w:rPr>
                  </w:pPr>
                </w:p>
              </w:tc>
              <w:tc>
                <w:tcPr>
                  <w:tcW w:w="4961" w:type="dxa"/>
                  <w:shd w:val="clear" w:color="auto" w:fill="DBE5F1"/>
                </w:tcPr>
                <w:p w14:paraId="56F50F48" w14:textId="77777777" w:rsidR="005B495F" w:rsidRPr="00E8787B" w:rsidRDefault="005B495F" w:rsidP="005B495F">
                  <w:pPr>
                    <w:jc w:val="center"/>
                    <w:rPr>
                      <w:b/>
                      <w:bCs/>
                      <w:szCs w:val="24"/>
                    </w:rPr>
                  </w:pPr>
                  <w:r w:rsidRPr="00597814">
                    <w:rPr>
                      <w:b/>
                      <w:bCs/>
                      <w:szCs w:val="24"/>
                    </w:rPr>
                    <w:t>Europos Sąjungos Baltijos jūros regiono strategija (ESBJRS)</w:t>
                  </w:r>
                </w:p>
              </w:tc>
            </w:tr>
            <w:tr w:rsidR="005B495F" w:rsidRPr="00E8787B" w14:paraId="04F1BA6E" w14:textId="77777777" w:rsidTr="00C81DF3">
              <w:tc>
                <w:tcPr>
                  <w:tcW w:w="5448" w:type="dxa"/>
                  <w:shd w:val="clear" w:color="auto" w:fill="auto"/>
                </w:tcPr>
                <w:p w14:paraId="5AEF69DB" w14:textId="77777777" w:rsidR="005B495F" w:rsidRPr="00E8787B" w:rsidRDefault="005B495F" w:rsidP="005B495F">
                  <w:pPr>
                    <w:jc w:val="center"/>
                    <w:rPr>
                      <w:rFonts w:ascii="Times New Roman Bold" w:hAnsi="Times New Roman Bold"/>
                      <w:b/>
                      <w:iCs/>
                      <w:caps/>
                    </w:rPr>
                  </w:pPr>
                  <w:r w:rsidRPr="00E8787B">
                    <w:rPr>
                      <w:rFonts w:ascii="Times New Roman Bold" w:hAnsi="Times New Roman Bold"/>
                      <w:b/>
                      <w:iCs/>
                      <w:caps/>
                    </w:rPr>
                    <w:t>Socialiai ir ekonomiškai tvarus ir įtraukus Šalčininkų rajonas</w:t>
                  </w:r>
                </w:p>
                <w:p w14:paraId="2DBCDE09" w14:textId="77777777" w:rsidR="005B495F" w:rsidRDefault="005B495F" w:rsidP="005B495F">
                  <w:pPr>
                    <w:rPr>
                      <w:b/>
                      <w:iCs/>
                    </w:rPr>
                  </w:pPr>
                </w:p>
                <w:p w14:paraId="419ED330" w14:textId="77777777" w:rsidR="005B495F" w:rsidRPr="00E8787B" w:rsidRDefault="005B495F" w:rsidP="005B495F">
                  <w:pPr>
                    <w:rPr>
                      <w:b/>
                      <w:iCs/>
                    </w:rPr>
                  </w:pPr>
                  <w:r w:rsidRPr="00E8787B">
                    <w:rPr>
                      <w:b/>
                      <w:iCs/>
                    </w:rPr>
                    <w:t>Priemonės:</w:t>
                  </w:r>
                </w:p>
                <w:p w14:paraId="0518C310" w14:textId="77777777" w:rsidR="005B495F" w:rsidRPr="00E8787B" w:rsidRDefault="005B495F" w:rsidP="00F66623">
                  <w:pPr>
                    <w:numPr>
                      <w:ilvl w:val="0"/>
                      <w:numId w:val="25"/>
                    </w:numPr>
                    <w:contextualSpacing/>
                  </w:pPr>
                  <w:r w:rsidRPr="00E8787B">
                    <w:t>Sumanaus kaimo kūrimas ir plėtra</w:t>
                  </w:r>
                </w:p>
                <w:p w14:paraId="2200027F" w14:textId="77777777" w:rsidR="005B495F" w:rsidRPr="00E8787B" w:rsidRDefault="005B495F" w:rsidP="00F66623">
                  <w:pPr>
                    <w:numPr>
                      <w:ilvl w:val="0"/>
                      <w:numId w:val="25"/>
                    </w:numPr>
                    <w:contextualSpacing/>
                  </w:pPr>
                  <w:r w:rsidRPr="00E8787B">
                    <w:t>Skatinti integruotą  socialinę ir ekonominę plėtrą Šalčininkų rajono kaimiškose vietovėse</w:t>
                  </w:r>
                </w:p>
                <w:p w14:paraId="756C9920" w14:textId="77777777" w:rsidR="005B495F" w:rsidRPr="00E8787B" w:rsidRDefault="005B495F" w:rsidP="00F66623">
                  <w:pPr>
                    <w:numPr>
                      <w:ilvl w:val="0"/>
                      <w:numId w:val="25"/>
                    </w:numPr>
                    <w:contextualSpacing/>
                  </w:pPr>
                  <w:r w:rsidRPr="00E8787B">
                    <w:t>Skatinti itraukių neformalių iniciatyvų ir veiklų plėtrą</w:t>
                  </w:r>
                </w:p>
                <w:p w14:paraId="623B5C68" w14:textId="77777777" w:rsidR="005B495F" w:rsidRPr="00E8787B" w:rsidRDefault="005B495F" w:rsidP="00F66623">
                  <w:pPr>
                    <w:numPr>
                      <w:ilvl w:val="0"/>
                      <w:numId w:val="25"/>
                    </w:numPr>
                  </w:pPr>
                  <w:r w:rsidRPr="00E8787B">
                    <w:t>Aplinkai palankaus smulkaus verslo kūrimas ir plėtra</w:t>
                  </w:r>
                </w:p>
                <w:p w14:paraId="1A54DE52" w14:textId="77777777" w:rsidR="005B495F" w:rsidRPr="00E8787B" w:rsidRDefault="005B495F" w:rsidP="005B495F"/>
              </w:tc>
              <w:tc>
                <w:tcPr>
                  <w:tcW w:w="4961" w:type="dxa"/>
                  <w:shd w:val="clear" w:color="auto" w:fill="auto"/>
                </w:tcPr>
                <w:p w14:paraId="44E1AFC7" w14:textId="77777777" w:rsidR="005B495F" w:rsidRPr="00597814" w:rsidRDefault="005B495F" w:rsidP="005B495F">
                  <w:pPr>
                    <w:jc w:val="left"/>
                  </w:pPr>
                  <w:r w:rsidRPr="00597814">
                    <w:rPr>
                      <w:b/>
                      <w:bCs/>
                    </w:rPr>
                    <w:t>Priority: 1</w:t>
                  </w:r>
                  <w:r w:rsidRPr="00597814">
                    <w:t xml:space="preserve"> - Innovative societies</w:t>
                  </w:r>
                </w:p>
                <w:p w14:paraId="212143C8" w14:textId="77777777" w:rsidR="005B495F" w:rsidRPr="00597814" w:rsidRDefault="005B495F" w:rsidP="005B495F">
                  <w:r w:rsidRPr="00597814">
                    <w:rPr>
                      <w:b/>
                      <w:bCs/>
                    </w:rPr>
                    <w:t xml:space="preserve">Programme objective </w:t>
                  </w:r>
                  <w:r w:rsidRPr="00597814">
                    <w:t>1.1. Resilient economies and communities</w:t>
                  </w:r>
                </w:p>
                <w:p w14:paraId="14320502" w14:textId="77777777" w:rsidR="005B495F" w:rsidRPr="00597814" w:rsidRDefault="005B495F" w:rsidP="005B495F">
                  <w:r w:rsidRPr="00597814">
                    <w:rPr>
                      <w:b/>
                      <w:bCs/>
                    </w:rPr>
                    <w:t xml:space="preserve">Programme objective </w:t>
                  </w:r>
                  <w:r w:rsidRPr="00597814">
                    <w:t>1.2. Responsive public services</w:t>
                  </w:r>
                </w:p>
                <w:p w14:paraId="5DF6DDCA" w14:textId="77777777" w:rsidR="005B495F" w:rsidRPr="00597814" w:rsidRDefault="005B495F" w:rsidP="005B495F"/>
                <w:p w14:paraId="62A773D5" w14:textId="77777777" w:rsidR="005B495F" w:rsidRPr="00597814" w:rsidRDefault="005B495F" w:rsidP="005B495F">
                  <w:pPr>
                    <w:jc w:val="left"/>
                  </w:pPr>
                  <w:r w:rsidRPr="00597814">
                    <w:rPr>
                      <w:b/>
                      <w:bCs/>
                    </w:rPr>
                    <w:t>Priority: 3</w:t>
                  </w:r>
                  <w:r w:rsidRPr="00597814">
                    <w:t xml:space="preserve"> - Climate-neutral societies</w:t>
                  </w:r>
                </w:p>
                <w:p w14:paraId="4D13B055" w14:textId="77777777" w:rsidR="005B495F" w:rsidRPr="00597814" w:rsidRDefault="005B495F" w:rsidP="005B495F">
                  <w:pPr>
                    <w:rPr>
                      <w:b/>
                      <w:bCs/>
                    </w:rPr>
                  </w:pPr>
                  <w:r w:rsidRPr="00597814">
                    <w:rPr>
                      <w:b/>
                      <w:bCs/>
                    </w:rPr>
                    <w:t xml:space="preserve">Programme objective </w:t>
                  </w:r>
                  <w:r w:rsidRPr="00597814">
                    <w:t xml:space="preserve">3.1. Circular economy </w:t>
                  </w:r>
                </w:p>
                <w:p w14:paraId="076093AF" w14:textId="77777777" w:rsidR="005B495F" w:rsidRPr="00597814" w:rsidRDefault="005B495F" w:rsidP="005B495F">
                  <w:r w:rsidRPr="00597814">
                    <w:rPr>
                      <w:b/>
                      <w:bCs/>
                    </w:rPr>
                    <w:t xml:space="preserve">Programme objective </w:t>
                  </w:r>
                  <w:r w:rsidRPr="00597814">
                    <w:t>3.2. Energy transition</w:t>
                  </w:r>
                </w:p>
                <w:p w14:paraId="1F0E5C25" w14:textId="77777777" w:rsidR="005B495F" w:rsidRPr="00E8787B" w:rsidRDefault="005B495F" w:rsidP="005B495F">
                  <w:r w:rsidRPr="00597814">
                    <w:rPr>
                      <w:b/>
                      <w:bCs/>
                    </w:rPr>
                    <w:t xml:space="preserve">Programme objective </w:t>
                  </w:r>
                  <w:r w:rsidRPr="00597814">
                    <w:t>3.3. Smart green mobility</w:t>
                  </w:r>
                </w:p>
              </w:tc>
            </w:tr>
            <w:bookmarkEnd w:id="59"/>
          </w:tbl>
          <w:p w14:paraId="4889D046" w14:textId="77777777" w:rsidR="00223508" w:rsidRPr="00C8590F" w:rsidRDefault="00223508" w:rsidP="00414FB1"/>
        </w:tc>
      </w:tr>
      <w:tr w:rsidR="00D92904" w:rsidRPr="00C8590F" w14:paraId="182A092C" w14:textId="77777777" w:rsidTr="00C81DF3">
        <w:tc>
          <w:tcPr>
            <w:tcW w:w="667" w:type="dxa"/>
          </w:tcPr>
          <w:p w14:paraId="4AD3042A" w14:textId="77777777" w:rsidR="00223508" w:rsidRPr="00C8590F" w:rsidRDefault="00223508" w:rsidP="00C81DF3">
            <w:pPr>
              <w:jc w:val="center"/>
              <w:rPr>
                <w:szCs w:val="22"/>
              </w:rPr>
            </w:pPr>
            <w:r w:rsidRPr="00C8590F">
              <w:rPr>
                <w:szCs w:val="22"/>
              </w:rPr>
              <w:t>4.</w:t>
            </w:r>
          </w:p>
        </w:tc>
        <w:tc>
          <w:tcPr>
            <w:tcW w:w="4310" w:type="dxa"/>
          </w:tcPr>
          <w:p w14:paraId="1C538AF0" w14:textId="77777777" w:rsidR="00223508" w:rsidRPr="00C8590F" w:rsidRDefault="00223508" w:rsidP="00A909CF">
            <w:pPr>
              <w:jc w:val="left"/>
              <w:rPr>
                <w:szCs w:val="22"/>
              </w:rPr>
            </w:pPr>
            <w:r w:rsidRPr="00C8590F">
              <w:rPr>
                <w:szCs w:val="22"/>
              </w:rPr>
              <w:t>Viensektorės žuvininkystės VVG VPS (taikoma, kai tokia VPS yra patvirtinta VVG teritorijoje)</w:t>
            </w:r>
          </w:p>
        </w:tc>
        <w:tc>
          <w:tcPr>
            <w:tcW w:w="9873" w:type="dxa"/>
          </w:tcPr>
          <w:p w14:paraId="4C05DE32" w14:textId="77777777" w:rsidR="00223508" w:rsidRPr="00C8590F" w:rsidRDefault="003F0D3A" w:rsidP="00414FB1">
            <w:r>
              <w:t>Netaikoma</w:t>
            </w:r>
          </w:p>
        </w:tc>
      </w:tr>
      <w:tr w:rsidR="00D92904" w:rsidRPr="00C8590F" w14:paraId="227C491F" w14:textId="77777777" w:rsidTr="00C81DF3">
        <w:tc>
          <w:tcPr>
            <w:tcW w:w="667" w:type="dxa"/>
          </w:tcPr>
          <w:p w14:paraId="1FAE8AC5" w14:textId="77777777" w:rsidR="00223508" w:rsidRPr="00C8590F" w:rsidRDefault="008B4E0F" w:rsidP="00C81DF3">
            <w:pPr>
              <w:jc w:val="center"/>
              <w:rPr>
                <w:szCs w:val="22"/>
              </w:rPr>
            </w:pPr>
            <w:r>
              <w:rPr>
                <w:szCs w:val="22"/>
              </w:rPr>
              <w:t>5.</w:t>
            </w:r>
          </w:p>
        </w:tc>
        <w:tc>
          <w:tcPr>
            <w:tcW w:w="4310" w:type="dxa"/>
          </w:tcPr>
          <w:p w14:paraId="060E5A5F" w14:textId="77777777" w:rsidR="00223508" w:rsidRPr="00C8590F" w:rsidRDefault="008B4E0F" w:rsidP="00A909CF">
            <w:pPr>
              <w:jc w:val="left"/>
              <w:rPr>
                <w:szCs w:val="22"/>
              </w:rPr>
            </w:pPr>
            <w:r>
              <w:t>Interreg VI-A Lithuania-Poland cooperation programme (Programme)</w:t>
            </w:r>
          </w:p>
        </w:tc>
        <w:tc>
          <w:tcPr>
            <w:tcW w:w="987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4584"/>
            </w:tblGrid>
            <w:tr w:rsidR="008B4E0F" w:rsidRPr="00E8787B" w14:paraId="0BE67D70" w14:textId="77777777" w:rsidTr="00C81DF3">
              <w:tc>
                <w:tcPr>
                  <w:tcW w:w="5448" w:type="dxa"/>
                  <w:shd w:val="clear" w:color="auto" w:fill="DBE5F1"/>
                </w:tcPr>
                <w:p w14:paraId="6FADA7D4" w14:textId="77777777" w:rsidR="008B4E0F" w:rsidRPr="00E8787B" w:rsidRDefault="008B4E0F" w:rsidP="008B4E0F">
                  <w:pPr>
                    <w:jc w:val="center"/>
                    <w:rPr>
                      <w:b/>
                      <w:bCs/>
                      <w:szCs w:val="24"/>
                    </w:rPr>
                  </w:pPr>
                  <w:r>
                    <w:rPr>
                      <w:b/>
                      <w:bCs/>
                      <w:szCs w:val="24"/>
                    </w:rPr>
                    <w:t>Šalčininkų rajono VVG</w:t>
                  </w:r>
                  <w:r w:rsidRPr="00E8787B">
                    <w:rPr>
                      <w:b/>
                      <w:bCs/>
                      <w:szCs w:val="24"/>
                    </w:rPr>
                    <w:t xml:space="preserve"> 2023-202</w:t>
                  </w:r>
                  <w:r>
                    <w:rPr>
                      <w:b/>
                      <w:bCs/>
                      <w:szCs w:val="24"/>
                    </w:rPr>
                    <w:t>8</w:t>
                  </w:r>
                  <w:r w:rsidRPr="00E8787B">
                    <w:rPr>
                      <w:b/>
                      <w:bCs/>
                      <w:szCs w:val="24"/>
                    </w:rPr>
                    <w:t xml:space="preserve"> metų vietos plėtros strategija</w:t>
                  </w:r>
                </w:p>
                <w:p w14:paraId="740C6E7E" w14:textId="77777777" w:rsidR="008B4E0F" w:rsidRPr="00E8787B" w:rsidRDefault="008B4E0F" w:rsidP="008B4E0F">
                  <w:pPr>
                    <w:jc w:val="center"/>
                    <w:rPr>
                      <w:b/>
                      <w:bCs/>
                      <w:szCs w:val="24"/>
                    </w:rPr>
                  </w:pPr>
                </w:p>
              </w:tc>
              <w:tc>
                <w:tcPr>
                  <w:tcW w:w="4961" w:type="dxa"/>
                  <w:shd w:val="clear" w:color="auto" w:fill="DBE5F1"/>
                </w:tcPr>
                <w:p w14:paraId="1BF7C8FE" w14:textId="77777777" w:rsidR="008B4E0F" w:rsidRPr="00E8787B" w:rsidRDefault="001E1C5E" w:rsidP="008B4E0F">
                  <w:pPr>
                    <w:jc w:val="center"/>
                    <w:rPr>
                      <w:b/>
                      <w:bCs/>
                      <w:szCs w:val="24"/>
                    </w:rPr>
                  </w:pPr>
                  <w:r w:rsidRPr="0034691A">
                    <w:rPr>
                      <w:b/>
                      <w:bCs/>
                    </w:rPr>
                    <w:t>Interreg VI-A Lithuania-Poland cooperation programme (Programme)</w:t>
                  </w:r>
                </w:p>
              </w:tc>
            </w:tr>
            <w:tr w:rsidR="008B4E0F" w:rsidRPr="00E8787B" w14:paraId="35553915" w14:textId="77777777" w:rsidTr="00C81DF3">
              <w:tc>
                <w:tcPr>
                  <w:tcW w:w="5448" w:type="dxa"/>
                  <w:shd w:val="clear" w:color="auto" w:fill="auto"/>
                </w:tcPr>
                <w:p w14:paraId="2466D7E7" w14:textId="77777777" w:rsidR="008B4E0F" w:rsidRPr="00E8787B" w:rsidRDefault="008B4E0F" w:rsidP="008B4E0F">
                  <w:pPr>
                    <w:jc w:val="center"/>
                    <w:rPr>
                      <w:rFonts w:ascii="Times New Roman Bold" w:hAnsi="Times New Roman Bold"/>
                      <w:b/>
                      <w:iCs/>
                      <w:caps/>
                    </w:rPr>
                  </w:pPr>
                  <w:r w:rsidRPr="00E8787B">
                    <w:rPr>
                      <w:rFonts w:ascii="Times New Roman Bold" w:hAnsi="Times New Roman Bold"/>
                      <w:b/>
                      <w:iCs/>
                      <w:caps/>
                    </w:rPr>
                    <w:t>Socialiai ir ekonomiškai tvarus ir įtraukus Šalčininkų rajonas</w:t>
                  </w:r>
                </w:p>
                <w:p w14:paraId="187584D3" w14:textId="77777777" w:rsidR="008B4E0F" w:rsidRDefault="008B4E0F" w:rsidP="008B4E0F">
                  <w:pPr>
                    <w:rPr>
                      <w:b/>
                      <w:iCs/>
                    </w:rPr>
                  </w:pPr>
                </w:p>
                <w:p w14:paraId="6F754633" w14:textId="77777777" w:rsidR="008B4E0F" w:rsidRPr="00E8787B" w:rsidRDefault="008B4E0F" w:rsidP="008B4E0F">
                  <w:pPr>
                    <w:rPr>
                      <w:b/>
                      <w:iCs/>
                    </w:rPr>
                  </w:pPr>
                  <w:r w:rsidRPr="00E8787B">
                    <w:rPr>
                      <w:b/>
                      <w:iCs/>
                    </w:rPr>
                    <w:t>Priemonės:</w:t>
                  </w:r>
                </w:p>
                <w:p w14:paraId="01131189" w14:textId="77777777" w:rsidR="008B4E0F" w:rsidRPr="00E8787B" w:rsidRDefault="008B4E0F" w:rsidP="00F66623">
                  <w:pPr>
                    <w:numPr>
                      <w:ilvl w:val="0"/>
                      <w:numId w:val="25"/>
                    </w:numPr>
                    <w:contextualSpacing/>
                  </w:pPr>
                  <w:r w:rsidRPr="00E8787B">
                    <w:t>Sumanaus kaimo kūrimas ir plėtra</w:t>
                  </w:r>
                </w:p>
                <w:p w14:paraId="539463C0" w14:textId="77777777" w:rsidR="008B4E0F" w:rsidRPr="00E8787B" w:rsidRDefault="008B4E0F" w:rsidP="00F66623">
                  <w:pPr>
                    <w:numPr>
                      <w:ilvl w:val="0"/>
                      <w:numId w:val="25"/>
                    </w:numPr>
                    <w:contextualSpacing/>
                  </w:pPr>
                  <w:r w:rsidRPr="00E8787B">
                    <w:t>Skatinti integruotą  socialinę ir ekonominę plėtrą Šalčininkų rajono kaimiškose vietovėse</w:t>
                  </w:r>
                </w:p>
                <w:p w14:paraId="7EC39251" w14:textId="77777777" w:rsidR="008B4E0F" w:rsidRPr="00E8787B" w:rsidRDefault="008B4E0F" w:rsidP="00F66623">
                  <w:pPr>
                    <w:numPr>
                      <w:ilvl w:val="0"/>
                      <w:numId w:val="25"/>
                    </w:numPr>
                    <w:contextualSpacing/>
                  </w:pPr>
                  <w:r w:rsidRPr="00E8787B">
                    <w:t>Skatinti itraukių neformalių iniciatyvų ir veiklų plėtrą</w:t>
                  </w:r>
                </w:p>
                <w:p w14:paraId="2FD1235D" w14:textId="77777777" w:rsidR="008B4E0F" w:rsidRPr="00E8787B" w:rsidRDefault="008B4E0F" w:rsidP="00F66623">
                  <w:pPr>
                    <w:numPr>
                      <w:ilvl w:val="0"/>
                      <w:numId w:val="25"/>
                    </w:numPr>
                  </w:pPr>
                  <w:r w:rsidRPr="00E8787B">
                    <w:t>Aplinkai palankaus smulkaus verslo kūrimas ir plėtra</w:t>
                  </w:r>
                </w:p>
                <w:p w14:paraId="05467D08" w14:textId="77777777" w:rsidR="008B4E0F" w:rsidRPr="00E8787B" w:rsidRDefault="008B4E0F" w:rsidP="008B4E0F"/>
              </w:tc>
              <w:tc>
                <w:tcPr>
                  <w:tcW w:w="4961" w:type="dxa"/>
                  <w:shd w:val="clear" w:color="auto" w:fill="auto"/>
                </w:tcPr>
                <w:p w14:paraId="7C375200" w14:textId="77777777" w:rsidR="007F1D6E" w:rsidRPr="00E64350" w:rsidRDefault="007F1D6E" w:rsidP="007F1D6E">
                  <w:pPr>
                    <w:rPr>
                      <w:szCs w:val="24"/>
                    </w:rPr>
                  </w:pPr>
                  <w:r w:rsidRPr="00E64350">
                    <w:rPr>
                      <w:b/>
                      <w:bCs/>
                      <w:szCs w:val="24"/>
                    </w:rPr>
                    <w:t>Priority: 1</w:t>
                  </w:r>
                  <w:r w:rsidRPr="00E64350">
                    <w:rPr>
                      <w:szCs w:val="24"/>
                    </w:rPr>
                    <w:t xml:space="preserve"> Promoting environmental wellbeing</w:t>
                  </w:r>
                </w:p>
                <w:p w14:paraId="7151CFBF" w14:textId="77777777" w:rsidR="007F1D6E" w:rsidRDefault="007F1D6E" w:rsidP="007F1D6E"/>
                <w:p w14:paraId="6A9BB511" w14:textId="77777777" w:rsidR="007F1D6E" w:rsidRDefault="007F1D6E" w:rsidP="007F1D6E">
                  <w:r w:rsidRPr="00FB4366">
                    <w:rPr>
                      <w:b/>
                      <w:bCs/>
                    </w:rPr>
                    <w:t>Specific Objective</w:t>
                  </w:r>
                  <w:r>
                    <w:t xml:space="preserve"> 1.1: Enhancing protection and preservation of nature, biodiversity and green infrastructure, including in urban areas, and reducing all forms of pollution</w:t>
                  </w:r>
                </w:p>
                <w:p w14:paraId="727E2F8E" w14:textId="77777777" w:rsidR="007F1D6E" w:rsidRDefault="007F1D6E" w:rsidP="007F1D6E"/>
                <w:p w14:paraId="6DF34761" w14:textId="77777777" w:rsidR="007F1D6E" w:rsidRPr="00E64350" w:rsidRDefault="007F1D6E" w:rsidP="007F1D6E">
                  <w:pPr>
                    <w:rPr>
                      <w:szCs w:val="24"/>
                    </w:rPr>
                  </w:pPr>
                  <w:r w:rsidRPr="00E64350">
                    <w:rPr>
                      <w:b/>
                      <w:bCs/>
                      <w:szCs w:val="24"/>
                    </w:rPr>
                    <w:t>Priority: 2</w:t>
                  </w:r>
                  <w:r w:rsidRPr="00E64350">
                    <w:rPr>
                      <w:szCs w:val="24"/>
                    </w:rPr>
                    <w:t xml:space="preserve"> Promoting physical, emotional and cultural wellbeing</w:t>
                  </w:r>
                </w:p>
                <w:p w14:paraId="29064A8D" w14:textId="77777777" w:rsidR="007F1D6E" w:rsidRDefault="007F1D6E" w:rsidP="007F1D6E"/>
                <w:p w14:paraId="7166D5DE" w14:textId="77777777" w:rsidR="007F1D6E" w:rsidRDefault="007F1D6E" w:rsidP="007F1D6E">
                  <w:r w:rsidRPr="00CE0AD5">
                    <w:rPr>
                      <w:b/>
                      <w:bCs/>
                    </w:rPr>
                    <w:t>Specific Objective 2.</w:t>
                  </w:r>
                  <w:r>
                    <w:rPr>
                      <w:b/>
                      <w:bCs/>
                    </w:rPr>
                    <w:t>1</w:t>
                  </w:r>
                  <w:r w:rsidRPr="00CE0AD5">
                    <w:rPr>
                      <w:b/>
                      <w:bCs/>
                    </w:rPr>
                    <w:t>:</w:t>
                  </w:r>
                  <w:r>
                    <w:t xml:space="preserve"> Enhancing the role of culture and sustainable tourism in economic </w:t>
                  </w:r>
                  <w:r>
                    <w:lastRenderedPageBreak/>
                    <w:t>development, social inclusion and social innovation</w:t>
                  </w:r>
                </w:p>
                <w:p w14:paraId="11278CE7" w14:textId="77777777" w:rsidR="008B4E0F" w:rsidRPr="00E8787B" w:rsidRDefault="007F1D6E" w:rsidP="007F1D6E">
                  <w:r w:rsidRPr="00CE0AD5">
                    <w:rPr>
                      <w:b/>
                      <w:bCs/>
                    </w:rPr>
                    <w:t>Specific Objective 2.2:</w:t>
                  </w:r>
                  <w:r>
                    <w:t xml:space="preserve"> Enhancing the role of culture and sustainable tourism in economic development, social inclusion and social innovation</w:t>
                  </w:r>
                </w:p>
              </w:tc>
            </w:tr>
          </w:tbl>
          <w:p w14:paraId="217BB931" w14:textId="77777777" w:rsidR="00223508" w:rsidRPr="00C8590F" w:rsidRDefault="00223508" w:rsidP="00414FB1"/>
        </w:tc>
      </w:tr>
    </w:tbl>
    <w:p w14:paraId="150DE635" w14:textId="77777777" w:rsidR="000969A1" w:rsidRPr="00C8590F" w:rsidRDefault="000969A1" w:rsidP="00BD5766"/>
    <w:p w14:paraId="51453EB8" w14:textId="77777777" w:rsidR="00491FD1" w:rsidRPr="00C8590F" w:rsidRDefault="00491FD1">
      <w:r w:rsidRPr="00C8590F">
        <w:br w:type="page"/>
      </w:r>
    </w:p>
    <w:p w14:paraId="6883ECE9" w14:textId="43090758" w:rsidR="00491FD1" w:rsidRPr="00F06B02" w:rsidRDefault="000B48AF" w:rsidP="00F66623">
      <w:pPr>
        <w:pStyle w:val="Priedpavadinimai"/>
        <w:numPr>
          <w:ilvl w:val="0"/>
          <w:numId w:val="28"/>
        </w:numPr>
      </w:pPr>
      <w:r w:rsidRPr="00CC4580">
        <w:rPr>
          <w:b/>
          <w:bCs/>
        </w:rPr>
        <w:lastRenderedPageBreak/>
        <w:t>Priedas.</w:t>
      </w:r>
      <w:r>
        <w:t xml:space="preserve"> </w:t>
      </w:r>
      <w:r w:rsidR="00491FD1" w:rsidRPr="00F06B02">
        <w:t>VPS rengimo metu gautų pastabų suvestinė</w:t>
      </w:r>
    </w:p>
    <w:p w14:paraId="28249F35" w14:textId="77777777" w:rsidR="00491FD1" w:rsidRDefault="00491FD1" w:rsidP="00491FD1"/>
    <w:tbl>
      <w:tblPr>
        <w:tblStyle w:val="TableGrid"/>
        <w:tblW w:w="5000" w:type="pct"/>
        <w:tblLook w:val="04A0" w:firstRow="1" w:lastRow="0" w:firstColumn="1" w:lastColumn="0" w:noHBand="0" w:noVBand="1"/>
      </w:tblPr>
      <w:tblGrid>
        <w:gridCol w:w="706"/>
        <w:gridCol w:w="3685"/>
        <w:gridCol w:w="1415"/>
        <w:gridCol w:w="5670"/>
        <w:gridCol w:w="3084"/>
      </w:tblGrid>
      <w:tr w:rsidR="00CC4580" w:rsidRPr="00C8590F" w14:paraId="59FBF0E4" w14:textId="77777777" w:rsidTr="001D5EE6">
        <w:trPr>
          <w:tblHeader/>
        </w:trPr>
        <w:tc>
          <w:tcPr>
            <w:tcW w:w="242" w:type="pct"/>
            <w:shd w:val="clear" w:color="auto" w:fill="B4C6E7" w:themeFill="accent1" w:themeFillTint="66"/>
          </w:tcPr>
          <w:p w14:paraId="095BE452" w14:textId="77777777" w:rsidR="00CC4580" w:rsidRPr="00140661" w:rsidRDefault="00CC4580" w:rsidP="001D5EE6">
            <w:pPr>
              <w:jc w:val="center"/>
              <w:rPr>
                <w:b/>
                <w:bCs/>
                <w:sz w:val="22"/>
                <w:szCs w:val="22"/>
              </w:rPr>
            </w:pPr>
            <w:r w:rsidRPr="00140661">
              <w:rPr>
                <w:b/>
                <w:bCs/>
                <w:sz w:val="22"/>
                <w:szCs w:val="22"/>
              </w:rPr>
              <w:t>Eil. Nr.</w:t>
            </w:r>
          </w:p>
        </w:tc>
        <w:tc>
          <w:tcPr>
            <w:tcW w:w="1265" w:type="pct"/>
            <w:shd w:val="clear" w:color="auto" w:fill="B4C6E7" w:themeFill="accent1" w:themeFillTint="66"/>
          </w:tcPr>
          <w:p w14:paraId="2552D098" w14:textId="77777777" w:rsidR="00CC4580" w:rsidRPr="00140661" w:rsidRDefault="00CC4580" w:rsidP="001D5EE6">
            <w:pPr>
              <w:jc w:val="center"/>
              <w:rPr>
                <w:b/>
                <w:bCs/>
                <w:sz w:val="22"/>
                <w:szCs w:val="22"/>
              </w:rPr>
            </w:pPr>
            <w:r w:rsidRPr="00140661">
              <w:rPr>
                <w:b/>
                <w:bCs/>
                <w:sz w:val="22"/>
                <w:szCs w:val="22"/>
              </w:rPr>
              <w:t>Pastabos autorius (vardas, pavardė, organizacija), gavimo būdas (žodžiu, raštu, VPS pristatymo, susitikimo metu ar pan.)</w:t>
            </w:r>
          </w:p>
        </w:tc>
        <w:tc>
          <w:tcPr>
            <w:tcW w:w="486" w:type="pct"/>
            <w:shd w:val="clear" w:color="auto" w:fill="B4C6E7" w:themeFill="accent1" w:themeFillTint="66"/>
          </w:tcPr>
          <w:p w14:paraId="75191089" w14:textId="77777777" w:rsidR="00CC4580" w:rsidRPr="00140661" w:rsidRDefault="00CC4580" w:rsidP="001D5EE6">
            <w:pPr>
              <w:jc w:val="center"/>
              <w:rPr>
                <w:b/>
                <w:bCs/>
                <w:sz w:val="22"/>
                <w:szCs w:val="22"/>
              </w:rPr>
            </w:pPr>
            <w:r w:rsidRPr="00140661">
              <w:rPr>
                <w:b/>
                <w:bCs/>
                <w:sz w:val="22"/>
                <w:szCs w:val="22"/>
              </w:rPr>
              <w:t>Pastabos gavimo data</w:t>
            </w:r>
          </w:p>
        </w:tc>
        <w:tc>
          <w:tcPr>
            <w:tcW w:w="1947" w:type="pct"/>
            <w:shd w:val="clear" w:color="auto" w:fill="B4C6E7" w:themeFill="accent1" w:themeFillTint="66"/>
          </w:tcPr>
          <w:p w14:paraId="5D9C563F" w14:textId="77777777" w:rsidR="00CC4580" w:rsidRPr="00140661" w:rsidRDefault="00CC4580" w:rsidP="001D5EE6">
            <w:pPr>
              <w:jc w:val="center"/>
              <w:rPr>
                <w:b/>
                <w:bCs/>
                <w:sz w:val="22"/>
                <w:szCs w:val="22"/>
              </w:rPr>
            </w:pPr>
            <w:r w:rsidRPr="00140661">
              <w:rPr>
                <w:b/>
                <w:bCs/>
                <w:sz w:val="22"/>
                <w:szCs w:val="22"/>
              </w:rPr>
              <w:t>Pastaba</w:t>
            </w:r>
          </w:p>
        </w:tc>
        <w:tc>
          <w:tcPr>
            <w:tcW w:w="1059" w:type="pct"/>
            <w:shd w:val="clear" w:color="auto" w:fill="B4C6E7" w:themeFill="accent1" w:themeFillTint="66"/>
          </w:tcPr>
          <w:p w14:paraId="51A5A01A" w14:textId="77777777" w:rsidR="00CC4580" w:rsidRPr="00140661" w:rsidRDefault="00CC4580" w:rsidP="001D5EE6">
            <w:pPr>
              <w:jc w:val="center"/>
              <w:rPr>
                <w:b/>
                <w:bCs/>
                <w:sz w:val="22"/>
                <w:szCs w:val="22"/>
              </w:rPr>
            </w:pPr>
            <w:r w:rsidRPr="00140661">
              <w:rPr>
                <w:b/>
                <w:bCs/>
                <w:sz w:val="22"/>
                <w:szCs w:val="22"/>
              </w:rPr>
              <w:t>VVG atsakymas ir veiksmai reaguojant į pastabą</w:t>
            </w:r>
          </w:p>
        </w:tc>
      </w:tr>
      <w:tr w:rsidR="00CC4580" w:rsidRPr="00C8590F" w14:paraId="43D08AAC" w14:textId="77777777" w:rsidTr="001D5EE6">
        <w:trPr>
          <w:tblHeader/>
        </w:trPr>
        <w:tc>
          <w:tcPr>
            <w:tcW w:w="242" w:type="pct"/>
            <w:shd w:val="clear" w:color="auto" w:fill="D9E2F3" w:themeFill="accent1" w:themeFillTint="33"/>
          </w:tcPr>
          <w:p w14:paraId="315546CD" w14:textId="77777777" w:rsidR="00CC4580" w:rsidRPr="00140661" w:rsidRDefault="00CC4580" w:rsidP="001D5EE6">
            <w:pPr>
              <w:jc w:val="center"/>
              <w:rPr>
                <w:b/>
                <w:bCs/>
              </w:rPr>
            </w:pPr>
            <w:r w:rsidRPr="00140661">
              <w:rPr>
                <w:b/>
                <w:bCs/>
              </w:rPr>
              <w:t>1</w:t>
            </w:r>
          </w:p>
        </w:tc>
        <w:tc>
          <w:tcPr>
            <w:tcW w:w="1265" w:type="pct"/>
            <w:shd w:val="clear" w:color="auto" w:fill="D9E2F3" w:themeFill="accent1" w:themeFillTint="33"/>
          </w:tcPr>
          <w:p w14:paraId="2F89F67F" w14:textId="77777777" w:rsidR="00CC4580" w:rsidRPr="00140661" w:rsidRDefault="00CC4580" w:rsidP="001D5EE6">
            <w:pPr>
              <w:jc w:val="center"/>
              <w:rPr>
                <w:b/>
                <w:bCs/>
              </w:rPr>
            </w:pPr>
            <w:r w:rsidRPr="00140661">
              <w:rPr>
                <w:b/>
                <w:bCs/>
              </w:rPr>
              <w:t>2</w:t>
            </w:r>
          </w:p>
        </w:tc>
        <w:tc>
          <w:tcPr>
            <w:tcW w:w="486" w:type="pct"/>
            <w:shd w:val="clear" w:color="auto" w:fill="D9E2F3" w:themeFill="accent1" w:themeFillTint="33"/>
          </w:tcPr>
          <w:p w14:paraId="5AC23FAD" w14:textId="77777777" w:rsidR="00CC4580" w:rsidRPr="00140661" w:rsidRDefault="00CC4580" w:rsidP="001D5EE6">
            <w:pPr>
              <w:jc w:val="center"/>
              <w:rPr>
                <w:b/>
                <w:bCs/>
              </w:rPr>
            </w:pPr>
            <w:r w:rsidRPr="00140661">
              <w:rPr>
                <w:b/>
                <w:bCs/>
              </w:rPr>
              <w:t>3</w:t>
            </w:r>
          </w:p>
        </w:tc>
        <w:tc>
          <w:tcPr>
            <w:tcW w:w="1947" w:type="pct"/>
            <w:shd w:val="clear" w:color="auto" w:fill="D9E2F3" w:themeFill="accent1" w:themeFillTint="33"/>
          </w:tcPr>
          <w:p w14:paraId="6911AC02" w14:textId="77777777" w:rsidR="00CC4580" w:rsidRPr="00140661" w:rsidRDefault="00CC4580" w:rsidP="001D5EE6">
            <w:pPr>
              <w:jc w:val="center"/>
              <w:rPr>
                <w:b/>
                <w:bCs/>
              </w:rPr>
            </w:pPr>
            <w:r w:rsidRPr="00140661">
              <w:rPr>
                <w:b/>
                <w:bCs/>
              </w:rPr>
              <w:t>4</w:t>
            </w:r>
          </w:p>
        </w:tc>
        <w:tc>
          <w:tcPr>
            <w:tcW w:w="1059" w:type="pct"/>
            <w:shd w:val="clear" w:color="auto" w:fill="D9E2F3" w:themeFill="accent1" w:themeFillTint="33"/>
          </w:tcPr>
          <w:p w14:paraId="6600B299" w14:textId="77777777" w:rsidR="00CC4580" w:rsidRPr="00140661" w:rsidRDefault="00CC4580" w:rsidP="001D5EE6">
            <w:pPr>
              <w:jc w:val="center"/>
              <w:rPr>
                <w:b/>
                <w:bCs/>
              </w:rPr>
            </w:pPr>
            <w:r w:rsidRPr="00140661">
              <w:rPr>
                <w:b/>
                <w:bCs/>
              </w:rPr>
              <w:t>5</w:t>
            </w:r>
          </w:p>
        </w:tc>
      </w:tr>
      <w:tr w:rsidR="00CC4580" w:rsidRPr="00C8590F" w14:paraId="2AC2CFD9" w14:textId="77777777" w:rsidTr="001D5EE6">
        <w:tc>
          <w:tcPr>
            <w:tcW w:w="242" w:type="pct"/>
          </w:tcPr>
          <w:p w14:paraId="3264C253" w14:textId="77777777" w:rsidR="00CC4580" w:rsidRPr="005B5FF0" w:rsidRDefault="00CC4580" w:rsidP="001D5EE6">
            <w:pPr>
              <w:pStyle w:val="ListParagraph"/>
              <w:numPr>
                <w:ilvl w:val="0"/>
                <w:numId w:val="6"/>
              </w:numPr>
              <w:rPr>
                <w:sz w:val="22"/>
                <w:szCs w:val="22"/>
              </w:rPr>
            </w:pPr>
          </w:p>
        </w:tc>
        <w:tc>
          <w:tcPr>
            <w:tcW w:w="1265" w:type="pct"/>
          </w:tcPr>
          <w:p w14:paraId="5E7FBBD3" w14:textId="77777777" w:rsidR="00CC4580" w:rsidRPr="00C8590F" w:rsidRDefault="00CC4580" w:rsidP="001D5EE6">
            <w:r>
              <w:t xml:space="preserve">UAB „Eurointegracijos projektai“ </w:t>
            </w:r>
          </w:p>
        </w:tc>
        <w:tc>
          <w:tcPr>
            <w:tcW w:w="486" w:type="pct"/>
          </w:tcPr>
          <w:p w14:paraId="6555670A" w14:textId="2EE960EC" w:rsidR="00CC4580" w:rsidRPr="00C8590F" w:rsidRDefault="00CC4580" w:rsidP="001D5EE6">
            <w:r>
              <w:t>202</w:t>
            </w:r>
            <w:r w:rsidR="0088701D">
              <w:t>3 02 22</w:t>
            </w:r>
          </w:p>
        </w:tc>
        <w:tc>
          <w:tcPr>
            <w:tcW w:w="1947" w:type="pct"/>
          </w:tcPr>
          <w:p w14:paraId="185EDF39" w14:textId="77777777" w:rsidR="00CC4580" w:rsidRPr="00C8590F" w:rsidRDefault="00CC4580" w:rsidP="001D5EE6">
            <w:r>
              <w:rPr>
                <w:szCs w:val="24"/>
              </w:rPr>
              <w:t xml:space="preserve">Pagal ekspertų pateiktus </w:t>
            </w:r>
            <w:r w:rsidRPr="009D7E2E">
              <w:rPr>
                <w:szCs w:val="24"/>
              </w:rPr>
              <w:t>VVG atstovaujamos teritorijos socialinės, ekonominės bei aplinkos situacijos ir gyventojų poreikių analiz</w:t>
            </w:r>
            <w:r>
              <w:rPr>
                <w:szCs w:val="24"/>
              </w:rPr>
              <w:t>ę</w:t>
            </w:r>
            <w:r w:rsidRPr="009D7E2E">
              <w:rPr>
                <w:szCs w:val="24"/>
              </w:rPr>
              <w:t xml:space="preserve"> ir duomenų apibendrinim</w:t>
            </w:r>
            <w:r>
              <w:rPr>
                <w:szCs w:val="24"/>
              </w:rPr>
              <w:t>ą</w:t>
            </w:r>
            <w:r>
              <w:t xml:space="preserve"> VPS I dalyje pateikiate statistinių duomenų ir informacijos lyginamąją analizę ir skirtingų rodiklių pokyčio rodiklius 2014-2022 metais, tačiau nėra nurodyta „Status quo“ rodiklis.</w:t>
            </w:r>
          </w:p>
        </w:tc>
        <w:tc>
          <w:tcPr>
            <w:tcW w:w="1059" w:type="pct"/>
          </w:tcPr>
          <w:p w14:paraId="0AA65977" w14:textId="77777777" w:rsidR="00CC4580" w:rsidRPr="00C8590F" w:rsidRDefault="00CC4580" w:rsidP="001D5EE6">
            <w:r>
              <w:t>Atsižvelgta (pakoreguota)</w:t>
            </w:r>
          </w:p>
        </w:tc>
      </w:tr>
      <w:tr w:rsidR="00CC4580" w:rsidRPr="00C8590F" w14:paraId="2607E259" w14:textId="77777777" w:rsidTr="001D5EE6">
        <w:tc>
          <w:tcPr>
            <w:tcW w:w="242" w:type="pct"/>
          </w:tcPr>
          <w:p w14:paraId="0EAC725B" w14:textId="77777777" w:rsidR="00CC4580" w:rsidRPr="005B5FF0" w:rsidRDefault="00CC4580" w:rsidP="001D5EE6">
            <w:pPr>
              <w:pStyle w:val="ListParagraph"/>
              <w:numPr>
                <w:ilvl w:val="0"/>
                <w:numId w:val="6"/>
              </w:numPr>
              <w:rPr>
                <w:sz w:val="22"/>
                <w:szCs w:val="22"/>
              </w:rPr>
            </w:pPr>
          </w:p>
        </w:tc>
        <w:tc>
          <w:tcPr>
            <w:tcW w:w="1265" w:type="pct"/>
          </w:tcPr>
          <w:p w14:paraId="08ABBB38" w14:textId="77777777" w:rsidR="00CC4580" w:rsidRPr="00FA11EC" w:rsidRDefault="00CC4580" w:rsidP="001D5EE6">
            <w:r>
              <w:t>UAB „Eurointegracijos projektai“</w:t>
            </w:r>
          </w:p>
        </w:tc>
        <w:tc>
          <w:tcPr>
            <w:tcW w:w="486" w:type="pct"/>
          </w:tcPr>
          <w:p w14:paraId="3F3A02A0" w14:textId="418BDE38" w:rsidR="00CC4580" w:rsidRDefault="00CC4580" w:rsidP="001D5EE6">
            <w:r>
              <w:t>202</w:t>
            </w:r>
            <w:r w:rsidR="0088701D">
              <w:t>3 02 22</w:t>
            </w:r>
          </w:p>
        </w:tc>
        <w:tc>
          <w:tcPr>
            <w:tcW w:w="1947" w:type="pct"/>
          </w:tcPr>
          <w:p w14:paraId="2F837F34" w14:textId="379433B3" w:rsidR="00CC4580" w:rsidRDefault="00CC4580" w:rsidP="001D5EE6">
            <w:r>
              <w:rPr>
                <w:szCs w:val="24"/>
              </w:rPr>
              <w:t xml:space="preserve">Pagal ekspertų pateiktus </w:t>
            </w:r>
            <w:r w:rsidRPr="009D7E2E">
              <w:rPr>
                <w:szCs w:val="24"/>
              </w:rPr>
              <w:t>VVG atstovaujamos teritorijos gyventojų poreikių ir VVG atstovaujamos teritorijos stiprybių, silpnybių, galimybių ir grėsmių (SSGG) aprašym</w:t>
            </w:r>
            <w:r>
              <w:rPr>
                <w:szCs w:val="24"/>
              </w:rPr>
              <w:t>u</w:t>
            </w:r>
            <w:r w:rsidRPr="009D7E2E">
              <w:rPr>
                <w:szCs w:val="24"/>
              </w:rPr>
              <w:t>s ir apibendrinim</w:t>
            </w:r>
            <w:r>
              <w:rPr>
                <w:szCs w:val="24"/>
              </w:rPr>
              <w:t xml:space="preserve">us, </w:t>
            </w:r>
            <w:r w:rsidRPr="009D7E2E">
              <w:rPr>
                <w:szCs w:val="24"/>
              </w:rPr>
              <w:t xml:space="preserve">organizuojant Focus grupes ir </w:t>
            </w:r>
            <w:r>
              <w:rPr>
                <w:szCs w:val="24"/>
              </w:rPr>
              <w:t>tikslinės informacijos analizę p</w:t>
            </w:r>
            <w:r w:rsidRPr="00400191">
              <w:rPr>
                <w:b/>
                <w:bCs/>
                <w:szCs w:val="24"/>
              </w:rPr>
              <w:t>ateikiate</w:t>
            </w:r>
            <w:r>
              <w:rPr>
                <w:szCs w:val="24"/>
              </w:rPr>
              <w:t xml:space="preserve"> s</w:t>
            </w:r>
            <w:r>
              <w:t xml:space="preserve">ituacijos analizę labai plačia apimtimi, o SSGG analizėje galima numatyti tik iki 10 teiginių, todėl siūloma SSGG analizės teiginius grupuoti ir sumažinti teiginių skaičių </w:t>
            </w:r>
            <w:r w:rsidR="004404B0">
              <w:t xml:space="preserve"> numatant ne daugiau </w:t>
            </w:r>
            <w:r w:rsidR="007C6F04">
              <w:t xml:space="preserve">10 teiginių. </w:t>
            </w:r>
          </w:p>
        </w:tc>
        <w:tc>
          <w:tcPr>
            <w:tcW w:w="1059" w:type="pct"/>
          </w:tcPr>
          <w:p w14:paraId="62B3C7E1" w14:textId="77777777" w:rsidR="00CC4580" w:rsidRPr="00C8590F" w:rsidRDefault="00CC4580" w:rsidP="001D5EE6">
            <w:r>
              <w:t>Atsižvelgta (pakoreguota)</w:t>
            </w:r>
          </w:p>
        </w:tc>
      </w:tr>
      <w:tr w:rsidR="00CC4580" w:rsidRPr="00C8590F" w14:paraId="53F19E97" w14:textId="77777777" w:rsidTr="001D5EE6">
        <w:tc>
          <w:tcPr>
            <w:tcW w:w="242" w:type="pct"/>
          </w:tcPr>
          <w:p w14:paraId="1783417B" w14:textId="77777777" w:rsidR="00CC4580" w:rsidRPr="005B5FF0" w:rsidRDefault="00CC4580" w:rsidP="001D5EE6">
            <w:pPr>
              <w:pStyle w:val="ListParagraph"/>
              <w:numPr>
                <w:ilvl w:val="0"/>
                <w:numId w:val="6"/>
              </w:numPr>
              <w:rPr>
                <w:sz w:val="22"/>
                <w:szCs w:val="22"/>
              </w:rPr>
            </w:pPr>
          </w:p>
        </w:tc>
        <w:tc>
          <w:tcPr>
            <w:tcW w:w="1265" w:type="pct"/>
          </w:tcPr>
          <w:p w14:paraId="2173DAA9" w14:textId="77777777" w:rsidR="00CC4580" w:rsidRPr="00C8590F" w:rsidRDefault="00CC4580" w:rsidP="001D5EE6">
            <w:r>
              <w:t>UAB „Eurointegracijos projektai“</w:t>
            </w:r>
          </w:p>
        </w:tc>
        <w:tc>
          <w:tcPr>
            <w:tcW w:w="486" w:type="pct"/>
          </w:tcPr>
          <w:p w14:paraId="74984A1A" w14:textId="726B9031" w:rsidR="00CC4580" w:rsidRPr="00C8590F" w:rsidRDefault="00CC4580" w:rsidP="001D5EE6">
            <w:r>
              <w:t>202</w:t>
            </w:r>
            <w:r w:rsidR="0088701D">
              <w:t>3 02 22</w:t>
            </w:r>
          </w:p>
        </w:tc>
        <w:tc>
          <w:tcPr>
            <w:tcW w:w="1947" w:type="pct"/>
          </w:tcPr>
          <w:p w14:paraId="115FB6F1" w14:textId="2D997ABA" w:rsidR="00CC4580" w:rsidRPr="00C8590F" w:rsidRDefault="00CC4580" w:rsidP="001D5EE6">
            <w:r>
              <w:rPr>
                <w:szCs w:val="24"/>
              </w:rPr>
              <w:t xml:space="preserve">Pagal ekspertų pateiktus </w:t>
            </w:r>
            <w:r w:rsidRPr="009D7E2E">
              <w:rPr>
                <w:szCs w:val="24"/>
              </w:rPr>
              <w:t>VVG atstovaujamos teritorijos plėtros poreikių identifikavim</w:t>
            </w:r>
            <w:r>
              <w:rPr>
                <w:szCs w:val="24"/>
              </w:rPr>
              <w:t>ą</w:t>
            </w:r>
            <w:r w:rsidRPr="009D7E2E">
              <w:rPr>
                <w:szCs w:val="24"/>
              </w:rPr>
              <w:t xml:space="preserve"> ir apibendrint</w:t>
            </w:r>
            <w:r>
              <w:rPr>
                <w:szCs w:val="24"/>
              </w:rPr>
              <w:t>ą informaciją</w:t>
            </w:r>
            <w:r>
              <w:t xml:space="preserve"> ir numatytas VPS priemones ir VPS biudžetą </w:t>
            </w:r>
            <w:r w:rsidRPr="00166FA0">
              <w:rPr>
                <w:b/>
                <w:bCs/>
              </w:rPr>
              <w:t>numatote</w:t>
            </w:r>
            <w:r>
              <w:t xml:space="preserve"> per didelį poreikių skaičių. Siūlome pateikti ne daugiau 5 VVG teritorijos poreikių, kurie bus įgyvendinti finansuojant </w:t>
            </w:r>
            <w:r w:rsidR="00170883">
              <w:t>4</w:t>
            </w:r>
            <w:r>
              <w:t xml:space="preserve"> VPS priemones</w:t>
            </w:r>
            <w:r w:rsidR="00170883">
              <w:t>.</w:t>
            </w:r>
          </w:p>
        </w:tc>
        <w:tc>
          <w:tcPr>
            <w:tcW w:w="1059" w:type="pct"/>
          </w:tcPr>
          <w:p w14:paraId="1FF9F9D2" w14:textId="77777777" w:rsidR="00CC4580" w:rsidRPr="00C8590F" w:rsidRDefault="00CC4580" w:rsidP="001D5EE6">
            <w:r>
              <w:t>Atsižvelgta (pakoreguota)</w:t>
            </w:r>
          </w:p>
        </w:tc>
      </w:tr>
      <w:tr w:rsidR="00CC4580" w:rsidRPr="00C8590F" w14:paraId="758536FB" w14:textId="77777777" w:rsidTr="001D5EE6">
        <w:tc>
          <w:tcPr>
            <w:tcW w:w="242" w:type="pct"/>
          </w:tcPr>
          <w:p w14:paraId="775DF49F" w14:textId="77777777" w:rsidR="00CC4580" w:rsidRPr="005B5FF0" w:rsidRDefault="00CC4580" w:rsidP="001D5EE6">
            <w:pPr>
              <w:pStyle w:val="ListParagraph"/>
              <w:numPr>
                <w:ilvl w:val="0"/>
                <w:numId w:val="6"/>
              </w:numPr>
              <w:rPr>
                <w:sz w:val="22"/>
                <w:szCs w:val="22"/>
              </w:rPr>
            </w:pPr>
          </w:p>
        </w:tc>
        <w:tc>
          <w:tcPr>
            <w:tcW w:w="1265" w:type="pct"/>
          </w:tcPr>
          <w:p w14:paraId="6A7E7BEF" w14:textId="77777777" w:rsidR="00CC4580" w:rsidRPr="00C8590F" w:rsidRDefault="00CC4580" w:rsidP="001D5EE6">
            <w:r>
              <w:t>UAB „Eurointegracijos projektai“</w:t>
            </w:r>
          </w:p>
        </w:tc>
        <w:tc>
          <w:tcPr>
            <w:tcW w:w="486" w:type="pct"/>
          </w:tcPr>
          <w:p w14:paraId="1165698D" w14:textId="2E77C404" w:rsidR="00CC4580" w:rsidRPr="00C8590F" w:rsidRDefault="00CC4580" w:rsidP="001D5EE6">
            <w:r>
              <w:t xml:space="preserve">2023 </w:t>
            </w:r>
            <w:r w:rsidR="00497628">
              <w:t>03 31</w:t>
            </w:r>
          </w:p>
        </w:tc>
        <w:tc>
          <w:tcPr>
            <w:tcW w:w="1947" w:type="pct"/>
          </w:tcPr>
          <w:p w14:paraId="7A8F0502" w14:textId="77777777" w:rsidR="00CC4580" w:rsidRPr="002E3A4F" w:rsidRDefault="00CC4580" w:rsidP="001D5EE6">
            <w:pPr>
              <w:rPr>
                <w:szCs w:val="24"/>
              </w:rPr>
            </w:pPr>
            <w:r w:rsidRPr="002E3A4F">
              <w:rPr>
                <w:szCs w:val="24"/>
              </w:rPr>
              <w:t xml:space="preserve">Atsižvelgiant į VPS priemonių rūšis, VPS Exel 10 lapo 10.18. punkte nurodytos galimos remti veiklos labiau panašios į tinkamas finansuoti išlaidas arba priemones veikloms įgyvendinti, todėl siūloma VPS priede numatyti platesnį remtinų veiklų sąrašą. Papildomą sąrašą parengti </w:t>
            </w:r>
            <w:r w:rsidRPr="002E3A4F">
              <w:rPr>
                <w:szCs w:val="24"/>
              </w:rPr>
              <w:lastRenderedPageBreak/>
              <w:t xml:space="preserve">kaip priedą, kadangi VPS Exel 10 lapo 10.18 punkte galimas simbolių skaičius yra tik 300.  </w:t>
            </w:r>
          </w:p>
        </w:tc>
        <w:tc>
          <w:tcPr>
            <w:tcW w:w="1059" w:type="pct"/>
          </w:tcPr>
          <w:p w14:paraId="5BC0262B" w14:textId="77777777" w:rsidR="00CC4580" w:rsidRPr="00C8590F" w:rsidRDefault="00CC4580" w:rsidP="001D5EE6">
            <w:r>
              <w:lastRenderedPageBreak/>
              <w:t>Atsižvelgta (pakoreguota)</w:t>
            </w:r>
          </w:p>
        </w:tc>
      </w:tr>
      <w:tr w:rsidR="00CC4580" w:rsidRPr="00C8590F" w14:paraId="7AC0219F" w14:textId="77777777" w:rsidTr="001D5EE6">
        <w:tc>
          <w:tcPr>
            <w:tcW w:w="242" w:type="pct"/>
          </w:tcPr>
          <w:p w14:paraId="129B2296" w14:textId="77777777" w:rsidR="00CC4580" w:rsidRPr="005B5FF0" w:rsidRDefault="00CC4580" w:rsidP="001D5EE6">
            <w:pPr>
              <w:pStyle w:val="ListParagraph"/>
              <w:numPr>
                <w:ilvl w:val="0"/>
                <w:numId w:val="6"/>
              </w:numPr>
              <w:rPr>
                <w:sz w:val="22"/>
                <w:szCs w:val="22"/>
              </w:rPr>
            </w:pPr>
          </w:p>
        </w:tc>
        <w:tc>
          <w:tcPr>
            <w:tcW w:w="1265" w:type="pct"/>
          </w:tcPr>
          <w:p w14:paraId="648AA171" w14:textId="77777777" w:rsidR="00CC4580" w:rsidRPr="00C8590F" w:rsidRDefault="00CC4580" w:rsidP="001D5EE6">
            <w:r>
              <w:t>UAB „Eurointegracijos projektai“</w:t>
            </w:r>
          </w:p>
        </w:tc>
        <w:tc>
          <w:tcPr>
            <w:tcW w:w="486" w:type="pct"/>
          </w:tcPr>
          <w:p w14:paraId="35605ACC" w14:textId="08E4F9D7" w:rsidR="00CC4580" w:rsidRPr="00C8590F" w:rsidRDefault="00CC4580" w:rsidP="001D5EE6">
            <w:r>
              <w:t xml:space="preserve">2023 </w:t>
            </w:r>
            <w:r w:rsidR="00497628">
              <w:t>03 31</w:t>
            </w:r>
          </w:p>
        </w:tc>
        <w:tc>
          <w:tcPr>
            <w:tcW w:w="1947" w:type="pct"/>
          </w:tcPr>
          <w:p w14:paraId="4C88096B" w14:textId="77777777" w:rsidR="00CC4580" w:rsidRPr="002E3A4F" w:rsidRDefault="00CC4580" w:rsidP="001D5EE6">
            <w:pPr>
              <w:rPr>
                <w:szCs w:val="24"/>
              </w:rPr>
            </w:pPr>
            <w:r w:rsidRPr="002E3A4F">
              <w:rPr>
                <w:szCs w:val="24"/>
              </w:rPr>
              <w:t xml:space="preserve">VPS Exel formos 10 lentelės 10.11 punktą papildyti numatant pagrindines problemas. </w:t>
            </w:r>
          </w:p>
        </w:tc>
        <w:tc>
          <w:tcPr>
            <w:tcW w:w="1059" w:type="pct"/>
          </w:tcPr>
          <w:p w14:paraId="19DE2863" w14:textId="77777777" w:rsidR="00CC4580" w:rsidRPr="00C8590F" w:rsidRDefault="00CC4580" w:rsidP="001D5EE6">
            <w:r>
              <w:t>Atsižvelgta (pakoreguota)</w:t>
            </w:r>
          </w:p>
        </w:tc>
      </w:tr>
      <w:tr w:rsidR="00CC4580" w:rsidRPr="00C8590F" w14:paraId="39395C62" w14:textId="77777777" w:rsidTr="001D5EE6">
        <w:tc>
          <w:tcPr>
            <w:tcW w:w="242" w:type="pct"/>
          </w:tcPr>
          <w:p w14:paraId="37D6D1CA" w14:textId="77777777" w:rsidR="00CC4580" w:rsidRPr="005B5FF0" w:rsidRDefault="00CC4580" w:rsidP="001D5EE6">
            <w:pPr>
              <w:pStyle w:val="ListParagraph"/>
              <w:numPr>
                <w:ilvl w:val="0"/>
                <w:numId w:val="6"/>
              </w:numPr>
              <w:rPr>
                <w:sz w:val="22"/>
                <w:szCs w:val="22"/>
              </w:rPr>
            </w:pPr>
          </w:p>
        </w:tc>
        <w:tc>
          <w:tcPr>
            <w:tcW w:w="1265" w:type="pct"/>
          </w:tcPr>
          <w:p w14:paraId="473B0421" w14:textId="77777777" w:rsidR="00CC4580" w:rsidRPr="00C8590F" w:rsidRDefault="00CC4580" w:rsidP="001D5EE6">
            <w:r>
              <w:t>UAB „Eurointegracijos projektai“</w:t>
            </w:r>
          </w:p>
        </w:tc>
        <w:tc>
          <w:tcPr>
            <w:tcW w:w="486" w:type="pct"/>
          </w:tcPr>
          <w:p w14:paraId="3E1A4659" w14:textId="1558E82D" w:rsidR="00CC4580" w:rsidRPr="00C8590F" w:rsidRDefault="00CC4580" w:rsidP="001D5EE6">
            <w:r>
              <w:t xml:space="preserve">2023 </w:t>
            </w:r>
            <w:r w:rsidR="00497628">
              <w:t>03 31</w:t>
            </w:r>
          </w:p>
        </w:tc>
        <w:tc>
          <w:tcPr>
            <w:tcW w:w="1947" w:type="pct"/>
          </w:tcPr>
          <w:p w14:paraId="11098E70" w14:textId="65EB09C0" w:rsidR="00CC4580" w:rsidRPr="002E3A4F" w:rsidRDefault="00CC4580" w:rsidP="001D5EE6">
            <w:pPr>
              <w:rPr>
                <w:szCs w:val="24"/>
              </w:rPr>
            </w:pPr>
            <w:r w:rsidRPr="002E3A4F">
              <w:rPr>
                <w:szCs w:val="24"/>
              </w:rPr>
              <w:t xml:space="preserve">VPS Exel 12 lentelės „VPS priemonių rezultato rodiklių pagrindimas“ lentelėje </w:t>
            </w:r>
            <w:r w:rsidRPr="00E43A90">
              <w:rPr>
                <w:szCs w:val="24"/>
              </w:rPr>
              <w:t>neaiškiai pateikta informacija kaip apskaičiuotas kiekvienas rodiklis, t.y jo skaitinė reikšmė Pvz.: 4 Priemonės „</w:t>
            </w:r>
            <w:r w:rsidR="00E43A90" w:rsidRPr="00E43A90">
              <w:rPr>
                <w:szCs w:val="24"/>
                <w:lang w:eastAsia="lt-LT"/>
              </w:rPr>
              <w:t>Aplinkai palankaus smulkaus verslo kūrimas ir plėtra</w:t>
            </w:r>
            <w:r w:rsidRPr="00E43A90">
              <w:rPr>
                <w:szCs w:val="24"/>
              </w:rPr>
              <w:t xml:space="preserve">“ sukurtų darbo vietų skaičius – </w:t>
            </w:r>
            <w:r w:rsidR="00E43A90" w:rsidRPr="00E43A90">
              <w:rPr>
                <w:szCs w:val="24"/>
              </w:rPr>
              <w:t>6</w:t>
            </w:r>
            <w:r w:rsidRPr="00E43A90">
              <w:rPr>
                <w:szCs w:val="24"/>
              </w:rPr>
              <w:t xml:space="preserve"> DV. Reikia konkretesnio paaiškinimo kaip apskaičiuota. Ir atitinkamai visų priemonių nurodyti rodikliai.</w:t>
            </w:r>
            <w:r w:rsidRPr="002E3A4F">
              <w:rPr>
                <w:szCs w:val="24"/>
              </w:rPr>
              <w:t xml:space="preserve"> </w:t>
            </w:r>
          </w:p>
        </w:tc>
        <w:tc>
          <w:tcPr>
            <w:tcW w:w="1059" w:type="pct"/>
          </w:tcPr>
          <w:p w14:paraId="36AA2AD1" w14:textId="77777777" w:rsidR="00CC4580" w:rsidRPr="00C8590F" w:rsidRDefault="00CC4580" w:rsidP="001D5EE6">
            <w:r>
              <w:t>Atsižvelgta (pakoreguota)</w:t>
            </w:r>
          </w:p>
        </w:tc>
      </w:tr>
    </w:tbl>
    <w:p w14:paraId="07409F69" w14:textId="77777777" w:rsidR="00D92904" w:rsidRPr="00C8590F" w:rsidRDefault="00D92904" w:rsidP="00BD5766"/>
    <w:p w14:paraId="5530220F" w14:textId="77777777" w:rsidR="00B162DF" w:rsidRPr="00C8590F" w:rsidRDefault="00B162DF" w:rsidP="00BD5766"/>
    <w:p w14:paraId="32978C04" w14:textId="77777777" w:rsidR="00D92904" w:rsidRPr="00C8590F" w:rsidRDefault="00D92904" w:rsidP="00BD5766">
      <w:pPr>
        <w:sectPr w:rsidR="00D92904" w:rsidRPr="00C8590F" w:rsidSect="00FD2848">
          <w:pgSz w:w="16838" w:h="11906" w:orient="landscape"/>
          <w:pgMar w:top="1134" w:right="1134" w:bottom="1134" w:left="1134" w:header="567" w:footer="567" w:gutter="0"/>
          <w:cols w:space="1296"/>
          <w:formProt w:val="0"/>
          <w:titlePg/>
          <w:docGrid w:linePitch="360"/>
        </w:sectPr>
      </w:pPr>
    </w:p>
    <w:p w14:paraId="7AE344E0" w14:textId="40F2CE34" w:rsidR="000969A1" w:rsidRPr="0035538D" w:rsidRDefault="000B48AF" w:rsidP="00F66623">
      <w:pPr>
        <w:pStyle w:val="Priedpavadinimai"/>
        <w:numPr>
          <w:ilvl w:val="0"/>
          <w:numId w:val="28"/>
        </w:numPr>
        <w:rPr>
          <w:b/>
          <w:bCs/>
        </w:rPr>
      </w:pPr>
      <w:r w:rsidRPr="0035538D">
        <w:rPr>
          <w:b/>
          <w:bCs/>
        </w:rPr>
        <w:lastRenderedPageBreak/>
        <w:t xml:space="preserve">Priedas. </w:t>
      </w:r>
      <w:r w:rsidR="005845FB" w:rsidRPr="0035538D">
        <w:t>Išplėstinis remtinų veiklų sąrašas</w:t>
      </w:r>
    </w:p>
    <w:p w14:paraId="7BD633E4" w14:textId="77777777" w:rsidR="00223508" w:rsidRPr="00C8590F" w:rsidRDefault="00223508" w:rsidP="00BD5766"/>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274"/>
        <w:gridCol w:w="2045"/>
        <w:gridCol w:w="5828"/>
      </w:tblGrid>
      <w:tr w:rsidR="00F66623" w:rsidRPr="00F66623" w14:paraId="5A2F4695" w14:textId="77777777" w:rsidTr="00F66623">
        <w:trPr>
          <w:tblHeader/>
        </w:trPr>
        <w:tc>
          <w:tcPr>
            <w:tcW w:w="389" w:type="pct"/>
            <w:shd w:val="clear" w:color="auto" w:fill="D9E2F3" w:themeFill="accent1" w:themeFillTint="33"/>
          </w:tcPr>
          <w:p w14:paraId="6284AD70" w14:textId="77777777" w:rsidR="00F66623" w:rsidRPr="00F66623" w:rsidRDefault="00F66623" w:rsidP="00D120B4">
            <w:pPr>
              <w:jc w:val="center"/>
              <w:rPr>
                <w:b/>
                <w:bCs/>
                <w:sz w:val="22"/>
                <w:szCs w:val="22"/>
              </w:rPr>
            </w:pPr>
            <w:r w:rsidRPr="00F66623">
              <w:rPr>
                <w:b/>
                <w:bCs/>
                <w:sz w:val="22"/>
                <w:szCs w:val="22"/>
              </w:rPr>
              <w:t>Eil. Nr.</w:t>
            </w:r>
          </w:p>
        </w:tc>
        <w:tc>
          <w:tcPr>
            <w:tcW w:w="642" w:type="pct"/>
            <w:shd w:val="clear" w:color="auto" w:fill="D9E2F3" w:themeFill="accent1" w:themeFillTint="33"/>
          </w:tcPr>
          <w:p w14:paraId="16FE84E5" w14:textId="77777777" w:rsidR="00F66623" w:rsidRPr="00F66623" w:rsidRDefault="00F66623" w:rsidP="00D120B4">
            <w:pPr>
              <w:jc w:val="center"/>
              <w:rPr>
                <w:b/>
                <w:bCs/>
                <w:sz w:val="22"/>
                <w:szCs w:val="22"/>
              </w:rPr>
            </w:pPr>
            <w:r w:rsidRPr="00F66623">
              <w:rPr>
                <w:b/>
                <w:bCs/>
                <w:sz w:val="22"/>
                <w:szCs w:val="22"/>
              </w:rPr>
              <w:t>VPS priemonė</w:t>
            </w:r>
          </w:p>
        </w:tc>
        <w:tc>
          <w:tcPr>
            <w:tcW w:w="1031" w:type="pct"/>
            <w:shd w:val="clear" w:color="auto" w:fill="D9E2F3" w:themeFill="accent1" w:themeFillTint="33"/>
          </w:tcPr>
          <w:p w14:paraId="3D3D0B8D" w14:textId="77777777" w:rsidR="00F66623" w:rsidRPr="00F66623" w:rsidRDefault="00F66623" w:rsidP="00D120B4">
            <w:pPr>
              <w:jc w:val="center"/>
              <w:rPr>
                <w:b/>
                <w:bCs/>
                <w:sz w:val="22"/>
                <w:szCs w:val="22"/>
              </w:rPr>
            </w:pPr>
            <w:r w:rsidRPr="00F66623">
              <w:rPr>
                <w:b/>
                <w:bCs/>
                <w:sz w:val="22"/>
                <w:szCs w:val="22"/>
              </w:rPr>
              <w:t>VPS priemonės rūšis</w:t>
            </w:r>
          </w:p>
        </w:tc>
        <w:tc>
          <w:tcPr>
            <w:tcW w:w="2938" w:type="pct"/>
            <w:shd w:val="clear" w:color="auto" w:fill="D9E2F3" w:themeFill="accent1" w:themeFillTint="33"/>
          </w:tcPr>
          <w:p w14:paraId="69F0E933" w14:textId="77777777" w:rsidR="00F66623" w:rsidRPr="00F66623" w:rsidRDefault="00F66623" w:rsidP="00D120B4">
            <w:pPr>
              <w:jc w:val="center"/>
              <w:rPr>
                <w:b/>
                <w:bCs/>
                <w:sz w:val="22"/>
                <w:szCs w:val="22"/>
              </w:rPr>
            </w:pPr>
            <w:r w:rsidRPr="00F66623">
              <w:rPr>
                <w:b/>
                <w:bCs/>
                <w:sz w:val="22"/>
                <w:szCs w:val="22"/>
              </w:rPr>
              <w:t>Remtinos veiklos pagal 10.18 VPS EXEL punktą</w:t>
            </w:r>
          </w:p>
        </w:tc>
      </w:tr>
      <w:tr w:rsidR="00F66623" w:rsidRPr="00F66623" w14:paraId="4C9B910E" w14:textId="77777777" w:rsidTr="00F66623">
        <w:trPr>
          <w:tblHeader/>
        </w:trPr>
        <w:tc>
          <w:tcPr>
            <w:tcW w:w="389" w:type="pct"/>
            <w:shd w:val="clear" w:color="auto" w:fill="D5DCE4" w:themeFill="text2" w:themeFillTint="33"/>
          </w:tcPr>
          <w:p w14:paraId="62B3A209" w14:textId="77777777" w:rsidR="00F66623" w:rsidRPr="00F66623" w:rsidRDefault="00F66623" w:rsidP="00D120B4">
            <w:pPr>
              <w:jc w:val="center"/>
              <w:rPr>
                <w:sz w:val="22"/>
                <w:szCs w:val="22"/>
              </w:rPr>
            </w:pPr>
            <w:r w:rsidRPr="00F66623">
              <w:rPr>
                <w:sz w:val="22"/>
                <w:szCs w:val="22"/>
              </w:rPr>
              <w:t>1</w:t>
            </w:r>
          </w:p>
        </w:tc>
        <w:tc>
          <w:tcPr>
            <w:tcW w:w="642" w:type="pct"/>
            <w:shd w:val="clear" w:color="auto" w:fill="D5DCE4" w:themeFill="text2" w:themeFillTint="33"/>
          </w:tcPr>
          <w:p w14:paraId="205C204B" w14:textId="77777777" w:rsidR="00F66623" w:rsidRPr="00F66623" w:rsidRDefault="00F66623" w:rsidP="00D120B4">
            <w:pPr>
              <w:jc w:val="center"/>
              <w:rPr>
                <w:sz w:val="22"/>
                <w:szCs w:val="22"/>
              </w:rPr>
            </w:pPr>
            <w:r w:rsidRPr="00F66623">
              <w:rPr>
                <w:sz w:val="22"/>
                <w:szCs w:val="22"/>
              </w:rPr>
              <w:t>2</w:t>
            </w:r>
          </w:p>
        </w:tc>
        <w:tc>
          <w:tcPr>
            <w:tcW w:w="1031" w:type="pct"/>
            <w:shd w:val="clear" w:color="auto" w:fill="D5DCE4" w:themeFill="text2" w:themeFillTint="33"/>
          </w:tcPr>
          <w:p w14:paraId="094F9BBD" w14:textId="77777777" w:rsidR="00F66623" w:rsidRPr="00F66623" w:rsidRDefault="00F66623" w:rsidP="00D120B4">
            <w:pPr>
              <w:jc w:val="center"/>
              <w:rPr>
                <w:sz w:val="22"/>
                <w:szCs w:val="22"/>
              </w:rPr>
            </w:pPr>
            <w:r w:rsidRPr="00F66623">
              <w:rPr>
                <w:sz w:val="22"/>
                <w:szCs w:val="22"/>
              </w:rPr>
              <w:t>3</w:t>
            </w:r>
          </w:p>
        </w:tc>
        <w:tc>
          <w:tcPr>
            <w:tcW w:w="2938" w:type="pct"/>
            <w:shd w:val="clear" w:color="auto" w:fill="D5DCE4" w:themeFill="text2" w:themeFillTint="33"/>
          </w:tcPr>
          <w:p w14:paraId="4E1667DE" w14:textId="77777777" w:rsidR="00F66623" w:rsidRPr="00F66623" w:rsidRDefault="00F66623" w:rsidP="00D120B4">
            <w:pPr>
              <w:jc w:val="center"/>
              <w:rPr>
                <w:sz w:val="22"/>
                <w:szCs w:val="22"/>
              </w:rPr>
            </w:pPr>
            <w:r w:rsidRPr="00F66623">
              <w:rPr>
                <w:sz w:val="22"/>
                <w:szCs w:val="22"/>
              </w:rPr>
              <w:t>4</w:t>
            </w:r>
          </w:p>
        </w:tc>
      </w:tr>
      <w:tr w:rsidR="00A909CF" w:rsidRPr="00F66623" w14:paraId="2D89AAFD" w14:textId="77777777" w:rsidTr="00A909CF">
        <w:tc>
          <w:tcPr>
            <w:tcW w:w="5000" w:type="pct"/>
            <w:gridSpan w:val="4"/>
          </w:tcPr>
          <w:p w14:paraId="1EF83945" w14:textId="77777777" w:rsidR="009218F8" w:rsidRPr="0035538D" w:rsidRDefault="009218F8" w:rsidP="00A909CF">
            <w:pPr>
              <w:shd w:val="clear" w:color="auto" w:fill="FFFFFF"/>
              <w:tabs>
                <w:tab w:val="left" w:pos="851"/>
              </w:tabs>
              <w:rPr>
                <w:b/>
                <w:bCs/>
                <w:i/>
                <w:iCs/>
                <w:sz w:val="22"/>
                <w:szCs w:val="22"/>
              </w:rPr>
            </w:pPr>
          </w:p>
          <w:p w14:paraId="30E7F595" w14:textId="33A368CC" w:rsidR="00A909CF" w:rsidRPr="0035538D" w:rsidRDefault="009218F8" w:rsidP="00A909CF">
            <w:pPr>
              <w:shd w:val="clear" w:color="auto" w:fill="FFFFFF"/>
              <w:tabs>
                <w:tab w:val="left" w:pos="851"/>
              </w:tabs>
              <w:rPr>
                <w:b/>
                <w:bCs/>
                <w:i/>
                <w:iCs/>
                <w:sz w:val="22"/>
                <w:szCs w:val="22"/>
              </w:rPr>
            </w:pPr>
            <w:r w:rsidRPr="0035538D">
              <w:rPr>
                <w:b/>
                <w:bCs/>
                <w:i/>
                <w:iCs/>
                <w:sz w:val="22"/>
                <w:szCs w:val="22"/>
              </w:rPr>
              <w:t>PAŽANGUS KAIMAS - SĄVOKA</w:t>
            </w:r>
          </w:p>
          <w:p w14:paraId="61D3E9B9" w14:textId="543C85DB" w:rsidR="00A909CF" w:rsidRPr="0035538D" w:rsidRDefault="00A909CF" w:rsidP="00A909CF">
            <w:pPr>
              <w:shd w:val="clear" w:color="auto" w:fill="FFFFFF"/>
              <w:tabs>
                <w:tab w:val="left" w:pos="851"/>
              </w:tabs>
              <w:rPr>
                <w:sz w:val="22"/>
                <w:szCs w:val="22"/>
              </w:rPr>
            </w:pPr>
            <w:r w:rsidRPr="0035538D">
              <w:rPr>
                <w:sz w:val="22"/>
                <w:szCs w:val="22"/>
              </w:rPr>
              <w:t>Pažangaus kaimo koncepcijoje išreiškiamas glaudus bendruomenių, gamybos ir vartojimo būdų, jų kultūros ir aplinkos, kurioje gyvena, ryšys. Toks ryšys egzistuoja prioritetą teikiant vietos ekonomikai. Stiprinant vietos ekonomiką diegiami dalijimosi, žiedinės, bioištekliais pagrįstos ekonomikos principai. Nauji gamybos ir vartojimo modeliai sudaro sąlygas mokyti žmones, skatinti jų supratingumą apie maistą ir aplinkosaugą, gilinti gamintojų žinias ir saugoti skirtingą kultūrinį tapatumą. Ūkininkai, kaimo gyventojai ir kaimo socialinės infrastruktūros institucijų darbuotojai yra pagrindiniai pažangos kaime skatintojai.</w:t>
            </w:r>
          </w:p>
          <w:p w14:paraId="19BA4A08" w14:textId="77777777" w:rsidR="00A909CF" w:rsidRPr="0035538D" w:rsidRDefault="00A909CF" w:rsidP="00A909CF">
            <w:pPr>
              <w:ind w:firstLine="567"/>
              <w:rPr>
                <w:sz w:val="22"/>
                <w:szCs w:val="22"/>
              </w:rPr>
            </w:pPr>
          </w:p>
          <w:p w14:paraId="1AB6D6FF" w14:textId="77777777" w:rsidR="00A909CF" w:rsidRPr="0035538D" w:rsidRDefault="00A909CF" w:rsidP="00A909CF">
            <w:pPr>
              <w:ind w:firstLine="567"/>
              <w:rPr>
                <w:sz w:val="22"/>
                <w:szCs w:val="22"/>
              </w:rPr>
            </w:pPr>
            <w:r w:rsidRPr="0035538D">
              <w:rPr>
                <w:sz w:val="22"/>
                <w:szCs w:val="22"/>
              </w:rPr>
              <w:t>Pagrindiniai pažangaus kaimo vystymo principai:</w:t>
            </w:r>
          </w:p>
          <w:p w14:paraId="7362B00D" w14:textId="77777777" w:rsidR="00A909CF" w:rsidRPr="0035538D" w:rsidRDefault="00A909CF" w:rsidP="00A909CF">
            <w:pPr>
              <w:numPr>
                <w:ilvl w:val="0"/>
                <w:numId w:val="34"/>
              </w:numPr>
              <w:suppressAutoHyphens/>
              <w:contextualSpacing/>
              <w:rPr>
                <w:sz w:val="22"/>
                <w:szCs w:val="22"/>
              </w:rPr>
            </w:pPr>
            <w:r w:rsidRPr="0035538D">
              <w:rPr>
                <w:b/>
                <w:bCs/>
                <w:sz w:val="22"/>
                <w:szCs w:val="22"/>
              </w:rPr>
              <w:t>Tikslusis ūkininkavimas (žemdirbystė)</w:t>
            </w:r>
            <w:r w:rsidRPr="0035538D">
              <w:rPr>
                <w:sz w:val="22"/>
                <w:szCs w:val="22"/>
              </w:rPr>
              <w:t>: mažinant sąnaudas, maksimaliai išnaudojant jutiklius ir sprendimų palaikymo sistemas, kartu gerinant maisto tiekimo grandinę, tausojant dirvožemį, apsaugant išteklius ir aplinką.</w:t>
            </w:r>
          </w:p>
          <w:p w14:paraId="2C08E480" w14:textId="77777777" w:rsidR="00A909CF" w:rsidRPr="0035538D" w:rsidRDefault="00A909CF" w:rsidP="00A909CF">
            <w:pPr>
              <w:numPr>
                <w:ilvl w:val="0"/>
                <w:numId w:val="34"/>
              </w:numPr>
              <w:contextualSpacing/>
              <w:rPr>
                <w:sz w:val="22"/>
                <w:szCs w:val="22"/>
              </w:rPr>
            </w:pPr>
            <w:r w:rsidRPr="0035538D">
              <w:rPr>
                <w:b/>
                <w:bCs/>
                <w:sz w:val="22"/>
                <w:szCs w:val="22"/>
              </w:rPr>
              <w:t>Skaitmeninės ir kitos inovacijoms atviros platformos</w:t>
            </w:r>
            <w:r w:rsidRPr="0035538D">
              <w:rPr>
                <w:sz w:val="22"/>
                <w:szCs w:val="22"/>
              </w:rPr>
              <w:t>, kur siūlomos visos pagrindinės paslaugos, pvz., e. mokymai, e. sveikata (geresnė prieiga prie medicininės priežiūros), e. administravimas, transportavimas, maitinimas, socialinės paslaugos, apeinant oligopolines mažmeninės prekybos struktūras, geresnė produktų kokybė ir didesnis pasirinkimas</w:t>
            </w:r>
          </w:p>
          <w:p w14:paraId="6C32CD0D" w14:textId="77777777" w:rsidR="00A909CF" w:rsidRPr="0035538D" w:rsidRDefault="00A909CF" w:rsidP="00A909CF">
            <w:pPr>
              <w:numPr>
                <w:ilvl w:val="0"/>
                <w:numId w:val="34"/>
              </w:numPr>
              <w:contextualSpacing/>
              <w:rPr>
                <w:sz w:val="22"/>
                <w:szCs w:val="22"/>
              </w:rPr>
            </w:pPr>
            <w:r w:rsidRPr="0035538D">
              <w:rPr>
                <w:b/>
                <w:bCs/>
                <w:sz w:val="22"/>
                <w:szCs w:val="22"/>
              </w:rPr>
              <w:t>Dalijimosi ekonomika</w:t>
            </w:r>
            <w:r w:rsidRPr="0035538D">
              <w:rPr>
                <w:sz w:val="22"/>
                <w:szCs w:val="22"/>
              </w:rPr>
              <w:t>: brangiais techniniais sprendimais ir įranga</w:t>
            </w:r>
          </w:p>
          <w:p w14:paraId="73F161A8" w14:textId="77777777" w:rsidR="00A909CF" w:rsidRPr="0035538D" w:rsidRDefault="00A909CF" w:rsidP="00A909CF">
            <w:pPr>
              <w:numPr>
                <w:ilvl w:val="0"/>
                <w:numId w:val="34"/>
              </w:numPr>
              <w:tabs>
                <w:tab w:val="left" w:pos="851"/>
              </w:tabs>
              <w:suppressAutoHyphens/>
              <w:contextualSpacing/>
              <w:rPr>
                <w:sz w:val="22"/>
                <w:szCs w:val="22"/>
              </w:rPr>
            </w:pPr>
            <w:r w:rsidRPr="0035538D">
              <w:rPr>
                <w:b/>
                <w:bCs/>
                <w:sz w:val="22"/>
                <w:szCs w:val="22"/>
              </w:rPr>
              <w:t>Žiedinė ekonomika,</w:t>
            </w:r>
            <w:r w:rsidRPr="0035538D">
              <w:rPr>
                <w:sz w:val="22"/>
                <w:szCs w:val="22"/>
              </w:rPr>
              <w:t xml:space="preserve"> padedanti mažinti atliekas ir tausoti išteklius</w:t>
            </w:r>
          </w:p>
          <w:p w14:paraId="0E3C66A4" w14:textId="77777777" w:rsidR="00A909CF" w:rsidRPr="0035538D" w:rsidRDefault="00A909CF" w:rsidP="00A909CF">
            <w:pPr>
              <w:numPr>
                <w:ilvl w:val="0"/>
                <w:numId w:val="34"/>
              </w:numPr>
              <w:tabs>
                <w:tab w:val="left" w:pos="851"/>
              </w:tabs>
              <w:suppressAutoHyphens/>
              <w:contextualSpacing/>
              <w:rPr>
                <w:sz w:val="22"/>
                <w:szCs w:val="22"/>
              </w:rPr>
            </w:pPr>
            <w:r w:rsidRPr="0035538D">
              <w:rPr>
                <w:b/>
                <w:bCs/>
                <w:sz w:val="22"/>
                <w:szCs w:val="22"/>
              </w:rPr>
              <w:t xml:space="preserve">Bioištekliais </w:t>
            </w:r>
            <w:r w:rsidRPr="0035538D">
              <w:rPr>
                <w:sz w:val="22"/>
                <w:szCs w:val="22"/>
              </w:rPr>
              <w:t>(atsinaujinančiais) pagrįsta ekonomika, besiremianti moksliniais tyrimais, inovacijomis ir technologijomis</w:t>
            </w:r>
          </w:p>
          <w:p w14:paraId="3E3A57C0" w14:textId="77777777" w:rsidR="00A909CF" w:rsidRPr="0035538D" w:rsidRDefault="00A909CF" w:rsidP="00A909CF">
            <w:pPr>
              <w:numPr>
                <w:ilvl w:val="0"/>
                <w:numId w:val="35"/>
              </w:numPr>
              <w:contextualSpacing/>
              <w:rPr>
                <w:sz w:val="22"/>
                <w:szCs w:val="22"/>
              </w:rPr>
            </w:pPr>
            <w:r w:rsidRPr="0035538D">
              <w:rPr>
                <w:b/>
                <w:bCs/>
                <w:sz w:val="22"/>
                <w:szCs w:val="22"/>
              </w:rPr>
              <w:t>Atsinaujinančioji energija</w:t>
            </w:r>
            <w:r w:rsidRPr="0035538D">
              <w:rPr>
                <w:sz w:val="22"/>
                <w:szCs w:val="22"/>
              </w:rPr>
              <w:t xml:space="preserve"> ypač svarbi kaimo vietovėse, kurios pasižymi ne tik erdve, bet ir lengva prieiga prie reikiamų gamtos išteklių (vėjo, saulės, vandens, dirvožemio, medienos, biomasės)</w:t>
            </w:r>
          </w:p>
          <w:p w14:paraId="5F45471A" w14:textId="77777777" w:rsidR="00A909CF" w:rsidRPr="0035538D" w:rsidRDefault="00A909CF" w:rsidP="00A909CF">
            <w:pPr>
              <w:numPr>
                <w:ilvl w:val="0"/>
                <w:numId w:val="35"/>
              </w:numPr>
              <w:contextualSpacing/>
              <w:rPr>
                <w:sz w:val="22"/>
                <w:szCs w:val="22"/>
              </w:rPr>
            </w:pPr>
            <w:r w:rsidRPr="0035538D">
              <w:rPr>
                <w:b/>
                <w:bCs/>
                <w:sz w:val="22"/>
                <w:szCs w:val="22"/>
              </w:rPr>
              <w:t>Kaimo turizmas</w:t>
            </w:r>
            <w:r w:rsidRPr="0035538D">
              <w:rPr>
                <w:sz w:val="22"/>
                <w:szCs w:val="22"/>
              </w:rPr>
              <w:t>, apimantis ekologinį, sveikatai palankų maistą ir poilsį, rekreacinį turizmą, sudaro galimybes kurti naujas didelės vertės darbo vietas</w:t>
            </w:r>
          </w:p>
          <w:p w14:paraId="7FC58EED" w14:textId="77777777" w:rsidR="00A909CF" w:rsidRPr="0035538D" w:rsidRDefault="00A909CF" w:rsidP="00A909CF">
            <w:pPr>
              <w:numPr>
                <w:ilvl w:val="0"/>
                <w:numId w:val="35"/>
              </w:numPr>
              <w:contextualSpacing/>
              <w:rPr>
                <w:sz w:val="22"/>
                <w:szCs w:val="22"/>
              </w:rPr>
            </w:pPr>
            <w:r w:rsidRPr="0035538D">
              <w:rPr>
                <w:b/>
                <w:bCs/>
                <w:sz w:val="22"/>
                <w:szCs w:val="22"/>
              </w:rPr>
              <w:t>Socialinės inovacijos</w:t>
            </w:r>
            <w:r w:rsidRPr="0035538D">
              <w:rPr>
                <w:sz w:val="22"/>
                <w:szCs w:val="22"/>
              </w:rPr>
              <w:t xml:space="preserve"> kaimo paslaugų ir verslumo srityje</w:t>
            </w:r>
          </w:p>
          <w:p w14:paraId="59091C2C" w14:textId="77777777" w:rsidR="00A909CF" w:rsidRPr="0035538D" w:rsidRDefault="00A909CF" w:rsidP="00A909CF">
            <w:pPr>
              <w:numPr>
                <w:ilvl w:val="0"/>
                <w:numId w:val="35"/>
              </w:numPr>
              <w:contextualSpacing/>
              <w:rPr>
                <w:sz w:val="22"/>
                <w:szCs w:val="22"/>
              </w:rPr>
            </w:pPr>
            <w:r w:rsidRPr="0035538D">
              <w:rPr>
                <w:b/>
                <w:bCs/>
                <w:sz w:val="22"/>
                <w:szCs w:val="22"/>
              </w:rPr>
              <w:t>Įtraukios socialinės infrastruktūros</w:t>
            </w:r>
            <w:r w:rsidRPr="0035538D">
              <w:rPr>
                <w:sz w:val="22"/>
                <w:szCs w:val="22"/>
              </w:rPr>
              <w:t>, partnerystės organizacinio mechanizmo kūrimas ir diegimas (gyvosios laboratorijos, klasteriai, tinklai).</w:t>
            </w:r>
          </w:p>
          <w:p w14:paraId="24D9B05E" w14:textId="77777777" w:rsidR="009E0605" w:rsidRPr="0035538D" w:rsidRDefault="009E0605" w:rsidP="009E0605">
            <w:pPr>
              <w:ind w:left="720"/>
              <w:contextualSpacing/>
              <w:rPr>
                <w:sz w:val="22"/>
                <w:szCs w:val="22"/>
              </w:rPr>
            </w:pPr>
          </w:p>
          <w:p w14:paraId="2ACEADAD" w14:textId="7D04E719" w:rsidR="00A909CF" w:rsidRPr="0035538D" w:rsidRDefault="009218F8" w:rsidP="00D120B4">
            <w:pPr>
              <w:rPr>
                <w:b/>
                <w:bCs/>
                <w:i/>
                <w:iCs/>
                <w:sz w:val="22"/>
                <w:szCs w:val="22"/>
              </w:rPr>
            </w:pPr>
            <w:r w:rsidRPr="0035538D">
              <w:rPr>
                <w:b/>
                <w:bCs/>
                <w:i/>
                <w:iCs/>
                <w:sz w:val="22"/>
                <w:szCs w:val="22"/>
              </w:rPr>
              <w:t>TVARUS TURIZM</w:t>
            </w:r>
            <w:r w:rsidR="009E0605" w:rsidRPr="0035538D">
              <w:rPr>
                <w:b/>
                <w:bCs/>
                <w:i/>
                <w:iCs/>
                <w:sz w:val="22"/>
                <w:szCs w:val="22"/>
              </w:rPr>
              <w:t xml:space="preserve">AS </w:t>
            </w:r>
            <w:r w:rsidR="00435858" w:rsidRPr="0035538D">
              <w:rPr>
                <w:b/>
                <w:bCs/>
                <w:i/>
                <w:iCs/>
                <w:sz w:val="22"/>
                <w:szCs w:val="22"/>
              </w:rPr>
              <w:t>–</w:t>
            </w:r>
            <w:r w:rsidR="009E0605" w:rsidRPr="0035538D">
              <w:rPr>
                <w:b/>
                <w:bCs/>
                <w:i/>
                <w:iCs/>
                <w:sz w:val="22"/>
                <w:szCs w:val="22"/>
              </w:rPr>
              <w:t xml:space="preserve"> SĄVOKA</w:t>
            </w:r>
          </w:p>
          <w:p w14:paraId="4022B7B2" w14:textId="77777777" w:rsidR="00435858" w:rsidRPr="0035538D" w:rsidRDefault="00435858" w:rsidP="00435858">
            <w:pPr>
              <w:rPr>
                <w:sz w:val="22"/>
                <w:szCs w:val="22"/>
              </w:rPr>
            </w:pPr>
            <w:r w:rsidRPr="0035538D">
              <w:rPr>
                <w:sz w:val="22"/>
                <w:szCs w:val="22"/>
              </w:rPr>
              <w:t xml:space="preserve">Tvarus turizmas remiasi </w:t>
            </w:r>
            <w:r w:rsidRPr="0035538D">
              <w:rPr>
                <w:b/>
                <w:bCs/>
                <w:sz w:val="22"/>
                <w:szCs w:val="22"/>
              </w:rPr>
              <w:t>keliais principais:</w:t>
            </w:r>
          </w:p>
          <w:p w14:paraId="0EEE0D32" w14:textId="77777777" w:rsidR="00435858" w:rsidRPr="0035538D" w:rsidRDefault="00435858" w:rsidP="00435858">
            <w:pPr>
              <w:pStyle w:val="ListParagraph"/>
              <w:numPr>
                <w:ilvl w:val="0"/>
                <w:numId w:val="36"/>
              </w:numPr>
              <w:ind w:hanging="294"/>
              <w:rPr>
                <w:sz w:val="22"/>
                <w:szCs w:val="22"/>
              </w:rPr>
            </w:pPr>
            <w:r w:rsidRPr="0035538D">
              <w:rPr>
                <w:b/>
                <w:bCs/>
                <w:sz w:val="22"/>
                <w:szCs w:val="22"/>
              </w:rPr>
              <w:t>Aplinkos apsauga:</w:t>
            </w:r>
            <w:r w:rsidRPr="0035538D">
              <w:rPr>
                <w:sz w:val="22"/>
                <w:szCs w:val="22"/>
              </w:rPr>
              <w:t xml:space="preserve"> Tvarus turizmas siekia sumažinti neigiamą poveikį aplinkai, pavyzdžiui, mažinant išmetamųjų teršalų kiekį, tausojant gamtos išteklius ir skatinant tvarią energetiką. Lankytinų vietų ir turistų skaičiaus reguliavimas: siekiant išvengti per didelio turistų srauto ir lankytinų vietų perteklinio apkrovimo, tvarus turizmas skatina reguliuoti turistų skaičių ir valdyti srautus.</w:t>
            </w:r>
          </w:p>
          <w:p w14:paraId="5D7CEF5C" w14:textId="77777777" w:rsidR="00435858" w:rsidRPr="0035538D" w:rsidRDefault="00435858" w:rsidP="00435858">
            <w:pPr>
              <w:pStyle w:val="ListParagraph"/>
              <w:numPr>
                <w:ilvl w:val="0"/>
                <w:numId w:val="36"/>
              </w:numPr>
              <w:ind w:hanging="294"/>
              <w:rPr>
                <w:sz w:val="22"/>
                <w:szCs w:val="22"/>
              </w:rPr>
            </w:pPr>
            <w:r w:rsidRPr="0035538D">
              <w:rPr>
                <w:sz w:val="22"/>
                <w:szCs w:val="22"/>
              </w:rPr>
              <w:t>Tvarus turizmas siekia skatinti vietinių produktų ir paslaugų naudojimą, vietos verslo plėtrą, taip prisidedant ne tik prie tvarios vietos ekonomikos plėtros bet ir prie klimato kaitos (CO2 emisijos mažinimo – logistika).</w:t>
            </w:r>
          </w:p>
          <w:p w14:paraId="1CF77F1B" w14:textId="77777777" w:rsidR="00435858" w:rsidRPr="0035538D" w:rsidRDefault="00435858" w:rsidP="00435858">
            <w:pPr>
              <w:pStyle w:val="ListParagraph"/>
              <w:numPr>
                <w:ilvl w:val="0"/>
                <w:numId w:val="36"/>
              </w:numPr>
              <w:ind w:hanging="294"/>
              <w:rPr>
                <w:sz w:val="22"/>
                <w:szCs w:val="22"/>
              </w:rPr>
            </w:pPr>
            <w:r w:rsidRPr="0035538D">
              <w:rPr>
                <w:sz w:val="22"/>
                <w:szCs w:val="22"/>
              </w:rPr>
              <w:t>Kultūrinis ir paveldo išsaugojimas: Tvarus turizmas skatina apsaugoti vietos kultūrą, istoriją ir paveldą. Tai gali būti pasiekta per edukaciją ir informavimą turistams, užtikrinant, kad kultūrinės vietos būtų išsaugotos.</w:t>
            </w:r>
          </w:p>
          <w:p w14:paraId="7A9126C7" w14:textId="1053159C" w:rsidR="00435858" w:rsidRPr="0035538D" w:rsidRDefault="00435858" w:rsidP="00D120B4">
            <w:pPr>
              <w:rPr>
                <w:b/>
                <w:bCs/>
                <w:sz w:val="22"/>
                <w:szCs w:val="22"/>
              </w:rPr>
            </w:pPr>
          </w:p>
        </w:tc>
      </w:tr>
      <w:tr w:rsidR="00F66623" w:rsidRPr="00F66623" w14:paraId="0B774D3F" w14:textId="77777777" w:rsidTr="00F66623">
        <w:tc>
          <w:tcPr>
            <w:tcW w:w="389" w:type="pct"/>
          </w:tcPr>
          <w:p w14:paraId="0718A506" w14:textId="77777777" w:rsidR="00F66623" w:rsidRPr="00F66623" w:rsidRDefault="00F66623" w:rsidP="00D120B4">
            <w:pPr>
              <w:ind w:left="360" w:hanging="360"/>
              <w:rPr>
                <w:sz w:val="22"/>
                <w:szCs w:val="22"/>
              </w:rPr>
            </w:pPr>
            <w:r w:rsidRPr="00F66623">
              <w:rPr>
                <w:sz w:val="22"/>
                <w:szCs w:val="22"/>
              </w:rPr>
              <w:t>1.</w:t>
            </w:r>
            <w:r w:rsidRPr="00F66623">
              <w:rPr>
                <w:sz w:val="22"/>
                <w:szCs w:val="22"/>
              </w:rPr>
              <w:tab/>
            </w:r>
          </w:p>
        </w:tc>
        <w:tc>
          <w:tcPr>
            <w:tcW w:w="642" w:type="pct"/>
          </w:tcPr>
          <w:p w14:paraId="577F8FF9" w14:textId="77777777" w:rsidR="00F66623" w:rsidRPr="00F66623" w:rsidRDefault="00F66623" w:rsidP="00723CC3">
            <w:pPr>
              <w:jc w:val="center"/>
              <w:rPr>
                <w:sz w:val="22"/>
                <w:szCs w:val="22"/>
              </w:rPr>
            </w:pPr>
            <w:r w:rsidRPr="00F66623">
              <w:rPr>
                <w:sz w:val="22"/>
                <w:szCs w:val="22"/>
              </w:rPr>
              <w:t>Sumanaus kaimo kūrimas ir plėtra</w:t>
            </w:r>
          </w:p>
        </w:tc>
        <w:tc>
          <w:tcPr>
            <w:tcW w:w="1031" w:type="pct"/>
          </w:tcPr>
          <w:p w14:paraId="53C33785" w14:textId="77777777" w:rsidR="00F66623" w:rsidRPr="00F66623" w:rsidRDefault="00F66623" w:rsidP="00723CC3">
            <w:pPr>
              <w:jc w:val="center"/>
              <w:rPr>
                <w:sz w:val="22"/>
                <w:szCs w:val="22"/>
              </w:rPr>
            </w:pPr>
            <w:r w:rsidRPr="00F66623">
              <w:rPr>
                <w:sz w:val="22"/>
                <w:szCs w:val="22"/>
              </w:rPr>
              <w:t>Viešųjų paslaugų prieinamumo didinimas (ne pelno)</w:t>
            </w:r>
          </w:p>
        </w:tc>
        <w:tc>
          <w:tcPr>
            <w:tcW w:w="2938" w:type="pct"/>
            <w:shd w:val="clear" w:color="auto" w:fill="auto"/>
          </w:tcPr>
          <w:p w14:paraId="17DF73CF" w14:textId="77777777" w:rsidR="00F66623" w:rsidRPr="00F66623" w:rsidRDefault="00F66623" w:rsidP="00D120B4">
            <w:pPr>
              <w:rPr>
                <w:b/>
                <w:bCs/>
                <w:sz w:val="22"/>
                <w:szCs w:val="22"/>
              </w:rPr>
            </w:pPr>
            <w:r w:rsidRPr="00F66623">
              <w:rPr>
                <w:b/>
                <w:bCs/>
                <w:sz w:val="22"/>
                <w:szCs w:val="22"/>
              </w:rPr>
              <w:t>Remtinos veiklos:</w:t>
            </w:r>
          </w:p>
          <w:p w14:paraId="726A97E0" w14:textId="77777777" w:rsidR="00F66623" w:rsidRPr="00F66623" w:rsidRDefault="00F66623" w:rsidP="00F66623">
            <w:pPr>
              <w:pStyle w:val="ListParagraph"/>
              <w:numPr>
                <w:ilvl w:val="0"/>
                <w:numId w:val="32"/>
              </w:numPr>
              <w:rPr>
                <w:sz w:val="22"/>
                <w:szCs w:val="22"/>
                <w:lang w:eastAsia="lt-LT"/>
              </w:rPr>
            </w:pPr>
            <w:r w:rsidRPr="00F66623">
              <w:rPr>
                <w:sz w:val="22"/>
                <w:szCs w:val="22"/>
              </w:rPr>
              <w:t xml:space="preserve">Prieigos prie vertingų gamtos ir poilsio objektų gerinimas, parkų ir (arba) draustinių (dviračių, pažintinių ir pėsčiųjų takai), sporto aikštynai, laisvalaikio zonos ir kt.  </w:t>
            </w:r>
          </w:p>
          <w:p w14:paraId="7E516EBF" w14:textId="77777777" w:rsidR="00F66623" w:rsidRPr="00F66623" w:rsidRDefault="00F66623" w:rsidP="00D120B4">
            <w:pPr>
              <w:pStyle w:val="ListParagraph"/>
              <w:rPr>
                <w:sz w:val="22"/>
                <w:szCs w:val="22"/>
                <w:lang w:eastAsia="lt-LT"/>
              </w:rPr>
            </w:pPr>
          </w:p>
          <w:p w14:paraId="151297B1" w14:textId="77777777" w:rsidR="00F66623" w:rsidRPr="00F66623" w:rsidRDefault="00F66623" w:rsidP="00F66623">
            <w:pPr>
              <w:pStyle w:val="ListParagraph"/>
              <w:numPr>
                <w:ilvl w:val="0"/>
                <w:numId w:val="32"/>
              </w:numPr>
              <w:rPr>
                <w:sz w:val="22"/>
                <w:szCs w:val="22"/>
                <w:lang w:eastAsia="lt-LT"/>
              </w:rPr>
            </w:pPr>
            <w:r w:rsidRPr="00F66623">
              <w:rPr>
                <w:sz w:val="22"/>
                <w:szCs w:val="22"/>
              </w:rPr>
              <w:t xml:space="preserve">Traukos taškų (turizmo ir kultūros objektų, bendruomenės centrų, maitinimo įstaigų ir pažintinių teritorijų ir kt.) sujungimas formuojant pėsčiųjų – </w:t>
            </w:r>
            <w:r w:rsidRPr="00F66623">
              <w:rPr>
                <w:sz w:val="22"/>
                <w:szCs w:val="22"/>
              </w:rPr>
              <w:lastRenderedPageBreak/>
              <w:t>dviračių ir (arba) pažintinius ir (arba) rekreacinius maršrutus, paslaugų žiedus</w:t>
            </w:r>
          </w:p>
          <w:p w14:paraId="05520FFC" w14:textId="77777777" w:rsidR="00F66623" w:rsidRPr="00F66623" w:rsidRDefault="00F66623" w:rsidP="00D120B4">
            <w:pPr>
              <w:pStyle w:val="ListParagraph"/>
              <w:rPr>
                <w:sz w:val="22"/>
                <w:szCs w:val="22"/>
                <w:lang w:eastAsia="lt-LT"/>
              </w:rPr>
            </w:pPr>
          </w:p>
          <w:p w14:paraId="383BF03E" w14:textId="77777777" w:rsidR="00F66623" w:rsidRPr="00F66623" w:rsidRDefault="00F66623" w:rsidP="00F66623">
            <w:pPr>
              <w:pStyle w:val="ListParagraph"/>
              <w:numPr>
                <w:ilvl w:val="0"/>
                <w:numId w:val="32"/>
              </w:numPr>
              <w:rPr>
                <w:sz w:val="22"/>
                <w:szCs w:val="22"/>
                <w:lang w:eastAsia="lt-LT"/>
              </w:rPr>
            </w:pPr>
            <w:r w:rsidRPr="00F66623">
              <w:rPr>
                <w:sz w:val="22"/>
                <w:szCs w:val="22"/>
              </w:rPr>
              <w:t>Investicijos į pažangaus (sumanaus) kaimo kūrimą, klimatą ir ekologiškumą, tvarios infrastruktūros vystymą, technologinius  ir skaitmeninius sprendimus</w:t>
            </w:r>
          </w:p>
          <w:p w14:paraId="6E7C4F1D" w14:textId="77777777" w:rsidR="00F66623" w:rsidRPr="00F66623" w:rsidRDefault="00F66623" w:rsidP="00D120B4">
            <w:pPr>
              <w:pStyle w:val="ListParagraph"/>
              <w:rPr>
                <w:sz w:val="22"/>
                <w:szCs w:val="22"/>
              </w:rPr>
            </w:pPr>
          </w:p>
          <w:p w14:paraId="31F40E83" w14:textId="77777777" w:rsidR="00F66623" w:rsidRPr="00F66623" w:rsidRDefault="00F66623" w:rsidP="00F66623">
            <w:pPr>
              <w:pStyle w:val="ListParagraph"/>
              <w:numPr>
                <w:ilvl w:val="0"/>
                <w:numId w:val="32"/>
              </w:numPr>
              <w:rPr>
                <w:sz w:val="22"/>
                <w:szCs w:val="22"/>
              </w:rPr>
            </w:pPr>
            <w:r w:rsidRPr="00F66623">
              <w:rPr>
                <w:sz w:val="22"/>
                <w:szCs w:val="22"/>
              </w:rPr>
              <w:t>Atskirties mažinimas sugrąžinant bendruomenės erdves (pvz., bendruomenei priklausančias laisvalaikio patalpas, bendruomenės centrus, bendruomenės kavines ir pan.)</w:t>
            </w:r>
          </w:p>
          <w:p w14:paraId="7ADD7E8B" w14:textId="77777777" w:rsidR="00F66623" w:rsidRPr="00F66623" w:rsidRDefault="00F66623" w:rsidP="00D120B4">
            <w:pPr>
              <w:pStyle w:val="ListParagraph"/>
              <w:rPr>
                <w:sz w:val="22"/>
                <w:szCs w:val="22"/>
              </w:rPr>
            </w:pPr>
          </w:p>
          <w:p w14:paraId="1E4C9B3A" w14:textId="77777777" w:rsidR="00F66623" w:rsidRPr="00F66623" w:rsidRDefault="00F66623" w:rsidP="00F66623">
            <w:pPr>
              <w:pStyle w:val="ListParagraph"/>
              <w:numPr>
                <w:ilvl w:val="0"/>
                <w:numId w:val="32"/>
              </w:numPr>
              <w:rPr>
                <w:sz w:val="22"/>
                <w:szCs w:val="22"/>
                <w:lang w:eastAsia="lt-LT"/>
              </w:rPr>
            </w:pPr>
            <w:r w:rsidRPr="00F66623">
              <w:rPr>
                <w:sz w:val="22"/>
                <w:szCs w:val="22"/>
              </w:rPr>
              <w:t>Socialinės infrastruktūros ir paslaugų (sporto, laisvalaikio, poilsio ir pan.) pasiekiamumas, ryšių tarp erdvių, funkcijų ir žmonių veiklų kūrimas</w:t>
            </w:r>
          </w:p>
          <w:p w14:paraId="7BEBB5F1" w14:textId="77777777" w:rsidR="00F66623" w:rsidRPr="00F66623" w:rsidRDefault="00F66623" w:rsidP="00D120B4">
            <w:pPr>
              <w:pStyle w:val="ListParagraph"/>
              <w:rPr>
                <w:sz w:val="22"/>
                <w:szCs w:val="22"/>
                <w:lang w:eastAsia="lt-LT"/>
              </w:rPr>
            </w:pPr>
          </w:p>
          <w:p w14:paraId="1CAFCF65" w14:textId="77777777" w:rsidR="00F66623" w:rsidRPr="00F66623" w:rsidRDefault="00F66623" w:rsidP="00F66623">
            <w:pPr>
              <w:pStyle w:val="ListParagraph"/>
              <w:numPr>
                <w:ilvl w:val="0"/>
                <w:numId w:val="32"/>
              </w:numPr>
              <w:rPr>
                <w:sz w:val="22"/>
                <w:szCs w:val="22"/>
                <w:lang w:eastAsia="lt-LT"/>
              </w:rPr>
            </w:pPr>
            <w:r w:rsidRPr="00F66623">
              <w:rPr>
                <w:sz w:val="22"/>
                <w:szCs w:val="22"/>
              </w:rPr>
              <w:t>Gyvenimo kokybės gerinimas, įskaitant taršos mažinimą, saugumą, socialinių, kultūrinių, sveikatinimo ir kt. poreikių geresnį tenkinimą</w:t>
            </w:r>
          </w:p>
          <w:p w14:paraId="1FB41E73" w14:textId="77777777" w:rsidR="00F66623" w:rsidRPr="00F66623" w:rsidRDefault="00F66623" w:rsidP="00D120B4">
            <w:pPr>
              <w:pStyle w:val="ListParagraph"/>
              <w:rPr>
                <w:sz w:val="22"/>
                <w:szCs w:val="22"/>
                <w:lang w:eastAsia="lt-LT"/>
              </w:rPr>
            </w:pPr>
          </w:p>
          <w:p w14:paraId="5C00E390" w14:textId="77777777" w:rsidR="00F66623" w:rsidRPr="00F66623" w:rsidRDefault="00F66623" w:rsidP="00F66623">
            <w:pPr>
              <w:pStyle w:val="ListParagraph"/>
              <w:numPr>
                <w:ilvl w:val="0"/>
                <w:numId w:val="32"/>
              </w:numPr>
              <w:rPr>
                <w:sz w:val="22"/>
                <w:szCs w:val="22"/>
                <w:lang w:eastAsia="lt-LT"/>
              </w:rPr>
            </w:pPr>
            <w:r w:rsidRPr="00F66623">
              <w:rPr>
                <w:sz w:val="22"/>
                <w:szCs w:val="22"/>
                <w:lang w:eastAsia="lt-LT"/>
              </w:rPr>
              <w:t xml:space="preserve">Lokalių, įvairias paslaugas koncentruojančių centrų kūrimas </w:t>
            </w:r>
          </w:p>
          <w:p w14:paraId="2926F796" w14:textId="77777777" w:rsidR="00F66623" w:rsidRPr="00F66623" w:rsidRDefault="00F66623" w:rsidP="00D120B4">
            <w:pPr>
              <w:pStyle w:val="ListParagraph"/>
              <w:rPr>
                <w:sz w:val="22"/>
                <w:szCs w:val="22"/>
                <w:lang w:eastAsia="lt-LT"/>
              </w:rPr>
            </w:pPr>
          </w:p>
          <w:p w14:paraId="56F4FB06" w14:textId="77777777" w:rsidR="00F66623" w:rsidRPr="00F66623" w:rsidRDefault="00F66623" w:rsidP="00F66623">
            <w:pPr>
              <w:pStyle w:val="ListParagraph"/>
              <w:numPr>
                <w:ilvl w:val="0"/>
                <w:numId w:val="32"/>
              </w:numPr>
              <w:rPr>
                <w:sz w:val="22"/>
                <w:szCs w:val="22"/>
                <w:lang w:eastAsia="lt-LT"/>
              </w:rPr>
            </w:pPr>
            <w:r w:rsidRPr="00F66623">
              <w:rPr>
                <w:sz w:val="22"/>
                <w:szCs w:val="22"/>
                <w:lang w:eastAsia="lt-LT"/>
              </w:rPr>
              <w:t>Bendruomeninių prekybos centrų, prekybos vietų kūrimas siekiant sumažinti ekonominius skirtumus tarp miesto ir kaimo</w:t>
            </w:r>
          </w:p>
          <w:p w14:paraId="0F4F049A" w14:textId="77777777" w:rsidR="00F66623" w:rsidRPr="00F66623" w:rsidRDefault="00F66623" w:rsidP="00D120B4">
            <w:pPr>
              <w:pStyle w:val="ListParagraph"/>
              <w:rPr>
                <w:sz w:val="22"/>
                <w:szCs w:val="22"/>
                <w:lang w:eastAsia="lt-LT"/>
              </w:rPr>
            </w:pPr>
          </w:p>
          <w:p w14:paraId="65703F3E" w14:textId="77777777" w:rsidR="00F66623" w:rsidRPr="00F66623" w:rsidRDefault="00F66623" w:rsidP="00F66623">
            <w:pPr>
              <w:pStyle w:val="ListParagraph"/>
              <w:numPr>
                <w:ilvl w:val="0"/>
                <w:numId w:val="32"/>
              </w:numPr>
              <w:rPr>
                <w:sz w:val="22"/>
                <w:szCs w:val="22"/>
                <w:lang w:eastAsia="lt-LT"/>
              </w:rPr>
            </w:pPr>
            <w:r w:rsidRPr="00F66623">
              <w:rPr>
                <w:sz w:val="22"/>
                <w:szCs w:val="22"/>
              </w:rPr>
              <w:t>Bendruomenės, senjorų, jaunimo centrų ar erdvių kūrimas</w:t>
            </w:r>
          </w:p>
          <w:p w14:paraId="1E370950" w14:textId="77777777" w:rsidR="00F66623" w:rsidRPr="00F66623" w:rsidRDefault="00F66623" w:rsidP="00D120B4">
            <w:pPr>
              <w:pStyle w:val="ListParagraph"/>
              <w:rPr>
                <w:sz w:val="22"/>
                <w:szCs w:val="22"/>
                <w:lang w:eastAsia="lt-LT"/>
              </w:rPr>
            </w:pPr>
          </w:p>
          <w:p w14:paraId="406D0918" w14:textId="77777777" w:rsidR="00F66623" w:rsidRPr="00F66623" w:rsidRDefault="00F66623" w:rsidP="00F66623">
            <w:pPr>
              <w:pStyle w:val="ListParagraph"/>
              <w:numPr>
                <w:ilvl w:val="0"/>
                <w:numId w:val="32"/>
              </w:numPr>
              <w:rPr>
                <w:sz w:val="22"/>
                <w:szCs w:val="22"/>
                <w:lang w:eastAsia="lt-LT"/>
              </w:rPr>
            </w:pPr>
            <w:r w:rsidRPr="00F66623">
              <w:rPr>
                <w:sz w:val="22"/>
                <w:szCs w:val="22"/>
              </w:rPr>
              <w:t>Jaunų ir (arba) 55+ specialistų ugdymui reikalingas technologijų, kultūros ir bendradarbiavimo centrų (tinklų) kūrimas</w:t>
            </w:r>
          </w:p>
          <w:p w14:paraId="3202BF0D" w14:textId="77777777" w:rsidR="00F66623" w:rsidRPr="00F66623" w:rsidRDefault="00F66623" w:rsidP="00D120B4">
            <w:pPr>
              <w:pStyle w:val="ListParagraph"/>
              <w:rPr>
                <w:sz w:val="22"/>
                <w:szCs w:val="22"/>
                <w:lang w:eastAsia="lt-LT"/>
              </w:rPr>
            </w:pPr>
          </w:p>
          <w:p w14:paraId="2E682DB1" w14:textId="77777777" w:rsidR="00F66623" w:rsidRPr="00F66623" w:rsidRDefault="00F66623" w:rsidP="00F66623">
            <w:pPr>
              <w:pStyle w:val="ListParagraph"/>
              <w:numPr>
                <w:ilvl w:val="0"/>
                <w:numId w:val="32"/>
              </w:numPr>
              <w:rPr>
                <w:sz w:val="22"/>
                <w:szCs w:val="22"/>
                <w:lang w:eastAsia="lt-LT"/>
              </w:rPr>
            </w:pPr>
            <w:r w:rsidRPr="00F66623">
              <w:rPr>
                <w:sz w:val="22"/>
                <w:szCs w:val="22"/>
              </w:rPr>
              <w:t>Didinti el. paslaugų teikimo mastą, kokybę ir piliečių naudojimąsi šiomis paslaugomis, ypatingą dėmesį skiriant kaimo vietovėms ir vyresnio amžiaus žmonėms bei bendradarbiavimui tarp sektorių</w:t>
            </w:r>
          </w:p>
          <w:p w14:paraId="6DAD9C37" w14:textId="77777777" w:rsidR="00F66623" w:rsidRPr="00F66623" w:rsidRDefault="00F66623" w:rsidP="00D120B4">
            <w:pPr>
              <w:pStyle w:val="ListParagraph"/>
              <w:rPr>
                <w:sz w:val="22"/>
                <w:szCs w:val="22"/>
                <w:lang w:eastAsia="lt-LT"/>
              </w:rPr>
            </w:pPr>
          </w:p>
          <w:p w14:paraId="384EDDAC" w14:textId="77777777" w:rsidR="00F66623" w:rsidRPr="00F66623" w:rsidRDefault="00F66623" w:rsidP="00F66623">
            <w:pPr>
              <w:pStyle w:val="ListParagraph"/>
              <w:numPr>
                <w:ilvl w:val="0"/>
                <w:numId w:val="32"/>
              </w:numPr>
              <w:jc w:val="left"/>
              <w:rPr>
                <w:sz w:val="22"/>
                <w:szCs w:val="22"/>
                <w:lang w:eastAsia="lt-LT"/>
              </w:rPr>
            </w:pPr>
            <w:r w:rsidRPr="00F66623">
              <w:rPr>
                <w:sz w:val="22"/>
                <w:szCs w:val="22"/>
              </w:rPr>
              <w:t>Viešųjų turizmo paslaugų ir poilsio erdvių plėtojimas ir populiarinimas</w:t>
            </w:r>
          </w:p>
          <w:p w14:paraId="449AD458" w14:textId="77777777" w:rsidR="00F66623" w:rsidRPr="00F66623" w:rsidRDefault="00F66623" w:rsidP="00D120B4">
            <w:pPr>
              <w:rPr>
                <w:sz w:val="22"/>
                <w:szCs w:val="22"/>
                <w:lang w:eastAsia="lt-LT"/>
              </w:rPr>
            </w:pPr>
          </w:p>
          <w:p w14:paraId="02D10B0A" w14:textId="77777777" w:rsidR="00F66623" w:rsidRPr="00F66623" w:rsidRDefault="00F66623" w:rsidP="00F66623">
            <w:pPr>
              <w:pStyle w:val="ListParagraph"/>
              <w:numPr>
                <w:ilvl w:val="0"/>
                <w:numId w:val="32"/>
              </w:numPr>
              <w:rPr>
                <w:sz w:val="22"/>
                <w:szCs w:val="22"/>
                <w:lang w:eastAsia="lt-LT"/>
              </w:rPr>
            </w:pPr>
            <w:r w:rsidRPr="00F66623">
              <w:rPr>
                <w:sz w:val="22"/>
                <w:szCs w:val="22"/>
                <w:lang w:eastAsia="lt-LT"/>
              </w:rPr>
              <w:t>Ekologinio ir tvaraus turizmo ir poilsio plėtra</w:t>
            </w:r>
          </w:p>
          <w:p w14:paraId="28A134A8" w14:textId="77777777" w:rsidR="00F66623" w:rsidRPr="00F66623" w:rsidRDefault="00F66623" w:rsidP="00D120B4">
            <w:pPr>
              <w:pStyle w:val="ListParagraph"/>
              <w:rPr>
                <w:sz w:val="22"/>
                <w:szCs w:val="22"/>
                <w:lang w:eastAsia="lt-LT"/>
              </w:rPr>
            </w:pPr>
          </w:p>
          <w:p w14:paraId="4B6DE973" w14:textId="77777777" w:rsidR="00F66623" w:rsidRPr="00F66623" w:rsidRDefault="00F66623" w:rsidP="00F66623">
            <w:pPr>
              <w:pStyle w:val="ListParagraph"/>
              <w:numPr>
                <w:ilvl w:val="0"/>
                <w:numId w:val="32"/>
              </w:numPr>
              <w:rPr>
                <w:sz w:val="22"/>
                <w:szCs w:val="22"/>
              </w:rPr>
            </w:pPr>
            <w:r w:rsidRPr="00F66623">
              <w:rPr>
                <w:sz w:val="22"/>
                <w:szCs w:val="22"/>
              </w:rPr>
              <w:t xml:space="preserve">Bendrų turizmo ir kultūros maršrutų, produktų ir paslaugų kūrimas </w:t>
            </w:r>
          </w:p>
          <w:p w14:paraId="52A1B825" w14:textId="77777777" w:rsidR="00F66623" w:rsidRPr="00F66623" w:rsidRDefault="00F66623" w:rsidP="00D120B4">
            <w:pPr>
              <w:pStyle w:val="ListParagraph"/>
              <w:rPr>
                <w:sz w:val="22"/>
                <w:szCs w:val="22"/>
                <w:lang w:eastAsia="lt-LT"/>
              </w:rPr>
            </w:pPr>
          </w:p>
          <w:p w14:paraId="21223557" w14:textId="77777777" w:rsidR="00F66623" w:rsidRPr="00F66623" w:rsidRDefault="00F66623" w:rsidP="00F66623">
            <w:pPr>
              <w:pStyle w:val="ListParagraph"/>
              <w:numPr>
                <w:ilvl w:val="0"/>
                <w:numId w:val="32"/>
              </w:numPr>
              <w:rPr>
                <w:sz w:val="22"/>
                <w:szCs w:val="22"/>
                <w:lang w:eastAsia="lt-LT"/>
              </w:rPr>
            </w:pPr>
            <w:r w:rsidRPr="00F66623">
              <w:rPr>
                <w:sz w:val="22"/>
                <w:szCs w:val="22"/>
              </w:rPr>
              <w:t>Turizmo ir poilsio sektoriaus plėtra, taikant tvaraus ir žiedinio verslo modelių principus, leidžiančius užtikrinti, kad sektorius išliktų konkurencingas, atsparus ir aplinkos, socialiniu ir ekonominiu požiūriu tvarus</w:t>
            </w:r>
          </w:p>
          <w:p w14:paraId="3865128A" w14:textId="77777777" w:rsidR="00F66623" w:rsidRPr="00F66623" w:rsidRDefault="00F66623" w:rsidP="00D120B4">
            <w:pPr>
              <w:pStyle w:val="ListParagraph"/>
              <w:rPr>
                <w:sz w:val="22"/>
                <w:szCs w:val="22"/>
              </w:rPr>
            </w:pPr>
          </w:p>
          <w:p w14:paraId="1884F9FF" w14:textId="77777777" w:rsidR="00F66623" w:rsidRPr="00F66623" w:rsidRDefault="00F66623" w:rsidP="00F66623">
            <w:pPr>
              <w:pStyle w:val="ListParagraph"/>
              <w:numPr>
                <w:ilvl w:val="0"/>
                <w:numId w:val="32"/>
              </w:numPr>
              <w:rPr>
                <w:sz w:val="22"/>
                <w:szCs w:val="22"/>
              </w:rPr>
            </w:pPr>
            <w:r w:rsidRPr="00F66623">
              <w:rPr>
                <w:sz w:val="22"/>
                <w:szCs w:val="22"/>
              </w:rPr>
              <w:lastRenderedPageBreak/>
              <w:t xml:space="preserve">Naujų technologijų diegimas, gamtos išteklių ir kultūros paveldo išsaugojimui bei panaudojimui, taip pat skaitmeninimas, skirtas stebėti lankytojų srautus ir keistis duomenimis tarp partnerių (pvz., skaitmeninis kultūros paveldo vertybių ir kitų objektų išsaugojimas; kultūros institucijų bendradarbiavimas, skaitmeninių edukacinių, švietimo programų diegimas, skaitmeninių technologijų pagalba sukurti virtualūs gidai ir (arba) kitos iniciatyvos ir pan.) </w:t>
            </w:r>
          </w:p>
          <w:p w14:paraId="40777883" w14:textId="77777777" w:rsidR="00F66623" w:rsidRPr="00F66623" w:rsidRDefault="00F66623" w:rsidP="00D120B4">
            <w:pPr>
              <w:rPr>
                <w:sz w:val="22"/>
                <w:szCs w:val="22"/>
                <w:lang w:eastAsia="lt-LT"/>
              </w:rPr>
            </w:pPr>
          </w:p>
          <w:p w14:paraId="4257215E" w14:textId="77777777" w:rsidR="00F66623" w:rsidRPr="00F66623" w:rsidRDefault="00F66623" w:rsidP="00F66623">
            <w:pPr>
              <w:pStyle w:val="ListParagraph"/>
              <w:numPr>
                <w:ilvl w:val="0"/>
                <w:numId w:val="32"/>
              </w:numPr>
              <w:jc w:val="left"/>
              <w:rPr>
                <w:sz w:val="22"/>
                <w:szCs w:val="22"/>
                <w:lang w:eastAsia="lt-LT"/>
              </w:rPr>
            </w:pPr>
            <w:r w:rsidRPr="00F66623">
              <w:rPr>
                <w:sz w:val="22"/>
                <w:szCs w:val="22"/>
              </w:rPr>
              <w:t>Natūralių gamtinių išteklių ir (arba) zonų plėtojimas ir populiarinimas. Sveikos gyvensenos skatinimas</w:t>
            </w:r>
          </w:p>
          <w:p w14:paraId="23A7DC95" w14:textId="77777777" w:rsidR="00F66623" w:rsidRPr="00F66623" w:rsidRDefault="00F66623" w:rsidP="00D120B4">
            <w:pPr>
              <w:pStyle w:val="ListParagraph"/>
              <w:rPr>
                <w:sz w:val="22"/>
                <w:szCs w:val="22"/>
                <w:lang w:eastAsia="lt-LT"/>
              </w:rPr>
            </w:pPr>
          </w:p>
          <w:p w14:paraId="79C5F3E7" w14:textId="77777777" w:rsidR="00F66623" w:rsidRDefault="00F66623" w:rsidP="00F66623">
            <w:pPr>
              <w:pStyle w:val="ListParagraph"/>
              <w:numPr>
                <w:ilvl w:val="0"/>
                <w:numId w:val="32"/>
              </w:numPr>
              <w:jc w:val="left"/>
              <w:rPr>
                <w:sz w:val="22"/>
                <w:szCs w:val="22"/>
                <w:lang w:eastAsia="lt-LT"/>
              </w:rPr>
            </w:pPr>
            <w:r w:rsidRPr="00F66623">
              <w:rPr>
                <w:sz w:val="22"/>
                <w:szCs w:val="22"/>
                <w:lang w:eastAsia="lt-LT"/>
              </w:rPr>
              <w:t>Lėtojo turizmo modelio (koncepcijos) įgyvendinimas</w:t>
            </w:r>
          </w:p>
          <w:p w14:paraId="1FE5134A" w14:textId="77777777" w:rsidR="003357AA" w:rsidRPr="003357AA" w:rsidRDefault="003357AA" w:rsidP="003357AA">
            <w:pPr>
              <w:pStyle w:val="ListParagraph"/>
              <w:rPr>
                <w:sz w:val="22"/>
                <w:szCs w:val="22"/>
                <w:lang w:eastAsia="lt-LT"/>
              </w:rPr>
            </w:pPr>
          </w:p>
          <w:p w14:paraId="0FB7F956" w14:textId="5D39EE9C" w:rsidR="003357AA" w:rsidRPr="00F66623" w:rsidRDefault="003357AA" w:rsidP="00F66623">
            <w:pPr>
              <w:pStyle w:val="ListParagraph"/>
              <w:numPr>
                <w:ilvl w:val="0"/>
                <w:numId w:val="32"/>
              </w:numPr>
              <w:jc w:val="left"/>
              <w:rPr>
                <w:sz w:val="22"/>
                <w:szCs w:val="22"/>
                <w:lang w:eastAsia="lt-LT"/>
              </w:rPr>
            </w:pPr>
            <w:r>
              <w:rPr>
                <w:sz w:val="22"/>
                <w:szCs w:val="22"/>
                <w:lang w:eastAsia="lt-LT"/>
              </w:rPr>
              <w:t>Tvaraus turizmo principų įgyvendinimas</w:t>
            </w:r>
          </w:p>
          <w:p w14:paraId="3A2AD277" w14:textId="77777777" w:rsidR="00F66623" w:rsidRPr="00F66623" w:rsidRDefault="00F66623" w:rsidP="00D120B4">
            <w:pPr>
              <w:pStyle w:val="ListParagraph"/>
              <w:rPr>
                <w:sz w:val="22"/>
                <w:szCs w:val="22"/>
                <w:lang w:eastAsia="lt-LT"/>
              </w:rPr>
            </w:pPr>
          </w:p>
          <w:p w14:paraId="17D8E84A" w14:textId="77777777" w:rsidR="00F66623" w:rsidRPr="00F66623" w:rsidRDefault="00F66623" w:rsidP="00F66623">
            <w:pPr>
              <w:pStyle w:val="ListParagraph"/>
              <w:numPr>
                <w:ilvl w:val="0"/>
                <w:numId w:val="32"/>
              </w:numPr>
              <w:jc w:val="left"/>
              <w:rPr>
                <w:sz w:val="22"/>
                <w:szCs w:val="22"/>
                <w:lang w:eastAsia="lt-LT"/>
              </w:rPr>
            </w:pPr>
            <w:r w:rsidRPr="00F66623">
              <w:rPr>
                <w:sz w:val="22"/>
                <w:szCs w:val="22"/>
                <w:lang w:eastAsia="lt-LT"/>
              </w:rPr>
              <w:t>Aktyvaus turizmo ir poilsio koncepcijos įgyvendinimas</w:t>
            </w:r>
          </w:p>
          <w:p w14:paraId="7754162D" w14:textId="77777777" w:rsidR="00F66623" w:rsidRPr="00F66623" w:rsidRDefault="00F66623" w:rsidP="00D120B4">
            <w:pPr>
              <w:pStyle w:val="ListParagraph"/>
              <w:rPr>
                <w:sz w:val="22"/>
                <w:szCs w:val="22"/>
                <w:lang w:eastAsia="lt-LT"/>
              </w:rPr>
            </w:pPr>
          </w:p>
          <w:p w14:paraId="6FE3BE7F" w14:textId="77777777" w:rsidR="00F66623" w:rsidRPr="00F66623" w:rsidRDefault="00F66623" w:rsidP="00F66623">
            <w:pPr>
              <w:pStyle w:val="ListParagraph"/>
              <w:numPr>
                <w:ilvl w:val="0"/>
                <w:numId w:val="32"/>
              </w:numPr>
              <w:jc w:val="left"/>
              <w:rPr>
                <w:sz w:val="22"/>
                <w:szCs w:val="22"/>
                <w:lang w:eastAsia="lt-LT"/>
              </w:rPr>
            </w:pPr>
            <w:r w:rsidRPr="00F66623">
              <w:rPr>
                <w:sz w:val="22"/>
                <w:szCs w:val="22"/>
              </w:rPr>
              <w:t>Dviračių ir pėsčiųjų eismui bei kitoms nemotorizuotoms judėjimo formoms ir turizmui skatinti skirtų priemonių įgyvendinimas</w:t>
            </w:r>
          </w:p>
          <w:p w14:paraId="0F0FFB9C" w14:textId="77777777" w:rsidR="00F66623" w:rsidRPr="00F66623" w:rsidRDefault="00F66623" w:rsidP="00D120B4">
            <w:pPr>
              <w:pStyle w:val="ListParagraph"/>
              <w:rPr>
                <w:sz w:val="22"/>
                <w:szCs w:val="22"/>
                <w:lang w:eastAsia="lt-LT"/>
              </w:rPr>
            </w:pPr>
          </w:p>
          <w:p w14:paraId="733451AE" w14:textId="77777777" w:rsidR="00F66623" w:rsidRPr="00F66623" w:rsidRDefault="00F66623" w:rsidP="00F66623">
            <w:pPr>
              <w:pStyle w:val="ListParagraph"/>
              <w:numPr>
                <w:ilvl w:val="0"/>
                <w:numId w:val="32"/>
              </w:numPr>
              <w:jc w:val="left"/>
              <w:rPr>
                <w:sz w:val="22"/>
                <w:szCs w:val="22"/>
                <w:lang w:eastAsia="lt-LT"/>
              </w:rPr>
            </w:pPr>
            <w:r w:rsidRPr="00F66623">
              <w:rPr>
                <w:sz w:val="22"/>
                <w:szCs w:val="22"/>
              </w:rPr>
              <w:t>Šiuolaikinių, skaitmeninių ir interaktyvių produktų kūrimas, siekiant įtraukti naujus nedidelius operatorius ir vietos bendruomenes teikti turizmo, poilsio, edukacines, neformalaus ugdymo ir susijusias paslaugas</w:t>
            </w:r>
          </w:p>
          <w:p w14:paraId="392E8163" w14:textId="77777777" w:rsidR="00F66623" w:rsidRPr="00F66623" w:rsidRDefault="00F66623" w:rsidP="00D120B4">
            <w:pPr>
              <w:pStyle w:val="ListParagraph"/>
              <w:rPr>
                <w:sz w:val="22"/>
                <w:szCs w:val="22"/>
                <w:lang w:eastAsia="lt-LT"/>
              </w:rPr>
            </w:pPr>
          </w:p>
          <w:p w14:paraId="48269280" w14:textId="77777777" w:rsidR="00F66623" w:rsidRPr="00F66623" w:rsidRDefault="00F66623" w:rsidP="00F66623">
            <w:pPr>
              <w:pStyle w:val="ListParagraph"/>
              <w:numPr>
                <w:ilvl w:val="0"/>
                <w:numId w:val="32"/>
              </w:numPr>
              <w:rPr>
                <w:sz w:val="22"/>
                <w:szCs w:val="22"/>
                <w:lang w:eastAsia="lt-LT"/>
              </w:rPr>
            </w:pPr>
            <w:r w:rsidRPr="00F66623">
              <w:rPr>
                <w:sz w:val="22"/>
                <w:szCs w:val="22"/>
              </w:rPr>
              <w:t>Kultūros ir istorijos paveldo išsaugojimo užtikrinimas ir išsaugojimas (įskaitant kultūros / istorijos paveldo vietovių plėtrą), kultūros ir paveldo vaidmens stiprinimas kuriant darbo vietas ir skatinant vietos ekonominę plėtrą</w:t>
            </w:r>
          </w:p>
          <w:p w14:paraId="0ACF02AF" w14:textId="77777777" w:rsidR="00F66623" w:rsidRPr="00F66623" w:rsidRDefault="00F66623" w:rsidP="00D120B4">
            <w:pPr>
              <w:pStyle w:val="ListParagraph"/>
              <w:rPr>
                <w:sz w:val="22"/>
                <w:szCs w:val="22"/>
                <w:lang w:eastAsia="lt-LT"/>
              </w:rPr>
            </w:pPr>
          </w:p>
          <w:p w14:paraId="42A6A04E" w14:textId="77777777" w:rsidR="00F66623" w:rsidRPr="00F66623" w:rsidRDefault="00F66623" w:rsidP="00F66623">
            <w:pPr>
              <w:pStyle w:val="ListParagraph"/>
              <w:numPr>
                <w:ilvl w:val="0"/>
                <w:numId w:val="32"/>
              </w:numPr>
              <w:rPr>
                <w:sz w:val="22"/>
                <w:szCs w:val="22"/>
                <w:lang w:eastAsia="lt-LT"/>
              </w:rPr>
            </w:pPr>
            <w:r w:rsidRPr="00F66623">
              <w:rPr>
                <w:sz w:val="22"/>
                <w:szCs w:val="22"/>
              </w:rPr>
              <w:t>Naujomis technologijomis grįstas paveldo ir paveldo vietovių naudojimas, įskaitant pajamas generuojančią veiklą, taip pat jos finansinio tvarumo užtikrinimas</w:t>
            </w:r>
          </w:p>
          <w:p w14:paraId="0D60BB0A" w14:textId="77777777" w:rsidR="00F66623" w:rsidRPr="00F66623" w:rsidRDefault="00F66623" w:rsidP="00D120B4">
            <w:pPr>
              <w:pStyle w:val="ListParagraph"/>
              <w:rPr>
                <w:sz w:val="22"/>
                <w:szCs w:val="22"/>
              </w:rPr>
            </w:pPr>
          </w:p>
          <w:p w14:paraId="52F414EC" w14:textId="77777777" w:rsidR="00F66623" w:rsidRPr="00F66623" w:rsidRDefault="00F66623" w:rsidP="00F66623">
            <w:pPr>
              <w:pStyle w:val="ListParagraph"/>
              <w:numPr>
                <w:ilvl w:val="0"/>
                <w:numId w:val="32"/>
              </w:numPr>
              <w:rPr>
                <w:sz w:val="22"/>
                <w:szCs w:val="22"/>
                <w:lang w:eastAsia="lt-LT"/>
              </w:rPr>
            </w:pPr>
            <w:r w:rsidRPr="00F66623">
              <w:rPr>
                <w:sz w:val="22"/>
                <w:szCs w:val="22"/>
              </w:rPr>
              <w:t>Gebėjimų ugdymas ir kiti veiksmai, skirti ekologiškam ir skaitmeniniam perkvalifikavimui ir kvalifikacijos kėlimui, bei šių priemonių diegimas, reikalingi siekiant užtikrinti atsparias ir tvarias darbo vietas turizmo sektoriuje</w:t>
            </w:r>
          </w:p>
          <w:p w14:paraId="78D3749A" w14:textId="77777777" w:rsidR="00F66623" w:rsidRPr="00F66623" w:rsidRDefault="00F66623" w:rsidP="00D120B4">
            <w:pPr>
              <w:pStyle w:val="ListParagraph"/>
              <w:rPr>
                <w:sz w:val="22"/>
                <w:szCs w:val="22"/>
                <w:lang w:eastAsia="lt-LT"/>
              </w:rPr>
            </w:pPr>
          </w:p>
          <w:p w14:paraId="632D341A" w14:textId="77777777" w:rsidR="00F66623" w:rsidRPr="00F66623" w:rsidRDefault="00F66623" w:rsidP="00F66623">
            <w:pPr>
              <w:pStyle w:val="ListParagraph"/>
              <w:numPr>
                <w:ilvl w:val="0"/>
                <w:numId w:val="32"/>
              </w:numPr>
              <w:rPr>
                <w:sz w:val="22"/>
                <w:szCs w:val="22"/>
                <w:lang w:eastAsia="lt-LT"/>
              </w:rPr>
            </w:pPr>
            <w:r w:rsidRPr="00F66623">
              <w:rPr>
                <w:sz w:val="22"/>
                <w:szCs w:val="22"/>
                <w:lang w:eastAsia="lt-LT"/>
              </w:rPr>
              <w:t>Dalinimosi platformų kūrimas ir visuomenės švietimo apie jų naudą skatinimas</w:t>
            </w:r>
          </w:p>
          <w:p w14:paraId="5834A289" w14:textId="77777777" w:rsidR="00F66623" w:rsidRPr="00F66623" w:rsidRDefault="00F66623" w:rsidP="00D120B4">
            <w:pPr>
              <w:pStyle w:val="ListParagraph"/>
              <w:rPr>
                <w:sz w:val="22"/>
                <w:szCs w:val="22"/>
                <w:lang w:eastAsia="lt-LT"/>
              </w:rPr>
            </w:pPr>
          </w:p>
          <w:p w14:paraId="764C3A7B" w14:textId="77777777" w:rsidR="00F66623" w:rsidRPr="00F66623" w:rsidRDefault="00F66623" w:rsidP="00F66623">
            <w:pPr>
              <w:pStyle w:val="ListParagraph"/>
              <w:numPr>
                <w:ilvl w:val="0"/>
                <w:numId w:val="32"/>
              </w:numPr>
              <w:rPr>
                <w:sz w:val="22"/>
                <w:szCs w:val="22"/>
                <w:lang w:eastAsia="lt-LT"/>
              </w:rPr>
            </w:pPr>
            <w:r w:rsidRPr="00F66623">
              <w:rPr>
                <w:sz w:val="22"/>
                <w:szCs w:val="22"/>
              </w:rPr>
              <w:t>Bendradarbiavimo tinklų kūrimas, mokymai, keitimasis patirtimi, dalijimasis gerąja patirtimi tarp įvairių sektorių ir organizacijų</w:t>
            </w:r>
          </w:p>
          <w:p w14:paraId="656C8348" w14:textId="77777777" w:rsidR="00F66623" w:rsidRPr="00F66623" w:rsidRDefault="00F66623" w:rsidP="00D120B4">
            <w:pPr>
              <w:pStyle w:val="ListParagraph"/>
              <w:rPr>
                <w:sz w:val="22"/>
                <w:szCs w:val="22"/>
              </w:rPr>
            </w:pPr>
          </w:p>
          <w:p w14:paraId="0EF55214" w14:textId="77777777" w:rsidR="00F66623" w:rsidRPr="00F66623" w:rsidRDefault="00F66623" w:rsidP="00F66623">
            <w:pPr>
              <w:pStyle w:val="ListParagraph"/>
              <w:numPr>
                <w:ilvl w:val="0"/>
                <w:numId w:val="32"/>
              </w:numPr>
              <w:rPr>
                <w:sz w:val="22"/>
                <w:szCs w:val="22"/>
                <w:lang w:eastAsia="lt-LT"/>
              </w:rPr>
            </w:pPr>
            <w:r w:rsidRPr="00F66623">
              <w:rPr>
                <w:sz w:val="22"/>
                <w:szCs w:val="22"/>
              </w:rPr>
              <w:t xml:space="preserve">Skatinti socialinės įtraukties priemones, skirtas kovoti su socialinės atskirties rizika, kylančia dėl su klimatu </w:t>
            </w:r>
            <w:r w:rsidRPr="00F66623">
              <w:rPr>
                <w:sz w:val="22"/>
                <w:szCs w:val="22"/>
              </w:rPr>
              <w:lastRenderedPageBreak/>
              <w:t>susijusių iššūkių (stovyklos, neformalus ugdymas ir pan.)</w:t>
            </w:r>
          </w:p>
          <w:p w14:paraId="745A7279" w14:textId="77777777" w:rsidR="00F66623" w:rsidRPr="00F66623" w:rsidRDefault="00F66623" w:rsidP="00D120B4">
            <w:pPr>
              <w:pStyle w:val="ListParagraph"/>
              <w:rPr>
                <w:sz w:val="22"/>
                <w:szCs w:val="22"/>
              </w:rPr>
            </w:pPr>
          </w:p>
          <w:p w14:paraId="4CE6886A" w14:textId="77777777" w:rsidR="00F66623" w:rsidRPr="00F66623" w:rsidRDefault="00F66623" w:rsidP="00F66623">
            <w:pPr>
              <w:pStyle w:val="ListParagraph"/>
              <w:numPr>
                <w:ilvl w:val="0"/>
                <w:numId w:val="32"/>
              </w:numPr>
              <w:rPr>
                <w:color w:val="FF0000"/>
                <w:sz w:val="22"/>
                <w:szCs w:val="22"/>
                <w:lang w:eastAsia="lt-LT"/>
              </w:rPr>
            </w:pPr>
            <w:r w:rsidRPr="00F66623">
              <w:rPr>
                <w:sz w:val="22"/>
                <w:szCs w:val="22"/>
              </w:rPr>
              <w:t>Remti bendrųjų kompetencijų, įskaitant skaitmeninius įgūdžius ir inovacijų valdymą, įgijimą, daugiausia dėmesio skiriant teritorinių ir socialinių skirtumų mažinimui</w:t>
            </w:r>
          </w:p>
          <w:p w14:paraId="430C191C" w14:textId="77777777" w:rsidR="00F66623" w:rsidRPr="00F66623" w:rsidRDefault="00F66623" w:rsidP="00D120B4">
            <w:pPr>
              <w:pStyle w:val="ListParagraph"/>
              <w:rPr>
                <w:sz w:val="22"/>
                <w:szCs w:val="22"/>
              </w:rPr>
            </w:pPr>
          </w:p>
          <w:p w14:paraId="422C0F67" w14:textId="77777777" w:rsidR="00F66623" w:rsidRPr="00F66623" w:rsidRDefault="00F66623" w:rsidP="00F66623">
            <w:pPr>
              <w:pStyle w:val="ListParagraph"/>
              <w:numPr>
                <w:ilvl w:val="0"/>
                <w:numId w:val="32"/>
              </w:numPr>
              <w:rPr>
                <w:color w:val="FF0000"/>
                <w:sz w:val="22"/>
                <w:szCs w:val="22"/>
                <w:lang w:eastAsia="lt-LT"/>
              </w:rPr>
            </w:pPr>
            <w:r w:rsidRPr="00F66623">
              <w:rPr>
                <w:sz w:val="22"/>
                <w:szCs w:val="22"/>
              </w:rPr>
              <w:t>Jaunų ir (arba) 55+ specialistų ugdymui reikalingas technologijų, kultūros ir bendradarbiavimo tinklų kūrimas ir neformalus ugdymas</w:t>
            </w:r>
          </w:p>
          <w:p w14:paraId="2F57C028" w14:textId="77777777" w:rsidR="00F66623" w:rsidRPr="00F66623" w:rsidRDefault="00F66623" w:rsidP="00D120B4">
            <w:pPr>
              <w:pStyle w:val="ListParagraph"/>
              <w:rPr>
                <w:color w:val="FF0000"/>
                <w:sz w:val="22"/>
                <w:szCs w:val="22"/>
                <w:lang w:eastAsia="lt-LT"/>
              </w:rPr>
            </w:pPr>
          </w:p>
          <w:p w14:paraId="54737AEC" w14:textId="77777777" w:rsidR="00F66623" w:rsidRPr="00F66623" w:rsidRDefault="00F66623" w:rsidP="00F66623">
            <w:pPr>
              <w:pStyle w:val="ListParagraph"/>
              <w:numPr>
                <w:ilvl w:val="0"/>
                <w:numId w:val="32"/>
              </w:numPr>
              <w:spacing w:line="259" w:lineRule="auto"/>
              <w:rPr>
                <w:sz w:val="22"/>
                <w:szCs w:val="22"/>
              </w:rPr>
            </w:pPr>
            <w:r w:rsidRPr="00F66623">
              <w:rPr>
                <w:sz w:val="22"/>
                <w:szCs w:val="22"/>
              </w:rPr>
              <w:t>Sociokultūrinio ugdymo plėtojimas: rekreacija (poilsis ir laisvalaikis), švietimas ir auklėjimas, menas ir kultūra, bendruomenės kūrimas</w:t>
            </w:r>
          </w:p>
          <w:p w14:paraId="6D3F9902" w14:textId="77777777" w:rsidR="00F66623" w:rsidRPr="00F66623" w:rsidRDefault="00F66623" w:rsidP="00D120B4">
            <w:pPr>
              <w:rPr>
                <w:sz w:val="22"/>
                <w:szCs w:val="22"/>
              </w:rPr>
            </w:pPr>
          </w:p>
          <w:p w14:paraId="3BDDC36F" w14:textId="77777777" w:rsidR="00F66623" w:rsidRPr="00F66623" w:rsidRDefault="00F66623" w:rsidP="00F66623">
            <w:pPr>
              <w:pStyle w:val="ListParagraph"/>
              <w:numPr>
                <w:ilvl w:val="0"/>
                <w:numId w:val="32"/>
              </w:numPr>
              <w:rPr>
                <w:color w:val="FF0000"/>
                <w:sz w:val="22"/>
                <w:szCs w:val="22"/>
                <w:lang w:eastAsia="lt-LT"/>
              </w:rPr>
            </w:pPr>
            <w:r w:rsidRPr="00F66623">
              <w:rPr>
                <w:sz w:val="22"/>
                <w:szCs w:val="22"/>
              </w:rPr>
              <w:t>Visuomenės edukavimas apie gamtą ir jos išsaugojimo svarbą.</w:t>
            </w:r>
          </w:p>
          <w:p w14:paraId="459F4DC5" w14:textId="77777777" w:rsidR="00F66623" w:rsidRPr="00F66623" w:rsidRDefault="00F66623" w:rsidP="00D120B4">
            <w:pPr>
              <w:rPr>
                <w:sz w:val="22"/>
                <w:szCs w:val="22"/>
                <w:lang w:eastAsia="lt-LT"/>
              </w:rPr>
            </w:pPr>
          </w:p>
        </w:tc>
      </w:tr>
      <w:tr w:rsidR="00F66623" w:rsidRPr="00F66623" w14:paraId="01B8DFCC" w14:textId="77777777" w:rsidTr="00F66623">
        <w:tc>
          <w:tcPr>
            <w:tcW w:w="389" w:type="pct"/>
          </w:tcPr>
          <w:p w14:paraId="7ADB12B8" w14:textId="77777777" w:rsidR="00F66623" w:rsidRPr="00F66623" w:rsidRDefault="00F66623" w:rsidP="00D120B4">
            <w:pPr>
              <w:ind w:left="360" w:hanging="360"/>
              <w:rPr>
                <w:sz w:val="22"/>
                <w:szCs w:val="22"/>
              </w:rPr>
            </w:pPr>
            <w:r w:rsidRPr="00F66623">
              <w:rPr>
                <w:sz w:val="22"/>
                <w:szCs w:val="22"/>
              </w:rPr>
              <w:lastRenderedPageBreak/>
              <w:t xml:space="preserve">2. </w:t>
            </w:r>
          </w:p>
        </w:tc>
        <w:tc>
          <w:tcPr>
            <w:tcW w:w="642" w:type="pct"/>
          </w:tcPr>
          <w:p w14:paraId="416A1CD2" w14:textId="77777777" w:rsidR="00F66623" w:rsidRPr="00F66623" w:rsidRDefault="00F66623" w:rsidP="00723CC3">
            <w:pPr>
              <w:jc w:val="center"/>
              <w:rPr>
                <w:sz w:val="22"/>
                <w:szCs w:val="22"/>
              </w:rPr>
            </w:pPr>
            <w:r w:rsidRPr="00F66623">
              <w:rPr>
                <w:sz w:val="22"/>
                <w:szCs w:val="22"/>
              </w:rPr>
              <w:t>Skatinti integruotą socialinę plėtrą Šalčininkų rajono kaimiškose vietovėse</w:t>
            </w:r>
          </w:p>
        </w:tc>
        <w:tc>
          <w:tcPr>
            <w:tcW w:w="1031" w:type="pct"/>
          </w:tcPr>
          <w:p w14:paraId="1EE0876C" w14:textId="77777777" w:rsidR="00F66623" w:rsidRPr="00F66623" w:rsidRDefault="00F66623" w:rsidP="00723CC3">
            <w:pPr>
              <w:jc w:val="center"/>
              <w:rPr>
                <w:sz w:val="22"/>
                <w:szCs w:val="22"/>
                <w:lang w:eastAsia="lt-LT"/>
              </w:rPr>
            </w:pPr>
            <w:r w:rsidRPr="00F66623">
              <w:rPr>
                <w:sz w:val="22"/>
                <w:szCs w:val="22"/>
                <w:lang w:eastAsia="lt-LT"/>
              </w:rPr>
              <w:t>Socialinis verslas</w:t>
            </w:r>
          </w:p>
        </w:tc>
        <w:tc>
          <w:tcPr>
            <w:tcW w:w="2938" w:type="pct"/>
          </w:tcPr>
          <w:p w14:paraId="26B7F9A0" w14:textId="77777777" w:rsidR="00F66623" w:rsidRPr="00A909CF" w:rsidRDefault="00F66623" w:rsidP="00D120B4">
            <w:pPr>
              <w:rPr>
                <w:b/>
                <w:bCs/>
                <w:szCs w:val="24"/>
                <w:lang w:eastAsia="lt-LT"/>
              </w:rPr>
            </w:pPr>
            <w:r w:rsidRPr="00A909CF">
              <w:rPr>
                <w:b/>
                <w:bCs/>
                <w:szCs w:val="24"/>
                <w:lang w:eastAsia="lt-LT"/>
              </w:rPr>
              <w:t>Remtinos veiklos:</w:t>
            </w:r>
          </w:p>
          <w:p w14:paraId="7AF03C39" w14:textId="77777777" w:rsidR="00F66623" w:rsidRPr="00F66623" w:rsidRDefault="00F66623" w:rsidP="00F66623">
            <w:pPr>
              <w:pStyle w:val="ListParagraph"/>
              <w:numPr>
                <w:ilvl w:val="0"/>
                <w:numId w:val="33"/>
              </w:numPr>
              <w:rPr>
                <w:b/>
                <w:bCs/>
                <w:sz w:val="22"/>
                <w:szCs w:val="22"/>
                <w:lang w:eastAsia="lt-LT"/>
              </w:rPr>
            </w:pPr>
            <w:r w:rsidRPr="00F66623">
              <w:rPr>
                <w:sz w:val="22"/>
                <w:szCs w:val="22"/>
              </w:rPr>
              <w:t>Priemonės, didinančios vietos ekonominį plėtros potencialą ir taip netiesiogiai sprendžiančios socialinės įtraukties, socialinių vietos bendruomenių tvarumo problemas (pvz. propaguojant mažiau žinomas didelio potencialo turizmo vietas; skatinant naujoviškų socialinių paslaugų teikimą turizmo ir kultūros srityse; palengvinant prieigą prie kultūros ir turizmo objektų, pritraukiant socialinių grupių auditorijas; skatinant su turizmu susijusį socialinį verslumą leidžiantį kurti ir subalansuoti socialinę ir ekonomines naudą ir kt.)</w:t>
            </w:r>
          </w:p>
          <w:p w14:paraId="6D435363" w14:textId="77777777" w:rsidR="00F66623" w:rsidRPr="00F66623" w:rsidRDefault="00F66623" w:rsidP="00D120B4">
            <w:pPr>
              <w:pStyle w:val="ListParagraph"/>
              <w:rPr>
                <w:b/>
                <w:bCs/>
                <w:sz w:val="22"/>
                <w:szCs w:val="22"/>
                <w:lang w:eastAsia="lt-LT"/>
              </w:rPr>
            </w:pPr>
          </w:p>
          <w:p w14:paraId="4AE2E065" w14:textId="77777777" w:rsidR="00F66623" w:rsidRPr="00F66623" w:rsidRDefault="00F66623" w:rsidP="00F66623">
            <w:pPr>
              <w:pStyle w:val="ListParagraph"/>
              <w:numPr>
                <w:ilvl w:val="0"/>
                <w:numId w:val="33"/>
              </w:numPr>
              <w:rPr>
                <w:b/>
                <w:bCs/>
                <w:sz w:val="22"/>
                <w:szCs w:val="22"/>
                <w:lang w:eastAsia="lt-LT"/>
              </w:rPr>
            </w:pPr>
            <w:r w:rsidRPr="00F66623">
              <w:rPr>
                <w:sz w:val="22"/>
                <w:szCs w:val="22"/>
              </w:rPr>
              <w:t xml:space="preserve">Integruotų paslaugų, apjungiančių socialinius ir (arba), švietimo ir (arba), fizinės ir psichologinės sveikatos elementus, plėtojimas </w:t>
            </w:r>
          </w:p>
          <w:p w14:paraId="7CC75E07" w14:textId="77777777" w:rsidR="00F66623" w:rsidRPr="00F66623" w:rsidRDefault="00F66623" w:rsidP="00D120B4">
            <w:pPr>
              <w:pStyle w:val="ListParagraph"/>
              <w:rPr>
                <w:b/>
                <w:bCs/>
                <w:sz w:val="22"/>
                <w:szCs w:val="22"/>
                <w:lang w:eastAsia="lt-LT"/>
              </w:rPr>
            </w:pPr>
          </w:p>
          <w:p w14:paraId="076F1C7F" w14:textId="77777777" w:rsidR="00F66623" w:rsidRPr="00F66623" w:rsidRDefault="00F66623" w:rsidP="00F66623">
            <w:pPr>
              <w:pStyle w:val="ListParagraph"/>
              <w:numPr>
                <w:ilvl w:val="0"/>
                <w:numId w:val="33"/>
              </w:numPr>
              <w:rPr>
                <w:sz w:val="22"/>
                <w:szCs w:val="22"/>
                <w:lang w:eastAsia="lt-LT"/>
              </w:rPr>
            </w:pPr>
            <w:r w:rsidRPr="00F66623">
              <w:rPr>
                <w:sz w:val="22"/>
                <w:szCs w:val="22"/>
                <w:lang w:eastAsia="lt-LT"/>
              </w:rPr>
              <w:t>Socialinių inovacijų įgyvendinimas neformalaus švietimo (ugdymo) ir užimtumo srityse, ypač ikimokyklinio ir pradinio amžiaus vaikams</w:t>
            </w:r>
          </w:p>
          <w:p w14:paraId="4CA4E19E" w14:textId="77777777" w:rsidR="00F66623" w:rsidRPr="00F66623" w:rsidRDefault="00F66623" w:rsidP="00D120B4">
            <w:pPr>
              <w:rPr>
                <w:b/>
                <w:bCs/>
                <w:sz w:val="22"/>
                <w:szCs w:val="22"/>
                <w:lang w:eastAsia="lt-LT"/>
              </w:rPr>
            </w:pPr>
          </w:p>
          <w:p w14:paraId="6C704E0D" w14:textId="77777777" w:rsidR="00F66623" w:rsidRPr="00F66623" w:rsidRDefault="00F66623" w:rsidP="00F66623">
            <w:pPr>
              <w:pStyle w:val="ListParagraph"/>
              <w:numPr>
                <w:ilvl w:val="0"/>
                <w:numId w:val="33"/>
              </w:numPr>
              <w:rPr>
                <w:b/>
                <w:bCs/>
                <w:sz w:val="22"/>
                <w:szCs w:val="22"/>
                <w:lang w:eastAsia="lt-LT"/>
              </w:rPr>
            </w:pPr>
            <w:r w:rsidRPr="00F66623">
              <w:rPr>
                <w:sz w:val="22"/>
                <w:szCs w:val="22"/>
              </w:rPr>
              <w:t>Sveikatingumo ugdymas ir visuomenės sveikatos paslaugų prieinamumo gerinimas</w:t>
            </w:r>
          </w:p>
          <w:p w14:paraId="2B6F38E4" w14:textId="77777777" w:rsidR="00F66623" w:rsidRPr="00F66623" w:rsidRDefault="00F66623" w:rsidP="00D120B4">
            <w:pPr>
              <w:pStyle w:val="ListParagraph"/>
              <w:rPr>
                <w:b/>
                <w:bCs/>
                <w:sz w:val="22"/>
                <w:szCs w:val="22"/>
                <w:lang w:eastAsia="lt-LT"/>
              </w:rPr>
            </w:pPr>
          </w:p>
          <w:p w14:paraId="64E65985" w14:textId="77777777" w:rsidR="00F66623" w:rsidRPr="00F66623" w:rsidRDefault="00F66623" w:rsidP="00F66623">
            <w:pPr>
              <w:pStyle w:val="ListParagraph"/>
              <w:numPr>
                <w:ilvl w:val="0"/>
                <w:numId w:val="33"/>
              </w:numPr>
              <w:rPr>
                <w:b/>
                <w:bCs/>
                <w:sz w:val="22"/>
                <w:szCs w:val="22"/>
                <w:lang w:eastAsia="lt-LT"/>
              </w:rPr>
            </w:pPr>
            <w:r w:rsidRPr="00F66623">
              <w:rPr>
                <w:sz w:val="22"/>
                <w:szCs w:val="22"/>
              </w:rPr>
              <w:t>Veiksmai ir bendradarbiavimas skatinant aktyvų ir sveiką senėjimą (pvz., fizinio aktyvumo veiklos, reguliarūs sveikatos patikrinimai, medicininė pagalba ir kt.)</w:t>
            </w:r>
          </w:p>
          <w:p w14:paraId="74052339" w14:textId="77777777" w:rsidR="00F66623" w:rsidRPr="00F66623" w:rsidRDefault="00F66623" w:rsidP="00D120B4">
            <w:pPr>
              <w:pStyle w:val="ListParagraph"/>
              <w:rPr>
                <w:b/>
                <w:bCs/>
                <w:sz w:val="22"/>
                <w:szCs w:val="22"/>
                <w:lang w:eastAsia="lt-LT"/>
              </w:rPr>
            </w:pPr>
          </w:p>
          <w:p w14:paraId="04252EBB" w14:textId="77777777" w:rsidR="00F66623" w:rsidRPr="00F66623" w:rsidRDefault="00F66623" w:rsidP="00F66623">
            <w:pPr>
              <w:pStyle w:val="ListParagraph"/>
              <w:numPr>
                <w:ilvl w:val="0"/>
                <w:numId w:val="33"/>
              </w:numPr>
              <w:rPr>
                <w:b/>
                <w:bCs/>
                <w:sz w:val="22"/>
                <w:szCs w:val="22"/>
                <w:lang w:eastAsia="lt-LT"/>
              </w:rPr>
            </w:pPr>
            <w:r w:rsidRPr="00F66623">
              <w:rPr>
                <w:sz w:val="22"/>
                <w:szCs w:val="22"/>
                <w:lang w:eastAsia="lt-LT"/>
              </w:rPr>
              <w:t xml:space="preserve">Socialinės infrastruktūros ir paslaugų, skirtų šeimai, vaikui, senjorui ar kitai tikslinei grupei, kūrimas ir (arba) plėtra </w:t>
            </w:r>
          </w:p>
          <w:p w14:paraId="217E7A80" w14:textId="77777777" w:rsidR="00F66623" w:rsidRPr="00F66623" w:rsidRDefault="00F66623" w:rsidP="00D120B4">
            <w:pPr>
              <w:pStyle w:val="ListParagraph"/>
              <w:rPr>
                <w:b/>
                <w:bCs/>
                <w:sz w:val="22"/>
                <w:szCs w:val="22"/>
                <w:lang w:eastAsia="lt-LT"/>
              </w:rPr>
            </w:pPr>
          </w:p>
          <w:p w14:paraId="0C2E4DAE" w14:textId="77777777" w:rsidR="00F66623" w:rsidRPr="00F66623" w:rsidRDefault="00F66623" w:rsidP="00F66623">
            <w:pPr>
              <w:pStyle w:val="ListParagraph"/>
              <w:numPr>
                <w:ilvl w:val="0"/>
                <w:numId w:val="33"/>
              </w:numPr>
              <w:rPr>
                <w:sz w:val="22"/>
                <w:szCs w:val="22"/>
                <w:lang w:eastAsia="lt-LT"/>
              </w:rPr>
            </w:pPr>
            <w:r w:rsidRPr="00F66623">
              <w:rPr>
                <w:sz w:val="22"/>
                <w:szCs w:val="22"/>
              </w:rPr>
              <w:t>Socialinių paslaugų efektyvumo didinimas ir diversifikavimas taikant įrodymais pagrįstas priemones, naujus požiūrius, priemones, metodus ir kt.</w:t>
            </w:r>
          </w:p>
          <w:p w14:paraId="6766C322" w14:textId="77777777" w:rsidR="00F66623" w:rsidRPr="00F66623" w:rsidRDefault="00F66623" w:rsidP="00D120B4">
            <w:pPr>
              <w:pStyle w:val="ListParagraph"/>
              <w:rPr>
                <w:sz w:val="22"/>
                <w:szCs w:val="22"/>
              </w:rPr>
            </w:pPr>
          </w:p>
          <w:p w14:paraId="6C58CEA8" w14:textId="77777777" w:rsidR="00F66623" w:rsidRPr="00F66623" w:rsidRDefault="00F66623" w:rsidP="00F66623">
            <w:pPr>
              <w:pStyle w:val="ListParagraph"/>
              <w:numPr>
                <w:ilvl w:val="0"/>
                <w:numId w:val="33"/>
              </w:numPr>
              <w:rPr>
                <w:sz w:val="22"/>
                <w:szCs w:val="22"/>
                <w:lang w:eastAsia="lt-LT"/>
              </w:rPr>
            </w:pPr>
            <w:r w:rsidRPr="00F66623">
              <w:rPr>
                <w:sz w:val="22"/>
                <w:szCs w:val="22"/>
              </w:rPr>
              <w:t xml:space="preserve">Tinklų kūrimas, mokymai, keitimasis patirtimi, dalijimasis gerąja patirtimi tarp suinteresuotųjų šalių, dalyvaujančių teikiant socialines paslaugas </w:t>
            </w:r>
          </w:p>
          <w:p w14:paraId="25FD0509" w14:textId="77777777" w:rsidR="00F66623" w:rsidRPr="00F66623" w:rsidRDefault="00F66623" w:rsidP="00D120B4">
            <w:pPr>
              <w:pStyle w:val="ListParagraph"/>
              <w:rPr>
                <w:sz w:val="22"/>
                <w:szCs w:val="22"/>
              </w:rPr>
            </w:pPr>
          </w:p>
          <w:p w14:paraId="76B6E370" w14:textId="77777777" w:rsidR="00F66623" w:rsidRPr="00F66623" w:rsidRDefault="00F66623" w:rsidP="00F66623">
            <w:pPr>
              <w:pStyle w:val="ListParagraph"/>
              <w:numPr>
                <w:ilvl w:val="0"/>
                <w:numId w:val="33"/>
              </w:numPr>
              <w:rPr>
                <w:sz w:val="22"/>
                <w:szCs w:val="22"/>
                <w:lang w:eastAsia="lt-LT"/>
              </w:rPr>
            </w:pPr>
            <w:r w:rsidRPr="00F66623">
              <w:rPr>
                <w:sz w:val="22"/>
                <w:szCs w:val="22"/>
              </w:rPr>
              <w:t>Skatinti socialinės įtraukties priemones, skirtas kovoti su socialinės atskirties rizika, kylančia dėl su klimatu susijusių iššūkių</w:t>
            </w:r>
          </w:p>
          <w:p w14:paraId="6140303A" w14:textId="77777777" w:rsidR="00F66623" w:rsidRPr="00F66623" w:rsidRDefault="00F66623" w:rsidP="00D120B4">
            <w:pPr>
              <w:pStyle w:val="ListParagraph"/>
              <w:rPr>
                <w:sz w:val="22"/>
                <w:szCs w:val="22"/>
                <w:lang w:eastAsia="lt-LT"/>
              </w:rPr>
            </w:pPr>
          </w:p>
          <w:p w14:paraId="76871AAD" w14:textId="77777777" w:rsidR="00F66623" w:rsidRPr="00F66623" w:rsidRDefault="00F66623" w:rsidP="00F66623">
            <w:pPr>
              <w:pStyle w:val="ListParagraph"/>
              <w:numPr>
                <w:ilvl w:val="0"/>
                <w:numId w:val="33"/>
              </w:numPr>
              <w:rPr>
                <w:sz w:val="22"/>
                <w:szCs w:val="22"/>
                <w:lang w:eastAsia="lt-LT"/>
              </w:rPr>
            </w:pPr>
            <w:r w:rsidRPr="00F66623">
              <w:rPr>
                <w:sz w:val="22"/>
                <w:szCs w:val="22"/>
              </w:rPr>
              <w:t>Efektyvus paslaugų pasiekiamumas, socialinių paslaugų įvairovės ir lygybės tarp socialinių grupių didinimas</w:t>
            </w:r>
          </w:p>
          <w:p w14:paraId="3817577C" w14:textId="77777777" w:rsidR="00F66623" w:rsidRPr="00F66623" w:rsidRDefault="00F66623" w:rsidP="00D120B4">
            <w:pPr>
              <w:rPr>
                <w:b/>
                <w:bCs/>
                <w:sz w:val="22"/>
                <w:szCs w:val="22"/>
                <w:lang w:eastAsia="lt-LT"/>
              </w:rPr>
            </w:pPr>
          </w:p>
          <w:p w14:paraId="7283F49A" w14:textId="77777777" w:rsidR="00F66623" w:rsidRPr="00F66623" w:rsidRDefault="00F66623" w:rsidP="00F66623">
            <w:pPr>
              <w:pStyle w:val="ListParagraph"/>
              <w:numPr>
                <w:ilvl w:val="0"/>
                <w:numId w:val="33"/>
              </w:numPr>
              <w:rPr>
                <w:sz w:val="22"/>
                <w:szCs w:val="22"/>
                <w:lang w:eastAsia="lt-LT"/>
              </w:rPr>
            </w:pPr>
            <w:r w:rsidRPr="00F66623">
              <w:rPr>
                <w:sz w:val="22"/>
                <w:szCs w:val="22"/>
                <w:lang w:eastAsia="lt-LT"/>
              </w:rPr>
              <w:t>Tvarus vartojimas-naudojimas, žmonėms ir aplinkai draugiškų daiktų gamyba, atnaujinimas ir kt. veiklos</w:t>
            </w:r>
          </w:p>
          <w:p w14:paraId="4B4BBFDD" w14:textId="77777777" w:rsidR="00F66623" w:rsidRPr="00F66623" w:rsidRDefault="00F66623" w:rsidP="00D120B4">
            <w:pPr>
              <w:pStyle w:val="ListParagraph"/>
              <w:rPr>
                <w:sz w:val="22"/>
                <w:szCs w:val="22"/>
                <w:lang w:eastAsia="lt-LT"/>
              </w:rPr>
            </w:pPr>
          </w:p>
          <w:p w14:paraId="340C6E4F" w14:textId="77777777" w:rsidR="00F66623" w:rsidRPr="00F66623" w:rsidRDefault="00F66623" w:rsidP="00F66623">
            <w:pPr>
              <w:pStyle w:val="ListParagraph"/>
              <w:numPr>
                <w:ilvl w:val="0"/>
                <w:numId w:val="33"/>
              </w:numPr>
              <w:rPr>
                <w:sz w:val="22"/>
                <w:szCs w:val="22"/>
                <w:lang w:eastAsia="lt-LT"/>
              </w:rPr>
            </w:pPr>
            <w:r w:rsidRPr="00F66623">
              <w:rPr>
                <w:sz w:val="22"/>
                <w:szCs w:val="22"/>
                <w:lang w:eastAsia="lt-LT"/>
              </w:rPr>
              <w:t>Dalinimosi platformų kūrimas ir visuomenės švietimo apie jų naudą skatinimas</w:t>
            </w:r>
          </w:p>
          <w:p w14:paraId="5BF08B30" w14:textId="77777777" w:rsidR="00F66623" w:rsidRPr="00F66623" w:rsidRDefault="00F66623" w:rsidP="00D120B4">
            <w:pPr>
              <w:pStyle w:val="ListParagraph"/>
              <w:rPr>
                <w:sz w:val="22"/>
                <w:szCs w:val="22"/>
              </w:rPr>
            </w:pPr>
          </w:p>
          <w:p w14:paraId="36189D02" w14:textId="77777777" w:rsidR="00F66623" w:rsidRPr="00F66623" w:rsidRDefault="00F66623" w:rsidP="00F66623">
            <w:pPr>
              <w:pStyle w:val="ListParagraph"/>
              <w:numPr>
                <w:ilvl w:val="0"/>
                <w:numId w:val="33"/>
              </w:numPr>
              <w:rPr>
                <w:sz w:val="22"/>
                <w:szCs w:val="22"/>
                <w:lang w:eastAsia="lt-LT"/>
              </w:rPr>
            </w:pPr>
            <w:r w:rsidRPr="00F66623">
              <w:rPr>
                <w:sz w:val="22"/>
                <w:szCs w:val="22"/>
              </w:rPr>
              <w:t>Darnaus vartojimo ir antrinio dizaino idėjos plėtojimas, saugesnės ir sveikesnės aplinkos kūrimas</w:t>
            </w:r>
          </w:p>
          <w:p w14:paraId="694C3722" w14:textId="77777777" w:rsidR="00F66623" w:rsidRPr="00F66623" w:rsidRDefault="00F66623" w:rsidP="00D120B4">
            <w:pPr>
              <w:rPr>
                <w:sz w:val="22"/>
                <w:szCs w:val="22"/>
                <w:lang w:eastAsia="lt-LT"/>
              </w:rPr>
            </w:pPr>
          </w:p>
          <w:p w14:paraId="2BEBF24A" w14:textId="77777777" w:rsidR="00F66623" w:rsidRPr="00F66623" w:rsidRDefault="00F66623" w:rsidP="00F66623">
            <w:pPr>
              <w:pStyle w:val="ListParagraph"/>
              <w:numPr>
                <w:ilvl w:val="0"/>
                <w:numId w:val="33"/>
              </w:numPr>
              <w:rPr>
                <w:sz w:val="22"/>
                <w:szCs w:val="22"/>
                <w:lang w:eastAsia="lt-LT"/>
              </w:rPr>
            </w:pPr>
            <w:r w:rsidRPr="00F66623">
              <w:rPr>
                <w:sz w:val="22"/>
                <w:szCs w:val="22"/>
              </w:rPr>
              <w:t>Psichikos sveikatos gerinimas (pvz., jaunimui ir vyresnio amžiaus žmonėms, netektį patyrusiems žmonėms, patyrusiems smurtą šeimoje, vaikų prievartą, priklausomybę, atskirtį dėl gyvenamosios vietovės ir kt.)</w:t>
            </w:r>
          </w:p>
          <w:p w14:paraId="15BAB9AE" w14:textId="77777777" w:rsidR="00F66623" w:rsidRPr="00F66623" w:rsidRDefault="00F66623" w:rsidP="00D120B4">
            <w:pPr>
              <w:rPr>
                <w:sz w:val="22"/>
                <w:szCs w:val="22"/>
                <w:lang w:eastAsia="lt-LT"/>
              </w:rPr>
            </w:pPr>
          </w:p>
          <w:p w14:paraId="377215EA" w14:textId="77777777" w:rsidR="00F66623" w:rsidRPr="00F66623" w:rsidRDefault="00F66623" w:rsidP="00F66623">
            <w:pPr>
              <w:pStyle w:val="ListParagraph"/>
              <w:numPr>
                <w:ilvl w:val="0"/>
                <w:numId w:val="33"/>
              </w:numPr>
              <w:rPr>
                <w:sz w:val="22"/>
                <w:szCs w:val="22"/>
                <w:lang w:eastAsia="lt-LT"/>
              </w:rPr>
            </w:pPr>
            <w:r w:rsidRPr="00F66623">
              <w:rPr>
                <w:sz w:val="22"/>
                <w:szCs w:val="22"/>
              </w:rPr>
              <w:t>Atskirties mažinimas sugrąžinant bendruomenės erdves (pvz., bendruomenei priklausančias laisvalaikio patalpas, bendruomenės centrus, bendruomenės kavines ir pan.)</w:t>
            </w:r>
          </w:p>
          <w:p w14:paraId="2EBF7359" w14:textId="77777777" w:rsidR="00F66623" w:rsidRPr="00F66623" w:rsidRDefault="00F66623" w:rsidP="00D120B4">
            <w:pPr>
              <w:rPr>
                <w:b/>
                <w:bCs/>
                <w:sz w:val="22"/>
                <w:szCs w:val="22"/>
                <w:lang w:eastAsia="lt-LT"/>
              </w:rPr>
            </w:pPr>
          </w:p>
        </w:tc>
      </w:tr>
      <w:tr w:rsidR="00F66623" w:rsidRPr="00F66623" w14:paraId="62546D83" w14:textId="77777777" w:rsidTr="00F66623">
        <w:tc>
          <w:tcPr>
            <w:tcW w:w="389" w:type="pct"/>
          </w:tcPr>
          <w:p w14:paraId="2C6E4D02" w14:textId="77777777" w:rsidR="00F66623" w:rsidRPr="00F66623" w:rsidRDefault="00F66623" w:rsidP="00D120B4">
            <w:pPr>
              <w:ind w:left="360" w:hanging="360"/>
              <w:rPr>
                <w:sz w:val="22"/>
                <w:szCs w:val="22"/>
              </w:rPr>
            </w:pPr>
            <w:r w:rsidRPr="00F66623">
              <w:rPr>
                <w:sz w:val="22"/>
                <w:szCs w:val="22"/>
              </w:rPr>
              <w:lastRenderedPageBreak/>
              <w:t xml:space="preserve">3. </w:t>
            </w:r>
          </w:p>
        </w:tc>
        <w:tc>
          <w:tcPr>
            <w:tcW w:w="642" w:type="pct"/>
          </w:tcPr>
          <w:p w14:paraId="1E8D0C8A" w14:textId="77777777" w:rsidR="00F66623" w:rsidRPr="00F66623" w:rsidRDefault="00F66623" w:rsidP="00723CC3">
            <w:pPr>
              <w:jc w:val="center"/>
              <w:rPr>
                <w:sz w:val="22"/>
                <w:szCs w:val="22"/>
              </w:rPr>
            </w:pPr>
            <w:r w:rsidRPr="00F66623">
              <w:rPr>
                <w:sz w:val="22"/>
                <w:szCs w:val="22"/>
              </w:rPr>
              <w:t>Skatinti įtraukių neformalių iniciatyvų ir veiklų plėtrą</w:t>
            </w:r>
          </w:p>
        </w:tc>
        <w:tc>
          <w:tcPr>
            <w:tcW w:w="1031" w:type="pct"/>
          </w:tcPr>
          <w:p w14:paraId="2426C734" w14:textId="77777777" w:rsidR="00F66623" w:rsidRPr="00F66623" w:rsidRDefault="00F66623" w:rsidP="00723CC3">
            <w:pPr>
              <w:jc w:val="center"/>
              <w:rPr>
                <w:sz w:val="22"/>
                <w:szCs w:val="22"/>
                <w:lang w:eastAsia="lt-LT"/>
              </w:rPr>
            </w:pPr>
            <w:r w:rsidRPr="00F66623">
              <w:rPr>
                <w:sz w:val="22"/>
                <w:szCs w:val="22"/>
                <w:lang w:eastAsia="lt-LT"/>
              </w:rPr>
              <w:t>Veiklos projektai</w:t>
            </w:r>
          </w:p>
        </w:tc>
        <w:tc>
          <w:tcPr>
            <w:tcW w:w="2938" w:type="pct"/>
          </w:tcPr>
          <w:p w14:paraId="7EB4CAC9" w14:textId="77777777" w:rsidR="00F66623" w:rsidRPr="00A909CF" w:rsidRDefault="00F66623" w:rsidP="00D120B4">
            <w:pPr>
              <w:rPr>
                <w:b/>
                <w:bCs/>
                <w:color w:val="000000"/>
                <w:szCs w:val="24"/>
              </w:rPr>
            </w:pPr>
            <w:r w:rsidRPr="00A909CF">
              <w:rPr>
                <w:b/>
                <w:bCs/>
                <w:color w:val="000000"/>
                <w:szCs w:val="24"/>
              </w:rPr>
              <w:t>Remtinos veiklos:</w:t>
            </w:r>
          </w:p>
          <w:p w14:paraId="78D48A5C" w14:textId="77777777" w:rsidR="00F66623" w:rsidRPr="00F66623" w:rsidRDefault="00F66623" w:rsidP="00D120B4">
            <w:pPr>
              <w:rPr>
                <w:b/>
                <w:bCs/>
                <w:color w:val="000000"/>
                <w:sz w:val="22"/>
                <w:szCs w:val="22"/>
              </w:rPr>
            </w:pPr>
          </w:p>
          <w:p w14:paraId="0CCCE9AE" w14:textId="77777777" w:rsidR="00F66623" w:rsidRPr="00F66623" w:rsidRDefault="00F66623" w:rsidP="00F66623">
            <w:pPr>
              <w:pStyle w:val="ListParagraph"/>
              <w:numPr>
                <w:ilvl w:val="0"/>
                <w:numId w:val="30"/>
              </w:numPr>
              <w:spacing w:line="259" w:lineRule="auto"/>
              <w:rPr>
                <w:sz w:val="22"/>
                <w:szCs w:val="22"/>
              </w:rPr>
            </w:pPr>
            <w:r w:rsidRPr="00F66623">
              <w:rPr>
                <w:sz w:val="22"/>
                <w:szCs w:val="22"/>
              </w:rPr>
              <w:t>Veiklos, susijusios su kūrybinėmis industrijomis, amatais, kultūriniais renginiais, aktyvaus laisvalaikio galimybėmis, edukacine ir interaktyvia veikla, gastronomija ir kt. ir (arba) jų pozicionavimo tam tikroms grupėms (Pvz.: turistų, lankytojų, poilsiautojų, gyventojų ir pan) stiprinant vietos ekonomiką ir prisidedant prie turizmo sezoniškumo mažinimo;</w:t>
            </w:r>
          </w:p>
          <w:p w14:paraId="2C2D6E3C" w14:textId="77777777" w:rsidR="00F66623" w:rsidRPr="00F66623" w:rsidRDefault="00F66623" w:rsidP="00D120B4">
            <w:pPr>
              <w:pStyle w:val="ListParagraph"/>
              <w:rPr>
                <w:sz w:val="22"/>
                <w:szCs w:val="22"/>
              </w:rPr>
            </w:pPr>
          </w:p>
          <w:p w14:paraId="65EACC36"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t>Tinklų kūrimas, mokymai, keitimasis patirtimi, dalijimasis gerąja patirtimi tarp įvairių sektorių ir organizacijų</w:t>
            </w:r>
          </w:p>
          <w:p w14:paraId="7BA91A57" w14:textId="77777777" w:rsidR="00F66623" w:rsidRPr="00F66623" w:rsidRDefault="00F66623" w:rsidP="00D120B4">
            <w:pPr>
              <w:pStyle w:val="ListParagraph"/>
              <w:rPr>
                <w:sz w:val="22"/>
                <w:szCs w:val="22"/>
              </w:rPr>
            </w:pPr>
          </w:p>
          <w:p w14:paraId="21647CEF"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t>Skatinti socialinės įtraukties priemones, skirtas kovoti su socialinės atskirties rizika, kylančia dėl su klimatu susijusių iššūkių (stovyklos, neformalus ugdymas ir pan.)</w:t>
            </w:r>
          </w:p>
          <w:p w14:paraId="2719A415" w14:textId="77777777" w:rsidR="00F66623" w:rsidRPr="00F66623" w:rsidRDefault="00F66623" w:rsidP="00D120B4">
            <w:pPr>
              <w:pStyle w:val="ListParagraph"/>
              <w:rPr>
                <w:sz w:val="22"/>
                <w:szCs w:val="22"/>
              </w:rPr>
            </w:pPr>
          </w:p>
          <w:p w14:paraId="1DB88981"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lastRenderedPageBreak/>
              <w:t>Bendrų iniciatyvų ir sąmoningumo didinimo veiklų kūrimas, siekiant palengvinti socialinį ir verslumo vystymąsi</w:t>
            </w:r>
          </w:p>
          <w:p w14:paraId="4B7FE577" w14:textId="77777777" w:rsidR="00F66623" w:rsidRPr="00F66623" w:rsidRDefault="00F66623" w:rsidP="00D120B4">
            <w:pPr>
              <w:pStyle w:val="ListParagraph"/>
              <w:rPr>
                <w:sz w:val="22"/>
                <w:szCs w:val="22"/>
              </w:rPr>
            </w:pPr>
          </w:p>
          <w:p w14:paraId="0492EAA3"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t>Remti bendrųjų kompetencijų, įskaitant skaitmeninius įgūdžius ir inovacijų valdymą, įgijimą, daugiausia dėmesio skiriant teritorinių ir socialinių skirtumų mažinimui</w:t>
            </w:r>
          </w:p>
          <w:p w14:paraId="134031FB" w14:textId="77777777" w:rsidR="00F66623" w:rsidRPr="00F66623" w:rsidRDefault="00F66623" w:rsidP="00F66623">
            <w:pPr>
              <w:pStyle w:val="ListParagraph"/>
              <w:numPr>
                <w:ilvl w:val="0"/>
                <w:numId w:val="30"/>
              </w:numPr>
              <w:spacing w:line="259" w:lineRule="auto"/>
              <w:ind w:left="786"/>
              <w:rPr>
                <w:sz w:val="22"/>
                <w:szCs w:val="22"/>
                <w:lang w:eastAsia="lt-LT"/>
              </w:rPr>
            </w:pPr>
            <w:r w:rsidRPr="00F66623">
              <w:rPr>
                <w:sz w:val="22"/>
                <w:szCs w:val="22"/>
              </w:rPr>
              <w:t>Jaunų ir (arba) 55+ specialistų ugdymui reikalingas technologijų, kultūros ir bendradarbiavimo tinklų kūrimas ir neformalus ugdymas</w:t>
            </w:r>
          </w:p>
          <w:p w14:paraId="20CA1798" w14:textId="77777777" w:rsidR="00F66623" w:rsidRPr="00F66623" w:rsidRDefault="00F66623" w:rsidP="00D120B4">
            <w:pPr>
              <w:pStyle w:val="ListParagraph"/>
              <w:rPr>
                <w:sz w:val="22"/>
                <w:szCs w:val="22"/>
                <w:lang w:eastAsia="lt-LT"/>
              </w:rPr>
            </w:pPr>
          </w:p>
          <w:p w14:paraId="03F7D88C" w14:textId="77777777" w:rsidR="00F66623" w:rsidRPr="00F66623" w:rsidRDefault="00F66623" w:rsidP="00F66623">
            <w:pPr>
              <w:pStyle w:val="ListParagraph"/>
              <w:numPr>
                <w:ilvl w:val="0"/>
                <w:numId w:val="30"/>
              </w:numPr>
              <w:spacing w:line="259" w:lineRule="auto"/>
              <w:ind w:left="786"/>
              <w:rPr>
                <w:sz w:val="22"/>
                <w:szCs w:val="22"/>
                <w:lang w:eastAsia="lt-LT"/>
              </w:rPr>
            </w:pPr>
            <w:r w:rsidRPr="00F66623">
              <w:rPr>
                <w:sz w:val="22"/>
                <w:szCs w:val="22"/>
              </w:rPr>
              <w:t xml:space="preserve">Sveikatingumo ir visuomenės supratimo apie sveiką gyvenseną ugdymas </w:t>
            </w:r>
          </w:p>
          <w:p w14:paraId="563B1A6C" w14:textId="77777777" w:rsidR="00F66623" w:rsidRPr="00F66623" w:rsidRDefault="00F66623" w:rsidP="00D120B4">
            <w:pPr>
              <w:pStyle w:val="ListParagraph"/>
              <w:rPr>
                <w:sz w:val="22"/>
                <w:szCs w:val="22"/>
                <w:lang w:eastAsia="lt-LT"/>
              </w:rPr>
            </w:pPr>
          </w:p>
          <w:p w14:paraId="3471777A" w14:textId="77777777" w:rsidR="00F66623" w:rsidRPr="00F66623" w:rsidRDefault="00F66623" w:rsidP="00F66623">
            <w:pPr>
              <w:pStyle w:val="ListParagraph"/>
              <w:numPr>
                <w:ilvl w:val="0"/>
                <w:numId w:val="30"/>
              </w:numPr>
              <w:spacing w:line="259" w:lineRule="auto"/>
              <w:ind w:left="786"/>
              <w:rPr>
                <w:sz w:val="22"/>
                <w:szCs w:val="22"/>
                <w:lang w:eastAsia="lt-LT"/>
              </w:rPr>
            </w:pPr>
            <w:r w:rsidRPr="00F66623">
              <w:rPr>
                <w:sz w:val="22"/>
                <w:szCs w:val="22"/>
                <w:lang w:eastAsia="lt-LT"/>
              </w:rPr>
              <w:t>Sporto ir sveikos gyvensenos propagavimo iniciatyvų, programų kūrimas ir galimų sprendimų išbandymas vietos lygmeniu</w:t>
            </w:r>
          </w:p>
          <w:p w14:paraId="00015FC9" w14:textId="77777777" w:rsidR="00F66623" w:rsidRPr="00F66623" w:rsidRDefault="00F66623" w:rsidP="00D120B4">
            <w:pPr>
              <w:pStyle w:val="ListParagraph"/>
              <w:ind w:left="786"/>
              <w:rPr>
                <w:sz w:val="22"/>
                <w:szCs w:val="22"/>
                <w:lang w:eastAsia="lt-LT"/>
              </w:rPr>
            </w:pPr>
          </w:p>
          <w:p w14:paraId="4FC45B0A"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t>Visuomenės edukavimas apie gamtą ir jos išsaugojimo svarbą</w:t>
            </w:r>
          </w:p>
          <w:p w14:paraId="3AE5713E" w14:textId="77777777" w:rsidR="00F66623" w:rsidRPr="00F66623" w:rsidRDefault="00F66623" w:rsidP="00D120B4">
            <w:pPr>
              <w:rPr>
                <w:sz w:val="22"/>
                <w:szCs w:val="22"/>
              </w:rPr>
            </w:pPr>
          </w:p>
          <w:p w14:paraId="0F361A5D" w14:textId="77777777" w:rsidR="00F66623" w:rsidRPr="00F66623" w:rsidRDefault="00F66623" w:rsidP="00F66623">
            <w:pPr>
              <w:pStyle w:val="ListParagraph"/>
              <w:numPr>
                <w:ilvl w:val="0"/>
                <w:numId w:val="30"/>
              </w:numPr>
              <w:ind w:left="786"/>
              <w:rPr>
                <w:sz w:val="22"/>
                <w:szCs w:val="22"/>
                <w:lang w:eastAsia="lt-LT"/>
              </w:rPr>
            </w:pPr>
            <w:r w:rsidRPr="00F66623">
              <w:rPr>
                <w:sz w:val="22"/>
                <w:szCs w:val="22"/>
              </w:rPr>
              <w:t>Socialinių ryšių tarp žmonių ir organizacijų kūrimas</w:t>
            </w:r>
          </w:p>
          <w:p w14:paraId="299E1629" w14:textId="77777777" w:rsidR="00F66623" w:rsidRPr="00F66623" w:rsidRDefault="00F66623" w:rsidP="00D120B4">
            <w:pPr>
              <w:pStyle w:val="ListParagraph"/>
              <w:rPr>
                <w:sz w:val="22"/>
                <w:szCs w:val="22"/>
                <w:lang w:eastAsia="lt-LT"/>
              </w:rPr>
            </w:pPr>
          </w:p>
          <w:p w14:paraId="30C4FB76" w14:textId="77777777" w:rsidR="00F66623" w:rsidRPr="00F66623" w:rsidRDefault="00F66623" w:rsidP="00F66623">
            <w:pPr>
              <w:pStyle w:val="ListParagraph"/>
              <w:numPr>
                <w:ilvl w:val="0"/>
                <w:numId w:val="30"/>
              </w:numPr>
              <w:ind w:left="786"/>
              <w:rPr>
                <w:sz w:val="22"/>
                <w:szCs w:val="22"/>
                <w:lang w:eastAsia="lt-LT"/>
              </w:rPr>
            </w:pPr>
            <w:r w:rsidRPr="00F66623">
              <w:rPr>
                <w:sz w:val="22"/>
                <w:szCs w:val="22"/>
              </w:rPr>
              <w:t>Sociokultūrinių veiklų organizavimas – dviejų ar daugiau organizacijų ir (arba) įstaigų įtraukimas dirbti kartu tam tikroje grupėje ar organizacijoje, kur yra sudaromos palankios sąlygas tam tikrai tikslinei (-ėms) grupei (-ėms) bendros veiklos metu realizuoti socialinius, kultūrinius ir švietėjiškus poreikius, siekiant konkretaus tikslo ar tikslų visumos t.y. integruotis į visuomenę</w:t>
            </w:r>
          </w:p>
          <w:p w14:paraId="0FEFAC2C" w14:textId="77777777" w:rsidR="00F66623" w:rsidRPr="00F66623" w:rsidRDefault="00F66623" w:rsidP="00D120B4">
            <w:pPr>
              <w:rPr>
                <w:sz w:val="22"/>
                <w:szCs w:val="22"/>
                <w:lang w:eastAsia="lt-LT"/>
              </w:rPr>
            </w:pPr>
          </w:p>
          <w:p w14:paraId="78ACC057"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t>Sociokultūrinio ugdymo plėtojimas: rekreacija (poilsis ir laisvalaikis), švietimas ir auklėjimas, menas ir kultūra, bendruomenės kūrimas</w:t>
            </w:r>
          </w:p>
          <w:p w14:paraId="165BB7D4" w14:textId="77777777" w:rsidR="00F66623" w:rsidRPr="00F66623" w:rsidRDefault="00F66623" w:rsidP="00D120B4">
            <w:pPr>
              <w:pStyle w:val="ListParagraph"/>
              <w:rPr>
                <w:sz w:val="22"/>
                <w:szCs w:val="22"/>
              </w:rPr>
            </w:pPr>
          </w:p>
          <w:p w14:paraId="57A7FAFC" w14:textId="77777777" w:rsidR="00F66623" w:rsidRPr="00F66623" w:rsidRDefault="00F66623" w:rsidP="00F66623">
            <w:pPr>
              <w:pStyle w:val="ListParagraph"/>
              <w:numPr>
                <w:ilvl w:val="0"/>
                <w:numId w:val="30"/>
              </w:numPr>
              <w:spacing w:line="259" w:lineRule="auto"/>
              <w:ind w:left="786"/>
              <w:rPr>
                <w:sz w:val="22"/>
                <w:szCs w:val="22"/>
              </w:rPr>
            </w:pPr>
            <w:r w:rsidRPr="00F66623">
              <w:rPr>
                <w:sz w:val="22"/>
                <w:szCs w:val="22"/>
              </w:rPr>
              <w:t>Didinti įvairaus amžiaus grupių gyventojų motyvaciją įsitraukti į bendruomenės kultūrinį ir socialinį gyvenimą, saugoti tradicijas bei papročius</w:t>
            </w:r>
          </w:p>
        </w:tc>
      </w:tr>
      <w:tr w:rsidR="00F66623" w:rsidRPr="00F66623" w14:paraId="719AEF30" w14:textId="77777777" w:rsidTr="00F66623">
        <w:tc>
          <w:tcPr>
            <w:tcW w:w="389" w:type="pct"/>
          </w:tcPr>
          <w:p w14:paraId="5BFA1DDE" w14:textId="77777777" w:rsidR="00F66623" w:rsidRPr="00F66623" w:rsidRDefault="00F66623" w:rsidP="00D120B4">
            <w:pPr>
              <w:ind w:left="360" w:hanging="360"/>
              <w:rPr>
                <w:sz w:val="22"/>
                <w:szCs w:val="22"/>
              </w:rPr>
            </w:pPr>
            <w:r w:rsidRPr="00F66623">
              <w:rPr>
                <w:sz w:val="22"/>
                <w:szCs w:val="22"/>
              </w:rPr>
              <w:lastRenderedPageBreak/>
              <w:t>4.</w:t>
            </w:r>
          </w:p>
        </w:tc>
        <w:tc>
          <w:tcPr>
            <w:tcW w:w="642" w:type="pct"/>
          </w:tcPr>
          <w:p w14:paraId="2558C157" w14:textId="77777777" w:rsidR="00F66623" w:rsidRPr="00F66623" w:rsidRDefault="00F66623" w:rsidP="00723CC3">
            <w:pPr>
              <w:jc w:val="center"/>
              <w:rPr>
                <w:sz w:val="22"/>
                <w:szCs w:val="22"/>
              </w:rPr>
            </w:pPr>
            <w:r w:rsidRPr="00F66623">
              <w:rPr>
                <w:sz w:val="22"/>
                <w:szCs w:val="22"/>
              </w:rPr>
              <w:t>Aplinkai palankaus smulkaus verslo kūrimas ir plėtra</w:t>
            </w:r>
          </w:p>
        </w:tc>
        <w:tc>
          <w:tcPr>
            <w:tcW w:w="1031" w:type="pct"/>
          </w:tcPr>
          <w:p w14:paraId="58FDEB77" w14:textId="77777777" w:rsidR="00F66623" w:rsidRPr="00F66623" w:rsidRDefault="00F66623" w:rsidP="00723CC3">
            <w:pPr>
              <w:jc w:val="center"/>
              <w:rPr>
                <w:b/>
                <w:bCs/>
                <w:sz w:val="22"/>
                <w:szCs w:val="22"/>
                <w:lang w:eastAsia="lt-LT"/>
              </w:rPr>
            </w:pPr>
            <w:r w:rsidRPr="00F66623">
              <w:rPr>
                <w:sz w:val="22"/>
                <w:szCs w:val="22"/>
                <w:lang w:eastAsia="lt-LT"/>
              </w:rPr>
              <w:t>Ne žemės ūkio verslo kūrimas ir plėtra</w:t>
            </w:r>
          </w:p>
          <w:p w14:paraId="203F0B4D" w14:textId="77777777" w:rsidR="00F66623" w:rsidRPr="00F66623" w:rsidRDefault="00F66623" w:rsidP="00723CC3">
            <w:pPr>
              <w:jc w:val="center"/>
              <w:rPr>
                <w:b/>
                <w:bCs/>
                <w:color w:val="000000"/>
                <w:sz w:val="22"/>
                <w:szCs w:val="22"/>
              </w:rPr>
            </w:pPr>
          </w:p>
        </w:tc>
        <w:tc>
          <w:tcPr>
            <w:tcW w:w="2938" w:type="pct"/>
          </w:tcPr>
          <w:p w14:paraId="6AC44249" w14:textId="2C031F1E" w:rsidR="00F66623" w:rsidRPr="00A909CF" w:rsidRDefault="00A909CF" w:rsidP="00D120B4">
            <w:pPr>
              <w:rPr>
                <w:b/>
                <w:bCs/>
                <w:color w:val="000000"/>
                <w:szCs w:val="24"/>
              </w:rPr>
            </w:pPr>
            <w:r w:rsidRPr="00A909CF">
              <w:rPr>
                <w:b/>
                <w:bCs/>
                <w:color w:val="000000"/>
                <w:szCs w:val="24"/>
              </w:rPr>
              <w:t>R</w:t>
            </w:r>
            <w:r w:rsidR="00F66623" w:rsidRPr="00A909CF">
              <w:rPr>
                <w:b/>
                <w:bCs/>
                <w:color w:val="000000"/>
                <w:szCs w:val="24"/>
              </w:rPr>
              <w:t>emtinos veiklos:</w:t>
            </w:r>
          </w:p>
          <w:p w14:paraId="062FE4BB" w14:textId="77777777" w:rsidR="00F66623" w:rsidRPr="00F66623" w:rsidRDefault="00F66623" w:rsidP="00F66623">
            <w:pPr>
              <w:pStyle w:val="ListParagraph"/>
              <w:numPr>
                <w:ilvl w:val="0"/>
                <w:numId w:val="31"/>
              </w:numPr>
              <w:rPr>
                <w:sz w:val="22"/>
                <w:szCs w:val="22"/>
                <w:lang w:eastAsia="lt-LT"/>
              </w:rPr>
            </w:pPr>
            <w:r w:rsidRPr="00F66623">
              <w:rPr>
                <w:sz w:val="22"/>
                <w:szCs w:val="22"/>
                <w:lang w:eastAsia="lt-LT"/>
              </w:rPr>
              <w:t>Parama verslui, kuris apima viso ir (arba) dalies žiedinės ekonomikos ciklo įgyvendinimą</w:t>
            </w:r>
          </w:p>
          <w:p w14:paraId="7666974C" w14:textId="77777777" w:rsidR="00F66623" w:rsidRPr="00F66623" w:rsidRDefault="00F66623" w:rsidP="00D120B4">
            <w:pPr>
              <w:pStyle w:val="ListParagraph"/>
              <w:rPr>
                <w:sz w:val="22"/>
                <w:szCs w:val="22"/>
                <w:lang w:eastAsia="lt-LT"/>
              </w:rPr>
            </w:pPr>
          </w:p>
          <w:p w14:paraId="58C735BF" w14:textId="77777777" w:rsidR="00F66623" w:rsidRPr="00F66623" w:rsidRDefault="00F66623" w:rsidP="00F66623">
            <w:pPr>
              <w:pStyle w:val="ListParagraph"/>
              <w:numPr>
                <w:ilvl w:val="0"/>
                <w:numId w:val="31"/>
              </w:numPr>
              <w:rPr>
                <w:sz w:val="22"/>
                <w:szCs w:val="22"/>
                <w:lang w:eastAsia="lt-LT"/>
              </w:rPr>
            </w:pPr>
            <w:r w:rsidRPr="00F66623">
              <w:rPr>
                <w:sz w:val="22"/>
                <w:szCs w:val="22"/>
                <w:lang w:eastAsia="lt-LT"/>
              </w:rPr>
              <w:t>Aplinkai draugiško, vietos tradicijomis ir ištekliais grįsto verslo kūrimas ir (arba) plėtra</w:t>
            </w:r>
          </w:p>
          <w:p w14:paraId="6D65B308" w14:textId="77777777" w:rsidR="00F66623" w:rsidRPr="00F66623" w:rsidRDefault="00F66623" w:rsidP="00D120B4">
            <w:pPr>
              <w:pStyle w:val="ListParagraph"/>
              <w:rPr>
                <w:sz w:val="22"/>
                <w:szCs w:val="22"/>
                <w:lang w:eastAsia="lt-LT"/>
              </w:rPr>
            </w:pPr>
          </w:p>
          <w:p w14:paraId="71922128" w14:textId="77777777" w:rsidR="00F66623" w:rsidRPr="00F66623" w:rsidRDefault="00F66623" w:rsidP="00F66623">
            <w:pPr>
              <w:pStyle w:val="ListParagraph"/>
              <w:numPr>
                <w:ilvl w:val="0"/>
                <w:numId w:val="31"/>
              </w:numPr>
              <w:rPr>
                <w:sz w:val="22"/>
                <w:szCs w:val="22"/>
                <w:lang w:eastAsia="lt-LT"/>
              </w:rPr>
            </w:pPr>
            <w:r w:rsidRPr="00F66623">
              <w:rPr>
                <w:sz w:val="22"/>
                <w:szCs w:val="22"/>
                <w:lang w:eastAsia="lt-LT"/>
              </w:rPr>
              <w:t>„Praktinių dirbtuvių“ privataus verslo sektoriuje, kūrimas</w:t>
            </w:r>
          </w:p>
          <w:p w14:paraId="0E0EE110" w14:textId="77777777" w:rsidR="00F66623" w:rsidRPr="00F66623" w:rsidRDefault="00F66623" w:rsidP="00D120B4">
            <w:pPr>
              <w:pStyle w:val="ListParagraph"/>
              <w:rPr>
                <w:sz w:val="22"/>
                <w:szCs w:val="22"/>
                <w:lang w:eastAsia="lt-LT"/>
              </w:rPr>
            </w:pPr>
          </w:p>
          <w:p w14:paraId="6BDCDB15" w14:textId="77777777" w:rsidR="00F66623" w:rsidRDefault="00F66623" w:rsidP="00F66623">
            <w:pPr>
              <w:pStyle w:val="ListParagraph"/>
              <w:numPr>
                <w:ilvl w:val="0"/>
                <w:numId w:val="31"/>
              </w:numPr>
              <w:rPr>
                <w:sz w:val="22"/>
                <w:szCs w:val="22"/>
                <w:lang w:eastAsia="lt-LT"/>
              </w:rPr>
            </w:pPr>
            <w:r w:rsidRPr="00F66623">
              <w:rPr>
                <w:sz w:val="22"/>
                <w:szCs w:val="22"/>
                <w:lang w:eastAsia="lt-LT"/>
              </w:rPr>
              <w:t>Aktyvaus ir (arba) pasyvaus turizmo ir (arba) poilsio plėtra</w:t>
            </w:r>
          </w:p>
          <w:p w14:paraId="3771F923" w14:textId="77777777" w:rsidR="00435858" w:rsidRPr="00435858" w:rsidRDefault="00435858" w:rsidP="00435858">
            <w:pPr>
              <w:pStyle w:val="ListParagraph"/>
              <w:rPr>
                <w:sz w:val="22"/>
                <w:szCs w:val="22"/>
                <w:lang w:eastAsia="lt-LT"/>
              </w:rPr>
            </w:pPr>
          </w:p>
          <w:p w14:paraId="398827F7" w14:textId="0C7262EF" w:rsidR="00435858" w:rsidRPr="00F66623" w:rsidRDefault="00435858" w:rsidP="00F66623">
            <w:pPr>
              <w:pStyle w:val="ListParagraph"/>
              <w:numPr>
                <w:ilvl w:val="0"/>
                <w:numId w:val="31"/>
              </w:numPr>
              <w:rPr>
                <w:sz w:val="22"/>
                <w:szCs w:val="22"/>
                <w:lang w:eastAsia="lt-LT"/>
              </w:rPr>
            </w:pPr>
            <w:r>
              <w:rPr>
                <w:sz w:val="22"/>
                <w:szCs w:val="22"/>
                <w:lang w:eastAsia="lt-LT"/>
              </w:rPr>
              <w:t xml:space="preserve">Parama tvaraus turizmo </w:t>
            </w:r>
            <w:r w:rsidR="00DB6659">
              <w:rPr>
                <w:sz w:val="22"/>
                <w:szCs w:val="22"/>
                <w:lang w:eastAsia="lt-LT"/>
              </w:rPr>
              <w:t>vystymui</w:t>
            </w:r>
          </w:p>
          <w:p w14:paraId="12CD9E48" w14:textId="77777777" w:rsidR="00F66623" w:rsidRPr="00F66623" w:rsidRDefault="00F66623" w:rsidP="00D120B4">
            <w:pPr>
              <w:rPr>
                <w:sz w:val="22"/>
                <w:szCs w:val="22"/>
                <w:lang w:eastAsia="lt-LT"/>
              </w:rPr>
            </w:pPr>
          </w:p>
          <w:p w14:paraId="753DE820" w14:textId="77777777" w:rsidR="00F66623" w:rsidRPr="00F66623" w:rsidRDefault="00F66623" w:rsidP="00F66623">
            <w:pPr>
              <w:pStyle w:val="ListParagraph"/>
              <w:numPr>
                <w:ilvl w:val="0"/>
                <w:numId w:val="31"/>
              </w:numPr>
              <w:rPr>
                <w:sz w:val="22"/>
                <w:szCs w:val="22"/>
                <w:lang w:eastAsia="lt-LT"/>
              </w:rPr>
            </w:pPr>
            <w:r w:rsidRPr="00F66623">
              <w:rPr>
                <w:sz w:val="22"/>
                <w:szCs w:val="22"/>
              </w:rPr>
              <w:t>Parama informacinių ir skaitmeninių technologijų, įskaitant pagalbinę infrastruktūrą ir įrangą, diegimui ir (arba) naudojimui įmonėse, įskaitant darbuotojų įgūdžių tobulinimą, siekiant padidinti tų įmonių našumą</w:t>
            </w:r>
          </w:p>
          <w:p w14:paraId="62FF07C3" w14:textId="77777777" w:rsidR="00F66623" w:rsidRPr="00F66623" w:rsidRDefault="00F66623" w:rsidP="00D120B4">
            <w:pPr>
              <w:pStyle w:val="ListParagraph"/>
              <w:rPr>
                <w:sz w:val="22"/>
                <w:szCs w:val="22"/>
              </w:rPr>
            </w:pPr>
          </w:p>
          <w:p w14:paraId="6CD9B2A8" w14:textId="77777777" w:rsidR="00F66623" w:rsidRPr="00F66623" w:rsidRDefault="00F66623" w:rsidP="00F66623">
            <w:pPr>
              <w:pStyle w:val="ListParagraph"/>
              <w:numPr>
                <w:ilvl w:val="0"/>
                <w:numId w:val="31"/>
              </w:numPr>
              <w:rPr>
                <w:sz w:val="22"/>
                <w:szCs w:val="22"/>
                <w:lang w:eastAsia="lt-LT"/>
              </w:rPr>
            </w:pPr>
            <w:r w:rsidRPr="00F66623">
              <w:rPr>
                <w:sz w:val="22"/>
                <w:szCs w:val="22"/>
              </w:rPr>
              <w:t>Skatinti tiesioginį vietinių produktų gamybą ir (arba) pardavimą (ūkiuose, vietinėse parduotuvėse, festivaliuose ir mugėse ir pan.)</w:t>
            </w:r>
          </w:p>
          <w:p w14:paraId="76A7C9AB" w14:textId="77777777" w:rsidR="00F66623" w:rsidRPr="00F66623" w:rsidRDefault="00F66623" w:rsidP="00D120B4">
            <w:pPr>
              <w:pStyle w:val="ListParagraph"/>
              <w:rPr>
                <w:sz w:val="22"/>
                <w:szCs w:val="22"/>
                <w:lang w:eastAsia="lt-LT"/>
              </w:rPr>
            </w:pPr>
          </w:p>
          <w:p w14:paraId="1DF0A207" w14:textId="77777777" w:rsidR="00F66623" w:rsidRPr="00F66623" w:rsidRDefault="00F66623" w:rsidP="00F66623">
            <w:pPr>
              <w:pStyle w:val="ListParagraph"/>
              <w:numPr>
                <w:ilvl w:val="0"/>
                <w:numId w:val="31"/>
              </w:numPr>
              <w:rPr>
                <w:sz w:val="22"/>
                <w:szCs w:val="22"/>
                <w:lang w:eastAsia="lt-LT"/>
              </w:rPr>
            </w:pPr>
            <w:r w:rsidRPr="00F66623">
              <w:rPr>
                <w:sz w:val="22"/>
                <w:szCs w:val="22"/>
                <w:lang w:eastAsia="lt-LT"/>
              </w:rPr>
              <w:t>Skatinti antrinį žaliavų ir (arba) daiktų panaudojimą, jų atnaujinimą arba perdirbimą ir (arba) pardavimą</w:t>
            </w:r>
          </w:p>
          <w:p w14:paraId="3384B897" w14:textId="77777777" w:rsidR="00F66623" w:rsidRPr="00F66623" w:rsidRDefault="00F66623" w:rsidP="00D120B4">
            <w:pPr>
              <w:pStyle w:val="ListParagraph"/>
              <w:rPr>
                <w:sz w:val="22"/>
                <w:szCs w:val="22"/>
                <w:lang w:eastAsia="lt-LT"/>
              </w:rPr>
            </w:pPr>
          </w:p>
          <w:p w14:paraId="05AA4EBA" w14:textId="77777777" w:rsidR="00F66623" w:rsidRPr="00F66623" w:rsidRDefault="00F66623" w:rsidP="00F66623">
            <w:pPr>
              <w:pStyle w:val="ListParagraph"/>
              <w:numPr>
                <w:ilvl w:val="0"/>
                <w:numId w:val="31"/>
              </w:numPr>
              <w:rPr>
                <w:sz w:val="22"/>
                <w:szCs w:val="22"/>
                <w:lang w:eastAsia="lt-LT"/>
              </w:rPr>
            </w:pPr>
            <w:r w:rsidRPr="00F66623">
              <w:rPr>
                <w:sz w:val="22"/>
                <w:szCs w:val="22"/>
                <w:lang w:eastAsia="lt-LT"/>
              </w:rPr>
              <w:t>Skatinti lengvesnį kliento pasiekiamumą remiant elektroninę prekybą savo pačių pagamintais ir (arba) perdirbtais produktais ir (arba) gaminiais ir (arba) daiktais</w:t>
            </w:r>
          </w:p>
        </w:tc>
      </w:tr>
    </w:tbl>
    <w:p w14:paraId="6F6881D1" w14:textId="06C9F50F" w:rsidR="0010118D" w:rsidRDefault="0010118D" w:rsidP="005845FB"/>
    <w:p w14:paraId="17491E59" w14:textId="4FB68202" w:rsidR="00F66623" w:rsidRDefault="00F66623">
      <w:pPr>
        <w:jc w:val="left"/>
      </w:pPr>
      <w:r>
        <w:br w:type="page"/>
      </w:r>
    </w:p>
    <w:p w14:paraId="27A6563A" w14:textId="77777777" w:rsidR="00723010" w:rsidRDefault="00723010" w:rsidP="00A96494">
      <w:pPr>
        <w:tabs>
          <w:tab w:val="left" w:pos="4986"/>
        </w:tabs>
      </w:pPr>
    </w:p>
    <w:p w14:paraId="6B1DF3B4" w14:textId="77777777" w:rsidR="0010118D" w:rsidRPr="00C8590F" w:rsidRDefault="0010118D" w:rsidP="00BD5766"/>
    <w:p w14:paraId="771B2325" w14:textId="77BCC208" w:rsidR="008F3108" w:rsidRPr="00C8590F" w:rsidRDefault="000B48AF" w:rsidP="00F66623">
      <w:pPr>
        <w:pStyle w:val="Priedpavadinimai"/>
        <w:numPr>
          <w:ilvl w:val="0"/>
          <w:numId w:val="28"/>
        </w:numPr>
      </w:pPr>
      <w:r w:rsidRPr="00024CC2">
        <w:rPr>
          <w:b/>
          <w:bCs/>
        </w:rPr>
        <w:t>Priedas.</w:t>
      </w:r>
      <w:r w:rsidR="00024CC2">
        <w:t xml:space="preserve"> </w:t>
      </w:r>
      <w:r w:rsidR="00F534D6" w:rsidRPr="00586A6C">
        <w:rPr>
          <w:color w:val="000000"/>
          <w:szCs w:val="24"/>
        </w:rPr>
        <w:t>Planuojamų paramos sumų</w:t>
      </w:r>
      <w:r w:rsidR="00F534D6">
        <w:rPr>
          <w:color w:val="000000"/>
          <w:szCs w:val="24"/>
        </w:rPr>
        <w:t xml:space="preserve"> VPS priemonėms pagrindimas</w:t>
      </w:r>
    </w:p>
    <w:p w14:paraId="77683174" w14:textId="77777777" w:rsidR="007A6A95" w:rsidRPr="005845FB" w:rsidRDefault="005845FB" w:rsidP="005845FB">
      <w:pPr>
        <w:pStyle w:val="Priedpavadinimai"/>
        <w:numPr>
          <w:ilvl w:val="0"/>
          <w:numId w:val="0"/>
        </w:numPr>
        <w:shd w:val="clear" w:color="auto" w:fill="auto"/>
        <w:ind w:left="720"/>
      </w:pPr>
      <w:r w:rsidRPr="005845FB">
        <w:t xml:space="preserve"> </w:t>
      </w:r>
    </w:p>
    <w:tbl>
      <w:tblPr>
        <w:tblW w:w="5163" w:type="pct"/>
        <w:tblLook w:val="0000" w:firstRow="0" w:lastRow="0" w:firstColumn="0" w:lastColumn="0" w:noHBand="0" w:noVBand="0"/>
      </w:tblPr>
      <w:tblGrid>
        <w:gridCol w:w="6011"/>
        <w:gridCol w:w="3941"/>
      </w:tblGrid>
      <w:tr w:rsidR="007A6A95" w:rsidRPr="00A756B7" w14:paraId="2F8F040D" w14:textId="77777777" w:rsidTr="001D5EE6">
        <w:trPr>
          <w:gridAfter w:val="1"/>
          <w:wAfter w:w="2627" w:type="dxa"/>
          <w:trHeight w:val="290"/>
        </w:trPr>
        <w:tc>
          <w:tcPr>
            <w:tcW w:w="2014" w:type="pct"/>
            <w:tcBorders>
              <w:top w:val="nil"/>
              <w:left w:val="nil"/>
              <w:bottom w:val="nil"/>
              <w:right w:val="nil"/>
            </w:tcBorders>
          </w:tcPr>
          <w:p w14:paraId="733E13EB" w14:textId="77777777" w:rsidR="007A6A95" w:rsidRPr="00A756B7" w:rsidRDefault="007A6A95" w:rsidP="001D5EE6">
            <w:pPr>
              <w:autoSpaceDE w:val="0"/>
              <w:autoSpaceDN w:val="0"/>
              <w:adjustRightInd w:val="0"/>
              <w:rPr>
                <w:b/>
                <w:bCs/>
                <w:i/>
                <w:iCs/>
                <w:color w:val="000000"/>
                <w:sz w:val="22"/>
                <w:szCs w:val="22"/>
              </w:rPr>
            </w:pPr>
            <w:r w:rsidRPr="00A756B7">
              <w:rPr>
                <w:i/>
                <w:iCs/>
                <w:color w:val="000000"/>
                <w:sz w:val="22"/>
                <w:szCs w:val="22"/>
              </w:rPr>
              <w:t>VPS priemonėms pagrindimas</w:t>
            </w:r>
          </w:p>
        </w:tc>
      </w:tr>
      <w:tr w:rsidR="007A6A95" w:rsidRPr="00B61237" w14:paraId="081787DF" w14:textId="77777777" w:rsidTr="001D5EE6">
        <w:trPr>
          <w:trHeight w:val="290"/>
        </w:trPr>
        <w:tc>
          <w:tcPr>
            <w:tcW w:w="3334" w:type="pct"/>
            <w:gridSpan w:val="2"/>
            <w:tcBorders>
              <w:top w:val="nil"/>
              <w:left w:val="nil"/>
              <w:bottom w:val="nil"/>
              <w:right w:val="nil"/>
            </w:tcBorders>
          </w:tcPr>
          <w:p w14:paraId="03B5822F" w14:textId="77777777" w:rsidR="00A756B7" w:rsidRPr="00A756B7" w:rsidRDefault="007A6A95" w:rsidP="001D5EE6">
            <w:pPr>
              <w:autoSpaceDE w:val="0"/>
              <w:autoSpaceDN w:val="0"/>
              <w:adjustRightInd w:val="0"/>
              <w:rPr>
                <w:i/>
                <w:iCs/>
                <w:color w:val="000000"/>
                <w:sz w:val="22"/>
                <w:szCs w:val="22"/>
              </w:rPr>
            </w:pPr>
            <w:r w:rsidRPr="00A756B7">
              <w:rPr>
                <w:i/>
                <w:iCs/>
                <w:color w:val="000000"/>
                <w:sz w:val="22"/>
                <w:szCs w:val="22"/>
              </w:rPr>
              <w:t xml:space="preserve">(planuojamos paramos sumos VPS priemonėms nurodytos VPS formos II </w:t>
            </w:r>
          </w:p>
          <w:p w14:paraId="1C9B2CEF" w14:textId="75C78E93" w:rsidR="007A6A95" w:rsidRPr="00A756B7" w:rsidRDefault="007A6A95" w:rsidP="001D5EE6">
            <w:pPr>
              <w:autoSpaceDE w:val="0"/>
              <w:autoSpaceDN w:val="0"/>
              <w:adjustRightInd w:val="0"/>
              <w:rPr>
                <w:i/>
                <w:iCs/>
                <w:color w:val="000000"/>
                <w:sz w:val="22"/>
                <w:szCs w:val="22"/>
              </w:rPr>
            </w:pPr>
            <w:r w:rsidRPr="00A756B7">
              <w:rPr>
                <w:i/>
                <w:iCs/>
                <w:color w:val="000000"/>
                <w:sz w:val="22"/>
                <w:szCs w:val="22"/>
              </w:rPr>
              <w:t>dalies (Excel) 10 lapo 10.27 punkte)</w:t>
            </w:r>
          </w:p>
        </w:tc>
      </w:tr>
    </w:tbl>
    <w:p w14:paraId="0C2A0495" w14:textId="2CD1604D" w:rsidR="005845FB" w:rsidRPr="005845FB" w:rsidRDefault="005845FB" w:rsidP="005845FB">
      <w:pPr>
        <w:pStyle w:val="Priedpavadinimai"/>
        <w:numPr>
          <w:ilvl w:val="0"/>
          <w:numId w:val="0"/>
        </w:numPr>
        <w:shd w:val="clear" w:color="auto" w:fill="auto"/>
        <w:ind w:left="720"/>
      </w:pPr>
    </w:p>
    <w:tbl>
      <w:tblPr>
        <w:tblW w:w="5076" w:type="pct"/>
        <w:tblInd w:w="-147" w:type="dxa"/>
        <w:tblLayout w:type="fixed"/>
        <w:tblLook w:val="04A0" w:firstRow="1" w:lastRow="0" w:firstColumn="1" w:lastColumn="0" w:noHBand="0" w:noVBand="1"/>
      </w:tblPr>
      <w:tblGrid>
        <w:gridCol w:w="1136"/>
        <w:gridCol w:w="2125"/>
        <w:gridCol w:w="1276"/>
        <w:gridCol w:w="2551"/>
        <w:gridCol w:w="2686"/>
      </w:tblGrid>
      <w:tr w:rsidR="008F15B1" w:rsidRPr="008F15B1" w14:paraId="08AD0BA4" w14:textId="77777777" w:rsidTr="008F15B1">
        <w:trPr>
          <w:trHeight w:val="300"/>
        </w:trPr>
        <w:tc>
          <w:tcPr>
            <w:tcW w:w="581" w:type="pct"/>
            <w:tcBorders>
              <w:top w:val="single" w:sz="4" w:space="0" w:color="000000"/>
              <w:left w:val="single" w:sz="4" w:space="0" w:color="000000"/>
              <w:bottom w:val="single" w:sz="4" w:space="0" w:color="000000"/>
              <w:right w:val="single" w:sz="4" w:space="0" w:color="000000"/>
            </w:tcBorders>
            <w:shd w:val="clear" w:color="D9E1F2" w:fill="D9E1F2"/>
            <w:hideMark/>
          </w:tcPr>
          <w:p w14:paraId="6216B583" w14:textId="77777777" w:rsidR="008F15B1" w:rsidRPr="008F15B1" w:rsidRDefault="008F15B1" w:rsidP="008F15B1">
            <w:pPr>
              <w:jc w:val="center"/>
              <w:rPr>
                <w:color w:val="000000"/>
                <w:sz w:val="22"/>
                <w:szCs w:val="22"/>
                <w:lang w:eastAsia="lt-LT"/>
              </w:rPr>
            </w:pPr>
            <w:r w:rsidRPr="008F15B1">
              <w:rPr>
                <w:color w:val="000000"/>
                <w:sz w:val="22"/>
                <w:szCs w:val="22"/>
                <w:lang w:eastAsia="lt-LT"/>
              </w:rPr>
              <w:t>1</w:t>
            </w:r>
          </w:p>
        </w:tc>
        <w:tc>
          <w:tcPr>
            <w:tcW w:w="1087" w:type="pct"/>
            <w:tcBorders>
              <w:top w:val="single" w:sz="4" w:space="0" w:color="000000"/>
              <w:left w:val="nil"/>
              <w:bottom w:val="single" w:sz="4" w:space="0" w:color="000000"/>
              <w:right w:val="single" w:sz="4" w:space="0" w:color="000000"/>
            </w:tcBorders>
            <w:shd w:val="clear" w:color="D9E1F2" w:fill="D9E1F2"/>
            <w:hideMark/>
          </w:tcPr>
          <w:p w14:paraId="1C3E4739" w14:textId="77777777" w:rsidR="008F15B1" w:rsidRPr="008F15B1" w:rsidRDefault="008F15B1" w:rsidP="008F15B1">
            <w:pPr>
              <w:jc w:val="center"/>
              <w:rPr>
                <w:color w:val="000000"/>
                <w:sz w:val="22"/>
                <w:szCs w:val="22"/>
                <w:lang w:eastAsia="lt-LT"/>
              </w:rPr>
            </w:pPr>
            <w:r w:rsidRPr="008F15B1">
              <w:rPr>
                <w:color w:val="000000"/>
                <w:sz w:val="22"/>
                <w:szCs w:val="22"/>
                <w:lang w:eastAsia="lt-LT"/>
              </w:rPr>
              <w:t>2</w:t>
            </w:r>
          </w:p>
        </w:tc>
        <w:tc>
          <w:tcPr>
            <w:tcW w:w="653" w:type="pct"/>
            <w:tcBorders>
              <w:top w:val="single" w:sz="4" w:space="0" w:color="000000"/>
              <w:left w:val="nil"/>
              <w:bottom w:val="single" w:sz="4" w:space="0" w:color="000000"/>
              <w:right w:val="single" w:sz="4" w:space="0" w:color="000000"/>
            </w:tcBorders>
            <w:shd w:val="clear" w:color="D9E1F2" w:fill="D9E1F2"/>
            <w:vAlign w:val="bottom"/>
            <w:hideMark/>
          </w:tcPr>
          <w:p w14:paraId="1C3F0703" w14:textId="77777777" w:rsidR="008F15B1" w:rsidRPr="008F15B1" w:rsidRDefault="008F15B1" w:rsidP="008F15B1">
            <w:pPr>
              <w:jc w:val="center"/>
              <w:rPr>
                <w:color w:val="000000"/>
                <w:sz w:val="22"/>
                <w:szCs w:val="22"/>
                <w:lang w:eastAsia="lt-LT"/>
              </w:rPr>
            </w:pPr>
            <w:r w:rsidRPr="008F15B1">
              <w:rPr>
                <w:color w:val="000000"/>
                <w:sz w:val="22"/>
                <w:szCs w:val="22"/>
                <w:lang w:eastAsia="lt-LT"/>
              </w:rPr>
              <w:t>3</w:t>
            </w:r>
          </w:p>
        </w:tc>
        <w:tc>
          <w:tcPr>
            <w:tcW w:w="1305" w:type="pct"/>
            <w:tcBorders>
              <w:top w:val="single" w:sz="4" w:space="0" w:color="000000"/>
              <w:left w:val="nil"/>
              <w:bottom w:val="single" w:sz="4" w:space="0" w:color="000000"/>
              <w:right w:val="single" w:sz="4" w:space="0" w:color="000000"/>
            </w:tcBorders>
            <w:shd w:val="clear" w:color="D9E1F2" w:fill="D9E1F2"/>
            <w:vAlign w:val="bottom"/>
            <w:hideMark/>
          </w:tcPr>
          <w:p w14:paraId="38FCC57F" w14:textId="77777777" w:rsidR="008F15B1" w:rsidRPr="008F15B1" w:rsidRDefault="008F15B1" w:rsidP="008F15B1">
            <w:pPr>
              <w:jc w:val="center"/>
              <w:rPr>
                <w:color w:val="000000"/>
                <w:sz w:val="22"/>
                <w:szCs w:val="22"/>
                <w:lang w:eastAsia="lt-LT"/>
              </w:rPr>
            </w:pPr>
            <w:r w:rsidRPr="008F15B1">
              <w:rPr>
                <w:color w:val="000000"/>
                <w:sz w:val="22"/>
                <w:szCs w:val="22"/>
                <w:lang w:eastAsia="lt-LT"/>
              </w:rPr>
              <w:t>4</w:t>
            </w:r>
          </w:p>
        </w:tc>
        <w:tc>
          <w:tcPr>
            <w:tcW w:w="1374" w:type="pct"/>
            <w:tcBorders>
              <w:top w:val="single" w:sz="4" w:space="0" w:color="000000"/>
              <w:left w:val="nil"/>
              <w:bottom w:val="single" w:sz="4" w:space="0" w:color="000000"/>
              <w:right w:val="single" w:sz="4" w:space="0" w:color="000000"/>
            </w:tcBorders>
            <w:shd w:val="clear" w:color="D9E1F2" w:fill="D9E1F2"/>
            <w:vAlign w:val="bottom"/>
            <w:hideMark/>
          </w:tcPr>
          <w:p w14:paraId="543176F2" w14:textId="77777777" w:rsidR="008F15B1" w:rsidRPr="008F15B1" w:rsidRDefault="008F15B1" w:rsidP="008F15B1">
            <w:pPr>
              <w:jc w:val="center"/>
              <w:rPr>
                <w:color w:val="000000"/>
                <w:sz w:val="22"/>
                <w:szCs w:val="22"/>
                <w:lang w:eastAsia="lt-LT"/>
              </w:rPr>
            </w:pPr>
            <w:r w:rsidRPr="008F15B1">
              <w:rPr>
                <w:color w:val="000000"/>
                <w:sz w:val="22"/>
                <w:szCs w:val="22"/>
                <w:lang w:eastAsia="lt-LT"/>
              </w:rPr>
              <w:t>5</w:t>
            </w:r>
          </w:p>
        </w:tc>
      </w:tr>
      <w:tr w:rsidR="008F15B1" w:rsidRPr="008F15B1" w14:paraId="1904DF0B" w14:textId="77777777" w:rsidTr="008F15B1">
        <w:trPr>
          <w:trHeight w:val="1800"/>
        </w:trPr>
        <w:tc>
          <w:tcPr>
            <w:tcW w:w="581" w:type="pct"/>
            <w:tcBorders>
              <w:top w:val="nil"/>
              <w:left w:val="single" w:sz="4" w:space="0" w:color="000000"/>
              <w:bottom w:val="single" w:sz="4" w:space="0" w:color="000000"/>
              <w:right w:val="single" w:sz="4" w:space="0" w:color="000000"/>
            </w:tcBorders>
            <w:shd w:val="clear" w:color="D9E1F2" w:fill="D9E1F2"/>
            <w:hideMark/>
          </w:tcPr>
          <w:p w14:paraId="71A4515E" w14:textId="77777777" w:rsidR="008F15B1" w:rsidRPr="008F15B1" w:rsidRDefault="008F15B1" w:rsidP="008F15B1">
            <w:pPr>
              <w:jc w:val="center"/>
              <w:rPr>
                <w:b/>
                <w:bCs/>
                <w:color w:val="000000"/>
                <w:sz w:val="20"/>
                <w:lang w:eastAsia="lt-LT"/>
              </w:rPr>
            </w:pPr>
            <w:r w:rsidRPr="008F15B1">
              <w:rPr>
                <w:b/>
                <w:bCs/>
                <w:color w:val="000000"/>
                <w:sz w:val="20"/>
                <w:lang w:eastAsia="lt-LT"/>
              </w:rPr>
              <w:t>VPS priemonės numeris</w:t>
            </w:r>
          </w:p>
        </w:tc>
        <w:tc>
          <w:tcPr>
            <w:tcW w:w="1087" w:type="pct"/>
            <w:tcBorders>
              <w:top w:val="nil"/>
              <w:left w:val="nil"/>
              <w:bottom w:val="single" w:sz="4" w:space="0" w:color="000000"/>
              <w:right w:val="single" w:sz="4" w:space="0" w:color="000000"/>
            </w:tcBorders>
            <w:shd w:val="clear" w:color="D9E1F2" w:fill="D9E1F2"/>
            <w:hideMark/>
          </w:tcPr>
          <w:p w14:paraId="47D2653B" w14:textId="77777777" w:rsidR="008F15B1" w:rsidRPr="008F15B1" w:rsidRDefault="008F15B1" w:rsidP="008F15B1">
            <w:pPr>
              <w:jc w:val="center"/>
              <w:rPr>
                <w:b/>
                <w:bCs/>
                <w:color w:val="000000"/>
                <w:sz w:val="20"/>
                <w:lang w:eastAsia="lt-LT"/>
              </w:rPr>
            </w:pPr>
            <w:r w:rsidRPr="008F15B1">
              <w:rPr>
                <w:b/>
                <w:bCs/>
                <w:color w:val="000000"/>
                <w:sz w:val="20"/>
                <w:lang w:eastAsia="lt-LT"/>
              </w:rPr>
              <w:t>VPS priemonė</w:t>
            </w:r>
          </w:p>
        </w:tc>
        <w:tc>
          <w:tcPr>
            <w:tcW w:w="653" w:type="pct"/>
            <w:tcBorders>
              <w:top w:val="nil"/>
              <w:left w:val="nil"/>
              <w:bottom w:val="single" w:sz="4" w:space="0" w:color="000000"/>
              <w:right w:val="single" w:sz="4" w:space="0" w:color="000000"/>
            </w:tcBorders>
            <w:shd w:val="clear" w:color="D9E1F2" w:fill="D9E1F2"/>
            <w:hideMark/>
          </w:tcPr>
          <w:p w14:paraId="6D82596E" w14:textId="77777777" w:rsidR="008F15B1" w:rsidRPr="008F15B1" w:rsidRDefault="008F15B1" w:rsidP="008F15B1">
            <w:pPr>
              <w:jc w:val="center"/>
              <w:rPr>
                <w:b/>
                <w:bCs/>
                <w:color w:val="000000"/>
                <w:sz w:val="20"/>
                <w:lang w:eastAsia="lt-LT"/>
              </w:rPr>
            </w:pPr>
            <w:r w:rsidRPr="008F15B1">
              <w:rPr>
                <w:b/>
                <w:bCs/>
                <w:color w:val="000000"/>
                <w:sz w:val="20"/>
                <w:lang w:eastAsia="lt-LT"/>
              </w:rPr>
              <w:t>Ar panaši priemonė buvo įgyvendinama pagal 2014-2020 m. VPS?</w:t>
            </w:r>
          </w:p>
        </w:tc>
        <w:tc>
          <w:tcPr>
            <w:tcW w:w="1305" w:type="pct"/>
            <w:tcBorders>
              <w:top w:val="nil"/>
              <w:left w:val="nil"/>
              <w:bottom w:val="single" w:sz="4" w:space="0" w:color="000000"/>
              <w:right w:val="single" w:sz="4" w:space="0" w:color="000000"/>
            </w:tcBorders>
            <w:shd w:val="clear" w:color="D9E1F2" w:fill="D9E1F2"/>
            <w:hideMark/>
          </w:tcPr>
          <w:p w14:paraId="3CADB85D" w14:textId="77777777" w:rsidR="008F15B1" w:rsidRPr="008F15B1" w:rsidRDefault="008F15B1" w:rsidP="008F15B1">
            <w:pPr>
              <w:jc w:val="center"/>
              <w:rPr>
                <w:b/>
                <w:bCs/>
                <w:color w:val="000000"/>
                <w:sz w:val="20"/>
                <w:lang w:eastAsia="lt-LT"/>
              </w:rPr>
            </w:pPr>
            <w:r w:rsidRPr="008F15B1">
              <w:rPr>
                <w:b/>
                <w:bCs/>
                <w:color w:val="000000"/>
                <w:sz w:val="20"/>
                <w:lang w:eastAsia="lt-LT"/>
              </w:rPr>
              <w:t>Informacija apie 2014-2020 m. įgyvendintą panašią VPS priemonę (pavadinimas, kodas, lėšų suma ir dalis nuo visos vietos projektams skirtos sumos, paremtų projektų skaičius)</w:t>
            </w:r>
          </w:p>
        </w:tc>
        <w:tc>
          <w:tcPr>
            <w:tcW w:w="1374" w:type="pct"/>
            <w:tcBorders>
              <w:top w:val="nil"/>
              <w:left w:val="nil"/>
              <w:bottom w:val="single" w:sz="4" w:space="0" w:color="000000"/>
              <w:right w:val="single" w:sz="4" w:space="0" w:color="000000"/>
            </w:tcBorders>
            <w:shd w:val="clear" w:color="D9E1F2" w:fill="D9E1F2"/>
            <w:hideMark/>
          </w:tcPr>
          <w:p w14:paraId="6F8694BC" w14:textId="77777777" w:rsidR="008F15B1" w:rsidRPr="008F15B1" w:rsidRDefault="008F15B1" w:rsidP="008F15B1">
            <w:pPr>
              <w:jc w:val="center"/>
              <w:rPr>
                <w:b/>
                <w:bCs/>
                <w:color w:val="000000"/>
                <w:sz w:val="20"/>
                <w:lang w:eastAsia="lt-LT"/>
              </w:rPr>
            </w:pPr>
            <w:r w:rsidRPr="008F15B1">
              <w:rPr>
                <w:b/>
                <w:bCs/>
                <w:color w:val="000000"/>
                <w:sz w:val="20"/>
                <w:lang w:eastAsia="lt-LT"/>
              </w:rPr>
              <w:t>Kaip buvo nustatyta 2023-2029 m. VPS priemonės paramos suma?</w:t>
            </w:r>
          </w:p>
        </w:tc>
      </w:tr>
      <w:tr w:rsidR="008F15B1" w:rsidRPr="008F15B1" w14:paraId="24B8C6FA" w14:textId="77777777" w:rsidTr="008F15B1">
        <w:trPr>
          <w:trHeight w:val="3000"/>
        </w:trPr>
        <w:tc>
          <w:tcPr>
            <w:tcW w:w="581" w:type="pct"/>
            <w:tcBorders>
              <w:top w:val="nil"/>
              <w:left w:val="single" w:sz="4" w:space="0" w:color="000000"/>
              <w:bottom w:val="single" w:sz="4" w:space="0" w:color="000000"/>
              <w:right w:val="single" w:sz="4" w:space="0" w:color="000000"/>
            </w:tcBorders>
            <w:shd w:val="clear" w:color="F4B084" w:fill="F4B084"/>
            <w:hideMark/>
          </w:tcPr>
          <w:p w14:paraId="6AED6E74" w14:textId="77777777" w:rsidR="008F15B1" w:rsidRPr="008F15B1" w:rsidRDefault="008F15B1" w:rsidP="008F15B1">
            <w:pPr>
              <w:jc w:val="center"/>
              <w:rPr>
                <w:color w:val="000000"/>
                <w:sz w:val="20"/>
                <w:lang w:eastAsia="lt-LT"/>
              </w:rPr>
            </w:pPr>
            <w:r w:rsidRPr="008F15B1">
              <w:rPr>
                <w:color w:val="000000"/>
                <w:sz w:val="20"/>
                <w:lang w:eastAsia="lt-LT"/>
              </w:rPr>
              <w:t>Nepildykite</w:t>
            </w:r>
          </w:p>
        </w:tc>
        <w:tc>
          <w:tcPr>
            <w:tcW w:w="1087" w:type="pct"/>
            <w:tcBorders>
              <w:top w:val="nil"/>
              <w:left w:val="nil"/>
              <w:bottom w:val="single" w:sz="4" w:space="0" w:color="000000"/>
              <w:right w:val="single" w:sz="4" w:space="0" w:color="000000"/>
            </w:tcBorders>
            <w:shd w:val="clear" w:color="F4B084" w:fill="F4B084"/>
            <w:noWrap/>
            <w:hideMark/>
          </w:tcPr>
          <w:p w14:paraId="31B34098" w14:textId="77777777" w:rsidR="008F15B1" w:rsidRPr="008F15B1" w:rsidRDefault="008F15B1" w:rsidP="008F15B1">
            <w:pPr>
              <w:jc w:val="center"/>
              <w:rPr>
                <w:color w:val="000000"/>
                <w:sz w:val="20"/>
                <w:lang w:eastAsia="lt-LT"/>
              </w:rPr>
            </w:pPr>
            <w:r w:rsidRPr="008F15B1">
              <w:rPr>
                <w:color w:val="000000"/>
                <w:sz w:val="20"/>
                <w:lang w:eastAsia="lt-LT"/>
              </w:rPr>
              <w:t>Nukopijuokite informaciją iš VPS formos Excel 7 lapo 2 stulpelio</w:t>
            </w:r>
          </w:p>
        </w:tc>
        <w:tc>
          <w:tcPr>
            <w:tcW w:w="653" w:type="pct"/>
            <w:tcBorders>
              <w:top w:val="nil"/>
              <w:left w:val="nil"/>
              <w:bottom w:val="single" w:sz="4" w:space="0" w:color="000000"/>
              <w:right w:val="single" w:sz="4" w:space="0" w:color="000000"/>
            </w:tcBorders>
            <w:shd w:val="clear" w:color="F4B084" w:fill="F4B084"/>
            <w:hideMark/>
          </w:tcPr>
          <w:p w14:paraId="44C1C2C9" w14:textId="77777777" w:rsidR="008F15B1" w:rsidRPr="008F15B1" w:rsidRDefault="008F15B1" w:rsidP="008F15B1">
            <w:pPr>
              <w:jc w:val="center"/>
              <w:rPr>
                <w:color w:val="000000"/>
                <w:sz w:val="20"/>
                <w:lang w:eastAsia="lt-LT"/>
              </w:rPr>
            </w:pPr>
            <w:r w:rsidRPr="008F15B1">
              <w:rPr>
                <w:color w:val="000000"/>
                <w:sz w:val="20"/>
                <w:lang w:eastAsia="lt-LT"/>
              </w:rPr>
              <w:t>Pasirinkite "Taip" arba "Ne"</w:t>
            </w:r>
          </w:p>
        </w:tc>
        <w:tc>
          <w:tcPr>
            <w:tcW w:w="1305" w:type="pct"/>
            <w:tcBorders>
              <w:top w:val="nil"/>
              <w:left w:val="nil"/>
              <w:bottom w:val="single" w:sz="4" w:space="0" w:color="000000"/>
              <w:right w:val="single" w:sz="4" w:space="0" w:color="000000"/>
            </w:tcBorders>
            <w:shd w:val="clear" w:color="F4B084" w:fill="F4B084"/>
            <w:hideMark/>
          </w:tcPr>
          <w:p w14:paraId="585A825E" w14:textId="77777777" w:rsidR="008F15B1" w:rsidRPr="008F15B1" w:rsidRDefault="008F15B1" w:rsidP="008F15B1">
            <w:pPr>
              <w:jc w:val="center"/>
              <w:rPr>
                <w:color w:val="000000"/>
                <w:sz w:val="20"/>
                <w:lang w:eastAsia="lt-LT"/>
              </w:rPr>
            </w:pPr>
            <w:r w:rsidRPr="008F15B1">
              <w:rPr>
                <w:color w:val="000000"/>
                <w:sz w:val="20"/>
                <w:lang w:eastAsia="lt-LT"/>
              </w:rPr>
              <w:t>Jei 3 stulpelyje pasirinkote "Taip", nurodykite, koks buvo panašios 2014-2020 m. vykdytos priemonės pavadinimas, kodas, biudžetas (paramos suma eurais), kokią dalį nuo visos vietos projektams skirtos sumos sudarė panašios priemonės biudžetas 2014-2020 m., kiek projektų buvo paremta ir pan.</w:t>
            </w:r>
          </w:p>
        </w:tc>
        <w:tc>
          <w:tcPr>
            <w:tcW w:w="1374" w:type="pct"/>
            <w:tcBorders>
              <w:top w:val="nil"/>
              <w:left w:val="nil"/>
              <w:bottom w:val="single" w:sz="4" w:space="0" w:color="000000"/>
              <w:right w:val="single" w:sz="4" w:space="0" w:color="000000"/>
            </w:tcBorders>
            <w:shd w:val="clear" w:color="F4B084" w:fill="F4B084"/>
            <w:hideMark/>
          </w:tcPr>
          <w:p w14:paraId="234838D3" w14:textId="77777777" w:rsidR="008F15B1" w:rsidRPr="008F15B1" w:rsidRDefault="008F15B1" w:rsidP="008F15B1">
            <w:pPr>
              <w:jc w:val="center"/>
              <w:rPr>
                <w:color w:val="000000"/>
                <w:sz w:val="20"/>
                <w:lang w:eastAsia="lt-LT"/>
              </w:rPr>
            </w:pPr>
            <w:r w:rsidRPr="008F15B1">
              <w:rPr>
                <w:color w:val="000000"/>
                <w:sz w:val="20"/>
                <w:lang w:eastAsia="lt-LT"/>
              </w:rPr>
              <w:t xml:space="preserve">Nurodykite, kaip nustatant paramos sumą 2 stulpelyje nurodytai VPS priemonei buvo atsižvelgta į VVG teritorijos poreikius ir VVG teritorijai aktualius BŽŪP tikslus, kokiais kitais argumentais buvo vadovaujamasi paskirstant paramos lėšas tarp VPS priemonių. </w:t>
            </w:r>
          </w:p>
        </w:tc>
      </w:tr>
      <w:tr w:rsidR="008F15B1" w:rsidRPr="008F15B1" w14:paraId="03B6DAD4" w14:textId="77777777" w:rsidTr="008F15B1">
        <w:trPr>
          <w:trHeight w:val="300"/>
        </w:trPr>
        <w:tc>
          <w:tcPr>
            <w:tcW w:w="581" w:type="pct"/>
            <w:tcBorders>
              <w:top w:val="nil"/>
              <w:left w:val="single" w:sz="4" w:space="0" w:color="000000"/>
              <w:bottom w:val="single" w:sz="4" w:space="0" w:color="000000"/>
              <w:right w:val="single" w:sz="4" w:space="0" w:color="000000"/>
            </w:tcBorders>
            <w:shd w:val="clear" w:color="D9E1F2" w:fill="D9E1F2"/>
            <w:noWrap/>
            <w:hideMark/>
          </w:tcPr>
          <w:p w14:paraId="5FB633DE" w14:textId="77777777" w:rsidR="008F15B1" w:rsidRPr="008F15B1" w:rsidRDefault="008F15B1" w:rsidP="008F15B1">
            <w:pPr>
              <w:jc w:val="left"/>
              <w:rPr>
                <w:color w:val="000000"/>
                <w:sz w:val="22"/>
                <w:szCs w:val="22"/>
                <w:lang w:eastAsia="lt-LT"/>
              </w:rPr>
            </w:pPr>
            <w:r w:rsidRPr="008F15B1">
              <w:rPr>
                <w:color w:val="000000"/>
                <w:sz w:val="22"/>
                <w:szCs w:val="22"/>
                <w:lang w:eastAsia="lt-LT"/>
              </w:rPr>
              <w:t>1 priemonė</w:t>
            </w:r>
          </w:p>
        </w:tc>
        <w:tc>
          <w:tcPr>
            <w:tcW w:w="1087" w:type="pct"/>
            <w:tcBorders>
              <w:top w:val="nil"/>
              <w:left w:val="nil"/>
              <w:bottom w:val="single" w:sz="4" w:space="0" w:color="auto"/>
              <w:right w:val="single" w:sz="4" w:space="0" w:color="auto"/>
            </w:tcBorders>
            <w:shd w:val="clear" w:color="auto" w:fill="auto"/>
            <w:hideMark/>
          </w:tcPr>
          <w:p w14:paraId="6BF0BDB0" w14:textId="77777777" w:rsidR="008F15B1" w:rsidRPr="008F15B1" w:rsidRDefault="008F15B1" w:rsidP="008F15B1">
            <w:pPr>
              <w:jc w:val="left"/>
              <w:rPr>
                <w:sz w:val="22"/>
                <w:szCs w:val="22"/>
                <w:lang w:eastAsia="lt-LT"/>
              </w:rPr>
            </w:pPr>
            <w:r w:rsidRPr="008F15B1">
              <w:rPr>
                <w:sz w:val="22"/>
                <w:szCs w:val="22"/>
                <w:lang w:eastAsia="lt-LT"/>
              </w:rPr>
              <w:t>Sumanaus kaimo kūrimas ir plėtra</w:t>
            </w:r>
          </w:p>
        </w:tc>
        <w:tc>
          <w:tcPr>
            <w:tcW w:w="653" w:type="pct"/>
            <w:tcBorders>
              <w:top w:val="nil"/>
              <w:left w:val="nil"/>
              <w:bottom w:val="single" w:sz="4" w:space="0" w:color="000000"/>
              <w:right w:val="single" w:sz="4" w:space="0" w:color="000000"/>
            </w:tcBorders>
            <w:shd w:val="clear" w:color="FFF2CC" w:fill="FFF2CC"/>
            <w:noWrap/>
            <w:hideMark/>
          </w:tcPr>
          <w:p w14:paraId="0DA9F450" w14:textId="77777777" w:rsidR="008F15B1" w:rsidRPr="008F15B1" w:rsidRDefault="008F15B1" w:rsidP="008F15B1">
            <w:pPr>
              <w:jc w:val="center"/>
              <w:rPr>
                <w:color w:val="000000"/>
                <w:sz w:val="22"/>
                <w:szCs w:val="22"/>
                <w:lang w:eastAsia="lt-LT"/>
              </w:rPr>
            </w:pPr>
            <w:r w:rsidRPr="008F15B1">
              <w:rPr>
                <w:color w:val="000000"/>
                <w:sz w:val="22"/>
                <w:szCs w:val="22"/>
                <w:lang w:eastAsia="lt-LT"/>
              </w:rPr>
              <w:t>Ne</w:t>
            </w:r>
          </w:p>
        </w:tc>
        <w:tc>
          <w:tcPr>
            <w:tcW w:w="1305" w:type="pct"/>
            <w:tcBorders>
              <w:top w:val="nil"/>
              <w:left w:val="nil"/>
              <w:bottom w:val="nil"/>
              <w:right w:val="nil"/>
            </w:tcBorders>
            <w:shd w:val="clear" w:color="auto" w:fill="auto"/>
            <w:noWrap/>
            <w:vAlign w:val="bottom"/>
            <w:hideMark/>
          </w:tcPr>
          <w:p w14:paraId="4C0E5FC7" w14:textId="77777777" w:rsidR="008F15B1" w:rsidRPr="008F15B1" w:rsidRDefault="008F15B1" w:rsidP="008F15B1">
            <w:pPr>
              <w:jc w:val="left"/>
              <w:rPr>
                <w:color w:val="000000"/>
                <w:sz w:val="22"/>
                <w:szCs w:val="22"/>
                <w:lang w:eastAsia="lt-LT"/>
              </w:rPr>
            </w:pPr>
          </w:p>
        </w:tc>
        <w:tc>
          <w:tcPr>
            <w:tcW w:w="1374" w:type="pct"/>
            <w:tcBorders>
              <w:top w:val="nil"/>
              <w:left w:val="single" w:sz="4" w:space="0" w:color="000000"/>
              <w:bottom w:val="single" w:sz="4" w:space="0" w:color="000000"/>
              <w:right w:val="single" w:sz="4" w:space="0" w:color="000000"/>
            </w:tcBorders>
            <w:shd w:val="clear" w:color="auto" w:fill="auto"/>
            <w:hideMark/>
          </w:tcPr>
          <w:p w14:paraId="5E7D3067" w14:textId="77777777" w:rsidR="008F15B1" w:rsidRPr="008F15B1" w:rsidRDefault="008F15B1" w:rsidP="008F15B1">
            <w:pPr>
              <w:jc w:val="left"/>
              <w:rPr>
                <w:color w:val="000000"/>
                <w:sz w:val="22"/>
                <w:szCs w:val="22"/>
                <w:lang w:eastAsia="lt-LT"/>
              </w:rPr>
            </w:pPr>
            <w:r w:rsidRPr="008F15B1">
              <w:rPr>
                <w:color w:val="000000"/>
                <w:sz w:val="22"/>
                <w:szCs w:val="22"/>
                <w:lang w:eastAsia="lt-LT"/>
              </w:rPr>
              <w:t> </w:t>
            </w:r>
          </w:p>
        </w:tc>
      </w:tr>
      <w:tr w:rsidR="00484AB1" w:rsidRPr="008F15B1" w14:paraId="3ACB04E3" w14:textId="77777777" w:rsidTr="00093C52">
        <w:trPr>
          <w:trHeight w:val="1500"/>
        </w:trPr>
        <w:tc>
          <w:tcPr>
            <w:tcW w:w="581" w:type="pct"/>
            <w:tcBorders>
              <w:top w:val="nil"/>
              <w:left w:val="single" w:sz="4" w:space="0" w:color="000000"/>
              <w:bottom w:val="single" w:sz="4" w:space="0" w:color="000000"/>
              <w:right w:val="single" w:sz="4" w:space="0" w:color="000000"/>
            </w:tcBorders>
            <w:shd w:val="clear" w:color="D9E1F2" w:fill="D9E1F2"/>
            <w:noWrap/>
            <w:hideMark/>
          </w:tcPr>
          <w:p w14:paraId="18F5B0B7" w14:textId="77777777" w:rsidR="00484AB1" w:rsidRPr="008F15B1" w:rsidRDefault="00484AB1" w:rsidP="008F15B1">
            <w:pPr>
              <w:jc w:val="left"/>
              <w:rPr>
                <w:color w:val="000000"/>
                <w:sz w:val="22"/>
                <w:szCs w:val="22"/>
                <w:lang w:eastAsia="lt-LT"/>
              </w:rPr>
            </w:pPr>
            <w:r w:rsidRPr="008F15B1">
              <w:rPr>
                <w:color w:val="000000"/>
                <w:sz w:val="22"/>
                <w:szCs w:val="22"/>
                <w:lang w:eastAsia="lt-LT"/>
              </w:rPr>
              <w:t>2 priemonė</w:t>
            </w:r>
          </w:p>
        </w:tc>
        <w:tc>
          <w:tcPr>
            <w:tcW w:w="1087" w:type="pct"/>
            <w:tcBorders>
              <w:top w:val="nil"/>
              <w:left w:val="nil"/>
              <w:bottom w:val="single" w:sz="4" w:space="0" w:color="auto"/>
              <w:right w:val="single" w:sz="4" w:space="0" w:color="auto"/>
            </w:tcBorders>
            <w:shd w:val="clear" w:color="auto" w:fill="auto"/>
            <w:hideMark/>
          </w:tcPr>
          <w:p w14:paraId="24890AB7" w14:textId="77777777" w:rsidR="00484AB1" w:rsidRPr="008F15B1" w:rsidRDefault="00484AB1" w:rsidP="008F15B1">
            <w:pPr>
              <w:jc w:val="left"/>
              <w:rPr>
                <w:sz w:val="22"/>
                <w:szCs w:val="22"/>
                <w:lang w:eastAsia="lt-LT"/>
              </w:rPr>
            </w:pPr>
            <w:r w:rsidRPr="008F15B1">
              <w:rPr>
                <w:sz w:val="22"/>
                <w:szCs w:val="22"/>
                <w:lang w:eastAsia="lt-LT"/>
              </w:rPr>
              <w:t>Skatinti integruotą socialinę plėtrą Šalčininkų rajono kaimiškose vietovėse</w:t>
            </w:r>
          </w:p>
        </w:tc>
        <w:tc>
          <w:tcPr>
            <w:tcW w:w="653" w:type="pct"/>
            <w:tcBorders>
              <w:top w:val="nil"/>
              <w:left w:val="nil"/>
              <w:bottom w:val="single" w:sz="4" w:space="0" w:color="000000"/>
              <w:right w:val="single" w:sz="4" w:space="0" w:color="000000"/>
            </w:tcBorders>
            <w:shd w:val="clear" w:color="FFF2CC" w:fill="FFF2CC"/>
            <w:noWrap/>
            <w:hideMark/>
          </w:tcPr>
          <w:p w14:paraId="386CC4BB" w14:textId="77777777" w:rsidR="00484AB1" w:rsidRPr="008F15B1" w:rsidRDefault="00484AB1" w:rsidP="009A6D19">
            <w:pPr>
              <w:jc w:val="center"/>
              <w:rPr>
                <w:color w:val="000000"/>
                <w:sz w:val="22"/>
                <w:szCs w:val="22"/>
                <w:lang w:eastAsia="lt-LT"/>
              </w:rPr>
            </w:pPr>
            <w:r w:rsidRPr="008F15B1">
              <w:rPr>
                <w:color w:val="000000"/>
                <w:sz w:val="22"/>
                <w:szCs w:val="22"/>
                <w:lang w:eastAsia="lt-LT"/>
              </w:rPr>
              <w:t>Taip</w:t>
            </w:r>
          </w:p>
        </w:tc>
        <w:tc>
          <w:tcPr>
            <w:tcW w:w="1305" w:type="pct"/>
            <w:tcBorders>
              <w:top w:val="single" w:sz="4" w:space="0" w:color="000000"/>
              <w:left w:val="nil"/>
              <w:bottom w:val="single" w:sz="4" w:space="0" w:color="000000"/>
              <w:right w:val="single" w:sz="4" w:space="0" w:color="000000"/>
            </w:tcBorders>
            <w:shd w:val="clear" w:color="auto" w:fill="auto"/>
            <w:hideMark/>
          </w:tcPr>
          <w:p w14:paraId="197F3A00" w14:textId="77777777" w:rsidR="00484AB1" w:rsidRDefault="00484AB1" w:rsidP="008F15B1">
            <w:pPr>
              <w:jc w:val="left"/>
              <w:rPr>
                <w:color w:val="000000"/>
                <w:sz w:val="22"/>
                <w:szCs w:val="22"/>
                <w:lang w:eastAsia="lt-LT"/>
              </w:rPr>
            </w:pPr>
            <w:r>
              <w:rPr>
                <w:color w:val="000000"/>
                <w:sz w:val="22"/>
                <w:szCs w:val="22"/>
                <w:lang w:eastAsia="lt-LT"/>
              </w:rPr>
              <w:t>„</w:t>
            </w:r>
            <w:r w:rsidRPr="008F15B1">
              <w:rPr>
                <w:color w:val="000000"/>
                <w:sz w:val="22"/>
                <w:szCs w:val="22"/>
                <w:lang w:eastAsia="lt-LT"/>
              </w:rPr>
              <w:t>NVO socia</w:t>
            </w:r>
            <w:r>
              <w:rPr>
                <w:color w:val="000000"/>
                <w:sz w:val="22"/>
                <w:szCs w:val="22"/>
                <w:lang w:eastAsia="lt-LT"/>
              </w:rPr>
              <w:t>l</w:t>
            </w:r>
            <w:r w:rsidRPr="008F15B1">
              <w:rPr>
                <w:color w:val="000000"/>
                <w:sz w:val="22"/>
                <w:szCs w:val="22"/>
                <w:lang w:eastAsia="lt-LT"/>
              </w:rPr>
              <w:t>inio ir bendruomeninio verslo kūrimas</w:t>
            </w:r>
            <w:r>
              <w:rPr>
                <w:color w:val="000000"/>
                <w:sz w:val="22"/>
                <w:szCs w:val="22"/>
                <w:lang w:eastAsia="lt-LT"/>
              </w:rPr>
              <w:t>“</w:t>
            </w:r>
          </w:p>
          <w:p w14:paraId="0BF8D47E" w14:textId="77777777" w:rsidR="00484AB1" w:rsidRDefault="00484AB1" w:rsidP="008F15B1">
            <w:pPr>
              <w:jc w:val="left"/>
              <w:rPr>
                <w:color w:val="000000"/>
                <w:sz w:val="22"/>
                <w:szCs w:val="22"/>
                <w:lang w:eastAsia="lt-LT"/>
              </w:rPr>
            </w:pPr>
            <w:r w:rsidRPr="008F15B1">
              <w:rPr>
                <w:color w:val="000000"/>
                <w:sz w:val="22"/>
                <w:szCs w:val="22"/>
                <w:lang w:eastAsia="lt-LT"/>
              </w:rPr>
              <w:t xml:space="preserve"> LEADER-19.2-SAVA-1 Paremta 11 VP. </w:t>
            </w:r>
          </w:p>
          <w:p w14:paraId="3FC400E4" w14:textId="40E0D283" w:rsidR="00484AB1" w:rsidRPr="008F15B1" w:rsidRDefault="00484AB1" w:rsidP="008F15B1">
            <w:pPr>
              <w:jc w:val="left"/>
              <w:rPr>
                <w:color w:val="000000"/>
                <w:sz w:val="22"/>
                <w:szCs w:val="22"/>
                <w:lang w:eastAsia="lt-LT"/>
              </w:rPr>
            </w:pPr>
            <w:r w:rsidRPr="008F15B1">
              <w:rPr>
                <w:color w:val="000000"/>
                <w:sz w:val="22"/>
                <w:szCs w:val="22"/>
                <w:lang w:eastAsia="lt-LT"/>
              </w:rPr>
              <w:t>Lėšų suma 300 000 Eur (12,02 proc. nuo projektams skirtos sumos).</w:t>
            </w:r>
          </w:p>
        </w:tc>
        <w:tc>
          <w:tcPr>
            <w:tcW w:w="1374" w:type="pct"/>
            <w:vMerge w:val="restart"/>
            <w:tcBorders>
              <w:top w:val="nil"/>
              <w:left w:val="nil"/>
              <w:right w:val="single" w:sz="4" w:space="0" w:color="000000"/>
            </w:tcBorders>
            <w:shd w:val="clear" w:color="auto" w:fill="auto"/>
            <w:hideMark/>
          </w:tcPr>
          <w:p w14:paraId="65EC31E4" w14:textId="49382933" w:rsidR="00484AB1" w:rsidRPr="00E930E6" w:rsidRDefault="00484AB1" w:rsidP="00484AB1">
            <w:pPr>
              <w:rPr>
                <w:sz w:val="22"/>
                <w:szCs w:val="22"/>
              </w:rPr>
            </w:pPr>
            <w:r w:rsidRPr="00E930E6">
              <w:rPr>
                <w:sz w:val="22"/>
                <w:szCs w:val="22"/>
              </w:rPr>
              <w:t xml:space="preserve">Nustatant paramos sumas šioms VPS priemonėms buvo remtasi: 1) įgyvendintos VPS praktika ir lėšų poreikiu pagal pateiktus projektus; 2) galima maksimalia projekto verte; 3) tikslinių grupių (NVO, verslo, </w:t>
            </w:r>
            <w:r w:rsidR="009A6D19" w:rsidRPr="00E930E6">
              <w:rPr>
                <w:sz w:val="22"/>
                <w:szCs w:val="22"/>
              </w:rPr>
              <w:t>Šalčininkų</w:t>
            </w:r>
            <w:r w:rsidRPr="00E930E6">
              <w:rPr>
                <w:sz w:val="22"/>
                <w:szCs w:val="22"/>
              </w:rPr>
              <w:t xml:space="preserve">  RSA ir jos biudžetinių įstaigų; skirtingų socialinių grupių) poreikiais - 10ies tikslinių susitikimų metu išsakytu poreikiu; 4) rinkos kainomis.</w:t>
            </w:r>
          </w:p>
          <w:p w14:paraId="5D630531" w14:textId="0013C937" w:rsidR="00484AB1" w:rsidRPr="008F15B1" w:rsidRDefault="00484AB1" w:rsidP="000163AA">
            <w:r w:rsidRPr="00E930E6">
              <w:rPr>
                <w:sz w:val="22"/>
                <w:szCs w:val="22"/>
              </w:rPr>
              <w:t xml:space="preserve">VPS priemonėmis siekiame kuo didesnio poveikio ir suteikti galimybę kuo didesnei </w:t>
            </w:r>
            <w:r w:rsidR="00720376" w:rsidRPr="00E930E6">
              <w:rPr>
                <w:sz w:val="22"/>
                <w:szCs w:val="22"/>
              </w:rPr>
              <w:t>Šalčininkų</w:t>
            </w:r>
            <w:r w:rsidRPr="00E930E6">
              <w:rPr>
                <w:sz w:val="22"/>
                <w:szCs w:val="22"/>
              </w:rPr>
              <w:t xml:space="preserve"> rajono gyventojų daliai pasinaudoti projektų rezultatais. Bendra VPS vertė yra sąlyginai maža lyginant su </w:t>
            </w:r>
            <w:r w:rsidR="00720376" w:rsidRPr="00E930E6">
              <w:rPr>
                <w:sz w:val="22"/>
                <w:szCs w:val="22"/>
              </w:rPr>
              <w:t>Šalčininkų</w:t>
            </w:r>
            <w:r w:rsidRPr="00E930E6">
              <w:rPr>
                <w:sz w:val="22"/>
                <w:szCs w:val="22"/>
              </w:rPr>
              <w:t xml:space="preserve"> rajono teritorija, gyventojų</w:t>
            </w:r>
            <w:r w:rsidR="00720376" w:rsidRPr="00E930E6">
              <w:rPr>
                <w:sz w:val="22"/>
                <w:szCs w:val="22"/>
              </w:rPr>
              <w:t>,</w:t>
            </w:r>
            <w:r w:rsidRPr="00E930E6">
              <w:rPr>
                <w:sz w:val="22"/>
                <w:szCs w:val="22"/>
              </w:rPr>
              <w:t xml:space="preserve"> organizacijų ir įstaigų skaičiumi, todėl siekiant </w:t>
            </w:r>
            <w:r w:rsidRPr="00E930E6">
              <w:rPr>
                <w:sz w:val="22"/>
                <w:szCs w:val="22"/>
              </w:rPr>
              <w:lastRenderedPageBreak/>
              <w:t>didesnės sklaidos ir didesnio poveikio buvo pasirinktas toks VPS priemonėms skirtos paramos apskaičiavimo modelis, t.y. skiriama sąlyginai nedidelė</w:t>
            </w:r>
            <w:r w:rsidR="00C83DBA" w:rsidRPr="00E930E6">
              <w:rPr>
                <w:sz w:val="22"/>
                <w:szCs w:val="22"/>
              </w:rPr>
              <w:t>, vos daugiau nei pusė galimos maksimalios paramos sumos</w:t>
            </w:r>
            <w:r w:rsidR="00BB351A" w:rsidRPr="00E930E6">
              <w:rPr>
                <w:sz w:val="22"/>
                <w:szCs w:val="22"/>
              </w:rPr>
              <w:t xml:space="preserve"> vienam </w:t>
            </w:r>
            <w:r w:rsidRPr="00E930E6">
              <w:rPr>
                <w:sz w:val="22"/>
                <w:szCs w:val="22"/>
              </w:rPr>
              <w:t>vietos projektui</w:t>
            </w:r>
            <w:r w:rsidR="00BB351A" w:rsidRPr="00E930E6">
              <w:rPr>
                <w:sz w:val="22"/>
                <w:szCs w:val="22"/>
              </w:rPr>
              <w:t>.</w:t>
            </w:r>
          </w:p>
        </w:tc>
      </w:tr>
      <w:tr w:rsidR="00484AB1" w:rsidRPr="008F15B1" w14:paraId="33FAE2AD" w14:textId="77777777" w:rsidTr="00093C52">
        <w:trPr>
          <w:trHeight w:val="1500"/>
        </w:trPr>
        <w:tc>
          <w:tcPr>
            <w:tcW w:w="581" w:type="pct"/>
            <w:tcBorders>
              <w:top w:val="nil"/>
              <w:left w:val="single" w:sz="4" w:space="0" w:color="000000"/>
              <w:bottom w:val="single" w:sz="4" w:space="0" w:color="000000"/>
              <w:right w:val="single" w:sz="4" w:space="0" w:color="000000"/>
            </w:tcBorders>
            <w:shd w:val="clear" w:color="D9E1F2" w:fill="D9E1F2"/>
            <w:noWrap/>
            <w:hideMark/>
          </w:tcPr>
          <w:p w14:paraId="19875B5F" w14:textId="77777777" w:rsidR="00484AB1" w:rsidRPr="008F15B1" w:rsidRDefault="00484AB1" w:rsidP="008F15B1">
            <w:pPr>
              <w:jc w:val="left"/>
              <w:rPr>
                <w:color w:val="000000"/>
                <w:sz w:val="22"/>
                <w:szCs w:val="22"/>
                <w:lang w:eastAsia="lt-LT"/>
              </w:rPr>
            </w:pPr>
            <w:r w:rsidRPr="008F15B1">
              <w:rPr>
                <w:color w:val="000000"/>
                <w:sz w:val="22"/>
                <w:szCs w:val="22"/>
                <w:lang w:eastAsia="lt-LT"/>
              </w:rPr>
              <w:t>3 priemonė</w:t>
            </w:r>
          </w:p>
        </w:tc>
        <w:tc>
          <w:tcPr>
            <w:tcW w:w="1087" w:type="pct"/>
            <w:tcBorders>
              <w:top w:val="nil"/>
              <w:left w:val="nil"/>
              <w:bottom w:val="single" w:sz="4" w:space="0" w:color="auto"/>
              <w:right w:val="single" w:sz="4" w:space="0" w:color="auto"/>
            </w:tcBorders>
            <w:shd w:val="clear" w:color="auto" w:fill="auto"/>
            <w:hideMark/>
          </w:tcPr>
          <w:p w14:paraId="78C91C5B" w14:textId="77777777" w:rsidR="00484AB1" w:rsidRPr="008F15B1" w:rsidRDefault="00484AB1" w:rsidP="008F15B1">
            <w:pPr>
              <w:jc w:val="left"/>
              <w:rPr>
                <w:sz w:val="22"/>
                <w:szCs w:val="22"/>
                <w:lang w:eastAsia="lt-LT"/>
              </w:rPr>
            </w:pPr>
            <w:r w:rsidRPr="008F15B1">
              <w:rPr>
                <w:sz w:val="22"/>
                <w:szCs w:val="22"/>
                <w:lang w:eastAsia="lt-LT"/>
              </w:rPr>
              <w:t>Skatinti įtraukių neformalių iniciatyvų ir veiklų plėtrą</w:t>
            </w:r>
          </w:p>
        </w:tc>
        <w:tc>
          <w:tcPr>
            <w:tcW w:w="653" w:type="pct"/>
            <w:tcBorders>
              <w:top w:val="nil"/>
              <w:left w:val="nil"/>
              <w:bottom w:val="single" w:sz="4" w:space="0" w:color="000000"/>
              <w:right w:val="single" w:sz="4" w:space="0" w:color="000000"/>
            </w:tcBorders>
            <w:shd w:val="clear" w:color="FFF2CC" w:fill="FFF2CC"/>
            <w:noWrap/>
            <w:hideMark/>
          </w:tcPr>
          <w:p w14:paraId="5651CEE3" w14:textId="77777777" w:rsidR="00484AB1" w:rsidRPr="008F15B1" w:rsidRDefault="00484AB1" w:rsidP="009A6D19">
            <w:pPr>
              <w:jc w:val="center"/>
              <w:rPr>
                <w:color w:val="000000"/>
                <w:sz w:val="22"/>
                <w:szCs w:val="22"/>
                <w:lang w:eastAsia="lt-LT"/>
              </w:rPr>
            </w:pPr>
            <w:r w:rsidRPr="008F15B1">
              <w:rPr>
                <w:color w:val="000000"/>
                <w:sz w:val="22"/>
                <w:szCs w:val="22"/>
                <w:lang w:eastAsia="lt-LT"/>
              </w:rPr>
              <w:t>Taip</w:t>
            </w:r>
          </w:p>
        </w:tc>
        <w:tc>
          <w:tcPr>
            <w:tcW w:w="1305" w:type="pct"/>
            <w:tcBorders>
              <w:top w:val="nil"/>
              <w:left w:val="nil"/>
              <w:bottom w:val="single" w:sz="4" w:space="0" w:color="000000"/>
              <w:right w:val="single" w:sz="4" w:space="0" w:color="000000"/>
            </w:tcBorders>
            <w:shd w:val="clear" w:color="auto" w:fill="auto"/>
            <w:hideMark/>
          </w:tcPr>
          <w:p w14:paraId="6E44EA43" w14:textId="77777777" w:rsidR="00484AB1" w:rsidRDefault="00484AB1" w:rsidP="008F15B1">
            <w:pPr>
              <w:jc w:val="left"/>
              <w:rPr>
                <w:color w:val="000000"/>
                <w:sz w:val="22"/>
                <w:szCs w:val="22"/>
                <w:lang w:eastAsia="lt-LT"/>
              </w:rPr>
            </w:pPr>
            <w:r w:rsidRPr="008F15B1">
              <w:rPr>
                <w:color w:val="000000"/>
                <w:sz w:val="22"/>
                <w:szCs w:val="22"/>
                <w:lang w:eastAsia="lt-LT"/>
              </w:rPr>
              <w:t>Priemonė "Bendruomenių iniciatyvų skatinimas"</w:t>
            </w:r>
          </w:p>
          <w:p w14:paraId="66E5D8BE" w14:textId="77777777" w:rsidR="00484AB1" w:rsidRDefault="00484AB1" w:rsidP="008F15B1">
            <w:pPr>
              <w:jc w:val="left"/>
              <w:rPr>
                <w:color w:val="000000"/>
                <w:sz w:val="22"/>
                <w:szCs w:val="22"/>
                <w:lang w:eastAsia="lt-LT"/>
              </w:rPr>
            </w:pPr>
            <w:r w:rsidRPr="008F15B1">
              <w:rPr>
                <w:color w:val="000000"/>
                <w:sz w:val="22"/>
                <w:szCs w:val="22"/>
                <w:lang w:eastAsia="lt-LT"/>
              </w:rPr>
              <w:t xml:space="preserve">LEADER-19.2-SAVA-7 Paremta 11 VP. </w:t>
            </w:r>
          </w:p>
          <w:p w14:paraId="1B7AAFD0" w14:textId="64DBFF81" w:rsidR="00484AB1" w:rsidRPr="008F15B1" w:rsidRDefault="00484AB1" w:rsidP="008F15B1">
            <w:pPr>
              <w:jc w:val="left"/>
              <w:rPr>
                <w:color w:val="000000"/>
                <w:sz w:val="22"/>
                <w:szCs w:val="22"/>
                <w:lang w:eastAsia="lt-LT"/>
              </w:rPr>
            </w:pPr>
            <w:r w:rsidRPr="008F15B1">
              <w:rPr>
                <w:color w:val="000000"/>
                <w:sz w:val="22"/>
                <w:szCs w:val="22"/>
                <w:lang w:eastAsia="lt-LT"/>
              </w:rPr>
              <w:t>Lėšų suma 471576.40 Eur (18.89 proc. nuo projektams skirtos sumos).</w:t>
            </w:r>
          </w:p>
        </w:tc>
        <w:tc>
          <w:tcPr>
            <w:tcW w:w="1374" w:type="pct"/>
            <w:vMerge/>
            <w:tcBorders>
              <w:left w:val="nil"/>
              <w:right w:val="single" w:sz="4" w:space="0" w:color="000000"/>
            </w:tcBorders>
            <w:shd w:val="clear" w:color="auto" w:fill="auto"/>
            <w:hideMark/>
          </w:tcPr>
          <w:p w14:paraId="4CB76DC4" w14:textId="4D61D278" w:rsidR="00484AB1" w:rsidRPr="008F15B1" w:rsidRDefault="00484AB1" w:rsidP="008F15B1">
            <w:pPr>
              <w:jc w:val="left"/>
              <w:rPr>
                <w:color w:val="000000"/>
                <w:sz w:val="22"/>
                <w:szCs w:val="22"/>
                <w:lang w:eastAsia="lt-LT"/>
              </w:rPr>
            </w:pPr>
          </w:p>
        </w:tc>
      </w:tr>
      <w:tr w:rsidR="00484AB1" w:rsidRPr="008F15B1" w14:paraId="29B01D9C" w14:textId="77777777" w:rsidTr="00093C52">
        <w:trPr>
          <w:trHeight w:val="1500"/>
        </w:trPr>
        <w:tc>
          <w:tcPr>
            <w:tcW w:w="581" w:type="pct"/>
            <w:tcBorders>
              <w:top w:val="nil"/>
              <w:left w:val="single" w:sz="4" w:space="0" w:color="000000"/>
              <w:bottom w:val="single" w:sz="4" w:space="0" w:color="000000"/>
              <w:right w:val="single" w:sz="4" w:space="0" w:color="000000"/>
            </w:tcBorders>
            <w:shd w:val="clear" w:color="D9E1F2" w:fill="D9E1F2"/>
            <w:noWrap/>
            <w:hideMark/>
          </w:tcPr>
          <w:p w14:paraId="3AD6E4F5" w14:textId="77777777" w:rsidR="00484AB1" w:rsidRPr="008F15B1" w:rsidRDefault="00484AB1" w:rsidP="008F15B1">
            <w:pPr>
              <w:jc w:val="left"/>
              <w:rPr>
                <w:color w:val="000000"/>
                <w:sz w:val="22"/>
                <w:szCs w:val="22"/>
                <w:lang w:eastAsia="lt-LT"/>
              </w:rPr>
            </w:pPr>
            <w:r w:rsidRPr="008F15B1">
              <w:rPr>
                <w:color w:val="000000"/>
                <w:sz w:val="22"/>
                <w:szCs w:val="22"/>
                <w:lang w:eastAsia="lt-LT"/>
              </w:rPr>
              <w:t>4 priemonė</w:t>
            </w:r>
          </w:p>
        </w:tc>
        <w:tc>
          <w:tcPr>
            <w:tcW w:w="1087" w:type="pct"/>
            <w:tcBorders>
              <w:top w:val="nil"/>
              <w:left w:val="nil"/>
              <w:bottom w:val="single" w:sz="4" w:space="0" w:color="auto"/>
              <w:right w:val="single" w:sz="4" w:space="0" w:color="auto"/>
            </w:tcBorders>
            <w:shd w:val="clear" w:color="auto" w:fill="auto"/>
            <w:hideMark/>
          </w:tcPr>
          <w:p w14:paraId="611A6A3C" w14:textId="77777777" w:rsidR="00484AB1" w:rsidRPr="008F15B1" w:rsidRDefault="00484AB1" w:rsidP="008F15B1">
            <w:pPr>
              <w:jc w:val="left"/>
              <w:rPr>
                <w:sz w:val="22"/>
                <w:szCs w:val="22"/>
                <w:lang w:eastAsia="lt-LT"/>
              </w:rPr>
            </w:pPr>
            <w:r w:rsidRPr="008F15B1">
              <w:rPr>
                <w:sz w:val="22"/>
                <w:szCs w:val="22"/>
                <w:lang w:eastAsia="lt-LT"/>
              </w:rPr>
              <w:t>Aplinkai palankaus smulkaus verslo kūrimas ir plėtra</w:t>
            </w:r>
          </w:p>
        </w:tc>
        <w:tc>
          <w:tcPr>
            <w:tcW w:w="653" w:type="pct"/>
            <w:tcBorders>
              <w:top w:val="nil"/>
              <w:left w:val="nil"/>
              <w:bottom w:val="single" w:sz="4" w:space="0" w:color="000000"/>
              <w:right w:val="single" w:sz="4" w:space="0" w:color="000000"/>
            </w:tcBorders>
            <w:shd w:val="clear" w:color="FFF2CC" w:fill="FFF2CC"/>
            <w:noWrap/>
            <w:hideMark/>
          </w:tcPr>
          <w:p w14:paraId="4D6A7AD4" w14:textId="77777777" w:rsidR="00484AB1" w:rsidRPr="008F15B1" w:rsidRDefault="00484AB1" w:rsidP="009A6D19">
            <w:pPr>
              <w:jc w:val="center"/>
              <w:rPr>
                <w:color w:val="000000"/>
                <w:sz w:val="22"/>
                <w:szCs w:val="22"/>
                <w:lang w:eastAsia="lt-LT"/>
              </w:rPr>
            </w:pPr>
            <w:r w:rsidRPr="008F15B1">
              <w:rPr>
                <w:color w:val="000000"/>
                <w:sz w:val="22"/>
                <w:szCs w:val="22"/>
                <w:lang w:eastAsia="lt-LT"/>
              </w:rPr>
              <w:t>Taip</w:t>
            </w:r>
          </w:p>
        </w:tc>
        <w:tc>
          <w:tcPr>
            <w:tcW w:w="1305" w:type="pct"/>
            <w:tcBorders>
              <w:top w:val="nil"/>
              <w:left w:val="nil"/>
              <w:bottom w:val="single" w:sz="4" w:space="0" w:color="000000"/>
              <w:right w:val="single" w:sz="4" w:space="0" w:color="000000"/>
            </w:tcBorders>
            <w:shd w:val="clear" w:color="auto" w:fill="auto"/>
            <w:hideMark/>
          </w:tcPr>
          <w:p w14:paraId="433EF8ED" w14:textId="77777777" w:rsidR="00484AB1" w:rsidRDefault="00484AB1" w:rsidP="008F15B1">
            <w:pPr>
              <w:jc w:val="left"/>
              <w:rPr>
                <w:color w:val="000000"/>
                <w:sz w:val="22"/>
                <w:szCs w:val="22"/>
                <w:lang w:eastAsia="lt-LT"/>
              </w:rPr>
            </w:pPr>
            <w:r w:rsidRPr="008F15B1">
              <w:rPr>
                <w:color w:val="000000"/>
                <w:sz w:val="22"/>
                <w:szCs w:val="22"/>
                <w:lang w:eastAsia="lt-LT"/>
              </w:rPr>
              <w:t>Priemonė „Ne žemės ūkio verslų kūrimas ir plėtra“</w:t>
            </w:r>
          </w:p>
          <w:p w14:paraId="78E30355" w14:textId="77777777" w:rsidR="00484AB1" w:rsidRDefault="00484AB1" w:rsidP="008F15B1">
            <w:pPr>
              <w:jc w:val="left"/>
              <w:rPr>
                <w:color w:val="000000"/>
                <w:sz w:val="22"/>
                <w:szCs w:val="22"/>
                <w:lang w:eastAsia="lt-LT"/>
              </w:rPr>
            </w:pPr>
            <w:r w:rsidRPr="008F15B1">
              <w:rPr>
                <w:color w:val="000000"/>
                <w:sz w:val="22"/>
                <w:szCs w:val="22"/>
                <w:lang w:eastAsia="lt-LT"/>
              </w:rPr>
              <w:t xml:space="preserve">LEADER-19.2-6 </w:t>
            </w:r>
          </w:p>
          <w:p w14:paraId="06C95159" w14:textId="77777777" w:rsidR="00484AB1" w:rsidRDefault="00484AB1" w:rsidP="008F15B1">
            <w:pPr>
              <w:jc w:val="left"/>
              <w:rPr>
                <w:color w:val="000000"/>
                <w:sz w:val="22"/>
                <w:szCs w:val="22"/>
                <w:lang w:eastAsia="lt-LT"/>
              </w:rPr>
            </w:pPr>
            <w:r w:rsidRPr="008F15B1">
              <w:rPr>
                <w:color w:val="000000"/>
                <w:sz w:val="22"/>
                <w:szCs w:val="22"/>
                <w:lang w:eastAsia="lt-LT"/>
              </w:rPr>
              <w:t xml:space="preserve">Paremta 11 VP. </w:t>
            </w:r>
          </w:p>
          <w:p w14:paraId="08F6FA99" w14:textId="3803D9DA" w:rsidR="00484AB1" w:rsidRPr="008F15B1" w:rsidRDefault="00484AB1" w:rsidP="008F15B1">
            <w:pPr>
              <w:jc w:val="left"/>
              <w:rPr>
                <w:color w:val="000000"/>
                <w:sz w:val="22"/>
                <w:szCs w:val="22"/>
                <w:lang w:eastAsia="lt-LT"/>
              </w:rPr>
            </w:pPr>
            <w:r w:rsidRPr="008F15B1">
              <w:rPr>
                <w:color w:val="000000"/>
                <w:sz w:val="22"/>
                <w:szCs w:val="22"/>
                <w:lang w:eastAsia="lt-LT"/>
              </w:rPr>
              <w:t>Lėšų suma 1 283 872,40 Eur (51,44 proc. nuo projektams skirtos sumos).</w:t>
            </w:r>
          </w:p>
        </w:tc>
        <w:tc>
          <w:tcPr>
            <w:tcW w:w="1374" w:type="pct"/>
            <w:vMerge/>
            <w:tcBorders>
              <w:left w:val="nil"/>
              <w:bottom w:val="single" w:sz="4" w:space="0" w:color="000000"/>
              <w:right w:val="single" w:sz="4" w:space="0" w:color="000000"/>
            </w:tcBorders>
            <w:shd w:val="clear" w:color="auto" w:fill="auto"/>
            <w:hideMark/>
          </w:tcPr>
          <w:p w14:paraId="05F8826C" w14:textId="73468385" w:rsidR="00484AB1" w:rsidRPr="008F15B1" w:rsidRDefault="00484AB1" w:rsidP="008F15B1">
            <w:pPr>
              <w:jc w:val="left"/>
              <w:rPr>
                <w:color w:val="000000"/>
                <w:sz w:val="22"/>
                <w:szCs w:val="22"/>
                <w:lang w:eastAsia="lt-LT"/>
              </w:rPr>
            </w:pPr>
          </w:p>
        </w:tc>
      </w:tr>
    </w:tbl>
    <w:p w14:paraId="67202BDD" w14:textId="687BD98F" w:rsidR="00A756B7" w:rsidRDefault="00A756B7">
      <w:pPr>
        <w:jc w:val="left"/>
      </w:pPr>
      <w:r>
        <w:br w:type="page"/>
      </w:r>
    </w:p>
    <w:p w14:paraId="725628C6" w14:textId="77777777" w:rsidR="008F3108" w:rsidRPr="005845FB" w:rsidRDefault="008F3108" w:rsidP="00BD5766"/>
    <w:p w14:paraId="583FAD01" w14:textId="77777777" w:rsidR="008F3108" w:rsidRPr="00C8590F" w:rsidRDefault="008F3108" w:rsidP="00BD5766"/>
    <w:p w14:paraId="1DDCD289" w14:textId="2A87BF0A" w:rsidR="008F3108" w:rsidRPr="00C8590F" w:rsidRDefault="00024CC2" w:rsidP="00F66623">
      <w:pPr>
        <w:pStyle w:val="Priedpavadinimai"/>
        <w:numPr>
          <w:ilvl w:val="0"/>
          <w:numId w:val="28"/>
        </w:numPr>
      </w:pPr>
      <w:r w:rsidRPr="00024CC2">
        <w:rPr>
          <w:b/>
          <w:bCs/>
        </w:rPr>
        <w:t>Priedas.</w:t>
      </w:r>
      <w:r>
        <w:t xml:space="preserve"> Išnašos</w:t>
      </w:r>
    </w:p>
    <w:p w14:paraId="1C090486" w14:textId="77777777" w:rsidR="00723CC3" w:rsidRPr="005845FB" w:rsidRDefault="00723CC3" w:rsidP="00074C8C">
      <w:pPr>
        <w:pStyle w:val="Priedpavadinimai"/>
        <w:numPr>
          <w:ilvl w:val="0"/>
          <w:numId w:val="0"/>
        </w:numPr>
        <w:shd w:val="clear" w:color="auto" w:fill="auto"/>
        <w:ind w:left="720" w:hanging="360"/>
      </w:pPr>
      <w:r w:rsidRPr="005845FB">
        <w:t xml:space="preserve">1.Savivaldybės žemėlapis. Žiūrėta [2023-02-20]. Prieiga internete: </w:t>
      </w:r>
      <w:hyperlink r:id="rId34" w:history="1">
        <w:r w:rsidRPr="005845FB">
          <w:rPr>
            <w:rStyle w:val="Hyperlink"/>
          </w:rPr>
          <w:t>https://www.google.com/maps/place/Pag%C4%97gi%C5%B3+sav./@55.1605931,21.6979883,10z/data=!3m1!4b1!4m5!3m4!1s0x46e46c5ad17e0739:0x776f53cbba6bfd78!8m2!3d55.172132!4d21.9683614</w:t>
        </w:r>
      </w:hyperlink>
      <w:r w:rsidRPr="005845FB">
        <w:t xml:space="preserve"> </w:t>
      </w:r>
    </w:p>
    <w:p w14:paraId="20FF37D0" w14:textId="77777777" w:rsidR="00723CC3" w:rsidRPr="005845FB" w:rsidRDefault="00723CC3" w:rsidP="00074C8C">
      <w:pPr>
        <w:pStyle w:val="Priedpavadinimai"/>
        <w:numPr>
          <w:ilvl w:val="0"/>
          <w:numId w:val="0"/>
        </w:numPr>
        <w:shd w:val="clear" w:color="auto" w:fill="auto"/>
        <w:ind w:left="720" w:hanging="360"/>
      </w:pPr>
      <w:r w:rsidRPr="005845FB">
        <w:t xml:space="preserve">2. Nacionalinė Žemės Tarnyba. Prie Žemės Ūkio Ministerijos. Valstybės Įmonė Valstybės Žemės Fondas. LIETUVOS RESPUBLIKOS ŽEMĖS FONDAS 2022 M. SAUSIO 1D. Žiūrėta [2023-02-20]. Prieiga internete: </w:t>
      </w:r>
      <w:hyperlink r:id="rId35" w:history="1">
        <w:r w:rsidRPr="005845FB">
          <w:rPr>
            <w:rStyle w:val="Hyperlink"/>
          </w:rPr>
          <w:t>https://zis.lt/wp-content/uploads/2022/02/Lietuvos_Respublikos_zemes_fondas_20220101.pdf</w:t>
        </w:r>
      </w:hyperlink>
      <w:r w:rsidRPr="005845FB">
        <w:t xml:space="preserve"> </w:t>
      </w:r>
    </w:p>
    <w:p w14:paraId="7A0CE3B3" w14:textId="77777777" w:rsidR="00723CC3" w:rsidRPr="005845FB" w:rsidRDefault="00723CC3" w:rsidP="00074C8C">
      <w:pPr>
        <w:pStyle w:val="Priedpavadinimai"/>
        <w:numPr>
          <w:ilvl w:val="0"/>
          <w:numId w:val="0"/>
        </w:numPr>
        <w:shd w:val="clear" w:color="auto" w:fill="auto"/>
        <w:ind w:left="720" w:hanging="360"/>
      </w:pPr>
      <w:r w:rsidRPr="005845FB">
        <w:t>3. Gauti duomenys iš Šalčininkų rajono savivaldybės seniūnijų. Žiūrėta [2023-02-20].</w:t>
      </w:r>
    </w:p>
    <w:p w14:paraId="5B88529F" w14:textId="77777777" w:rsidR="00723CC3" w:rsidRPr="005845FB" w:rsidRDefault="00723CC3" w:rsidP="00074C8C">
      <w:pPr>
        <w:pStyle w:val="Priedpavadinimai"/>
        <w:numPr>
          <w:ilvl w:val="0"/>
          <w:numId w:val="0"/>
        </w:numPr>
        <w:shd w:val="clear" w:color="auto" w:fill="auto"/>
        <w:ind w:left="720" w:hanging="360"/>
      </w:pPr>
      <w:r w:rsidRPr="005845FB">
        <w:t xml:space="preserve">4. Lietuvos statistikos departamentas. Statistinių rodiklių analizė - nuolatinių gyventojų skaičius metų pradžioje. Žiūrėta [2023-02-20]. Prieigai internete: </w:t>
      </w:r>
      <w:hyperlink r:id="rId36" w:anchor="/" w:history="1">
        <w:r w:rsidRPr="005845FB">
          <w:rPr>
            <w:rStyle w:val="Hyperlink"/>
          </w:rPr>
          <w:t>https://osp.stat.gov.lt/statistiniu-rodikliu-analize#/</w:t>
        </w:r>
      </w:hyperlink>
      <w:r w:rsidRPr="005845FB">
        <w:t xml:space="preserve"> </w:t>
      </w:r>
    </w:p>
    <w:p w14:paraId="17D67CB3" w14:textId="77777777" w:rsidR="00723CC3" w:rsidRPr="005845FB" w:rsidRDefault="00723CC3" w:rsidP="00074C8C">
      <w:pPr>
        <w:pStyle w:val="Priedpavadinimai"/>
        <w:numPr>
          <w:ilvl w:val="0"/>
          <w:numId w:val="0"/>
        </w:numPr>
        <w:shd w:val="clear" w:color="auto" w:fill="auto"/>
        <w:ind w:left="720" w:hanging="360"/>
      </w:pPr>
      <w:r w:rsidRPr="005845FB">
        <w:t xml:space="preserve">5. Lietuvos statistikos departamentas. Statistinių rodiklių analizė - natūrali gyventojų kaita. Žiūrėta [2023-02-20] Prieigai internete: </w:t>
      </w:r>
      <w:hyperlink r:id="rId37" w:anchor="/" w:history="1">
        <w:r w:rsidRPr="005845FB">
          <w:rPr>
            <w:rStyle w:val="Hyperlink"/>
          </w:rPr>
          <w:t>https://osp.stat.gov.lt/statistiniu-rodikliu-analize#/</w:t>
        </w:r>
      </w:hyperlink>
      <w:r w:rsidRPr="005845FB">
        <w:t xml:space="preserve"> </w:t>
      </w:r>
    </w:p>
    <w:p w14:paraId="1A7A97D3" w14:textId="77777777" w:rsidR="00723CC3" w:rsidRPr="005845FB" w:rsidRDefault="00723CC3" w:rsidP="00074C8C">
      <w:pPr>
        <w:pStyle w:val="Priedpavadinimai"/>
        <w:numPr>
          <w:ilvl w:val="0"/>
          <w:numId w:val="0"/>
        </w:numPr>
        <w:shd w:val="clear" w:color="auto" w:fill="auto"/>
        <w:ind w:left="720" w:hanging="360"/>
      </w:pPr>
      <w:r w:rsidRPr="005845FB">
        <w:t xml:space="preserve">6. Lietuvos statistikos departamentas. Statistinių rodiklių analizė - atvykusieji ir imigrantai; išvykusieji ir emigrantai. Žiūrėta [2023-02-20]. Prieigai internete: </w:t>
      </w:r>
      <w:hyperlink r:id="rId38" w:anchor="/" w:history="1">
        <w:r w:rsidRPr="005845FB">
          <w:rPr>
            <w:rStyle w:val="Hyperlink"/>
          </w:rPr>
          <w:t>https://osp.stat.gov.lt/statistiniu-rodikliu-analize#/</w:t>
        </w:r>
      </w:hyperlink>
      <w:r w:rsidRPr="005845FB">
        <w:t xml:space="preserve"> </w:t>
      </w:r>
    </w:p>
    <w:p w14:paraId="6C1F475A" w14:textId="77777777" w:rsidR="00723CC3" w:rsidRPr="005845FB" w:rsidRDefault="00723CC3" w:rsidP="00074C8C">
      <w:pPr>
        <w:pStyle w:val="Priedpavadinimai"/>
        <w:numPr>
          <w:ilvl w:val="0"/>
          <w:numId w:val="0"/>
        </w:numPr>
        <w:shd w:val="clear" w:color="auto" w:fill="auto"/>
        <w:ind w:left="720" w:hanging="360"/>
      </w:pPr>
      <w:r w:rsidRPr="005845FB">
        <w:t xml:space="preserve">7. Lietuvos statistikos departamentas. Statistinių rodiklių analizė – Neto tarptautinė migracija. Žiūrėta [2023-01-20]. Prieigai internete: </w:t>
      </w:r>
      <w:hyperlink r:id="rId39" w:anchor="/" w:history="1">
        <w:r w:rsidRPr="005845FB">
          <w:rPr>
            <w:rStyle w:val="Hyperlink"/>
          </w:rPr>
          <w:t>https://osp.stat.gov.lt/statistiniu-rodikliu-analize#/</w:t>
        </w:r>
      </w:hyperlink>
    </w:p>
    <w:p w14:paraId="07012F66" w14:textId="77777777" w:rsidR="00723CC3" w:rsidRPr="005845FB" w:rsidRDefault="00723CC3" w:rsidP="00074C8C">
      <w:pPr>
        <w:pStyle w:val="Priedpavadinimai"/>
        <w:numPr>
          <w:ilvl w:val="0"/>
          <w:numId w:val="0"/>
        </w:numPr>
        <w:shd w:val="clear" w:color="auto" w:fill="auto"/>
        <w:ind w:left="720" w:hanging="360"/>
      </w:pPr>
      <w:r w:rsidRPr="005845FB">
        <w:t xml:space="preserve">8. Lietuvos statistikos departamentas. Statistinių rodiklių analizė – 2021 m. būstų ir gyventojų surašymo duomenys. Žiūrėta [2023-02-20]. Prieigai internete: </w:t>
      </w:r>
      <w:hyperlink r:id="rId40" w:anchor="/" w:history="1">
        <w:r w:rsidRPr="005845FB">
          <w:rPr>
            <w:rStyle w:val="Hyperlink"/>
          </w:rPr>
          <w:t>https://osp.stat.gov.lt/statistiniu-rodikliu-analize#/</w:t>
        </w:r>
      </w:hyperlink>
    </w:p>
    <w:p w14:paraId="53841E84" w14:textId="77777777" w:rsidR="00723CC3" w:rsidRPr="005845FB" w:rsidRDefault="00723CC3" w:rsidP="00074C8C">
      <w:pPr>
        <w:pStyle w:val="Priedpavadinimai"/>
        <w:numPr>
          <w:ilvl w:val="0"/>
          <w:numId w:val="0"/>
        </w:numPr>
        <w:shd w:val="clear" w:color="auto" w:fill="auto"/>
        <w:ind w:left="720" w:hanging="360"/>
      </w:pPr>
      <w:r w:rsidRPr="005845FB">
        <w:t xml:space="preserve">9. Lietuvos statistikos departamentas. Statistinių rodiklių analizė – nedarbo lygis. Žiūrėta [2023-02-20]. Prieigai internete: </w:t>
      </w:r>
      <w:hyperlink r:id="rId41" w:anchor="/" w:history="1">
        <w:r w:rsidRPr="005845FB">
          <w:rPr>
            <w:rStyle w:val="Hyperlink"/>
          </w:rPr>
          <w:t>https://osp.stat.gov.lt/statistiniu-rodikliu-analize#/</w:t>
        </w:r>
      </w:hyperlink>
      <w:r w:rsidRPr="005845FB">
        <w:t xml:space="preserve"> </w:t>
      </w:r>
    </w:p>
    <w:p w14:paraId="0E938C37" w14:textId="77777777" w:rsidR="00723CC3" w:rsidRPr="005845FB" w:rsidRDefault="00723CC3" w:rsidP="00074C8C">
      <w:pPr>
        <w:pStyle w:val="Priedpavadinimai"/>
        <w:numPr>
          <w:ilvl w:val="0"/>
          <w:numId w:val="0"/>
        </w:numPr>
        <w:shd w:val="clear" w:color="auto" w:fill="auto"/>
        <w:ind w:left="720" w:hanging="360"/>
      </w:pPr>
      <w:r w:rsidRPr="005845FB">
        <w:t xml:space="preserve">10. Lietuvos statistikos departamentas. Statistinių rodiklių analizė – nuolatinių gyventojų skaičius metų pradžioje; Užimtumo tarnybos statistika. Žiūrėta [2023-02-20]. Prieigai internete: </w:t>
      </w:r>
      <w:hyperlink r:id="rId42" w:anchor="/" w:history="1">
        <w:r w:rsidRPr="005845FB">
          <w:rPr>
            <w:rStyle w:val="Hyperlink"/>
          </w:rPr>
          <w:t>https://osp.stat.gov.lt/statistiniu-rodikliu-analize#/</w:t>
        </w:r>
      </w:hyperlink>
      <w:r w:rsidRPr="005845FB">
        <w:rPr>
          <w:rStyle w:val="Hyperlink"/>
        </w:rPr>
        <w:t xml:space="preserve">; </w:t>
      </w:r>
      <w:hyperlink r:id="rId43" w:history="1">
        <w:r w:rsidRPr="005845FB">
          <w:rPr>
            <w:rStyle w:val="Hyperlink"/>
          </w:rPr>
          <w:t>https://uzt.lt/darbo-rinka/statistiniai-rodikliai/88</w:t>
        </w:r>
      </w:hyperlink>
      <w:r w:rsidRPr="005845FB">
        <w:rPr>
          <w:rStyle w:val="Hyperlink"/>
        </w:rPr>
        <w:t xml:space="preserve"> </w:t>
      </w:r>
    </w:p>
    <w:p w14:paraId="4D76E0CA" w14:textId="0F684518" w:rsidR="00723CC3" w:rsidRPr="005845FB" w:rsidRDefault="00074C8C" w:rsidP="00074C8C">
      <w:pPr>
        <w:pStyle w:val="Priedpavadinimai"/>
        <w:numPr>
          <w:ilvl w:val="0"/>
          <w:numId w:val="0"/>
        </w:numPr>
        <w:shd w:val="clear" w:color="auto" w:fill="auto"/>
        <w:ind w:left="720" w:hanging="360"/>
      </w:pPr>
      <w:r>
        <w:t xml:space="preserve">11. </w:t>
      </w:r>
      <w:r w:rsidR="00723CC3" w:rsidRPr="005845FB">
        <w:t xml:space="preserve">Lietuvos statistikos departamentas. Statistinių rodiklių analizė – darbo užmokestis (mėnesinis). Žiūrėta [2022-12-20] Prieigai internete: </w:t>
      </w:r>
      <w:hyperlink r:id="rId44" w:anchor="/" w:history="1">
        <w:r w:rsidR="00723CC3" w:rsidRPr="005845FB">
          <w:rPr>
            <w:rStyle w:val="Hyperlink"/>
          </w:rPr>
          <w:t>https://osp.stat.gov.lt/statistiniu-rodikliu-analize#/</w:t>
        </w:r>
      </w:hyperlink>
    </w:p>
    <w:p w14:paraId="4A6B6A4C" w14:textId="77777777" w:rsidR="00074C8C" w:rsidRDefault="00074C8C" w:rsidP="00074C8C">
      <w:pPr>
        <w:pStyle w:val="Priedpavadinimai"/>
        <w:numPr>
          <w:ilvl w:val="0"/>
          <w:numId w:val="0"/>
        </w:numPr>
        <w:shd w:val="clear" w:color="auto" w:fill="auto"/>
        <w:ind w:left="360"/>
      </w:pPr>
      <w:r>
        <w:t xml:space="preserve">12. </w:t>
      </w:r>
      <w:r w:rsidR="00723CC3" w:rsidRPr="005845FB">
        <w:t>Šalčininkų r. VVG internetinis puslapis. Žiūrėta [2023-02-20]. Prieiga internete:</w:t>
      </w:r>
    </w:p>
    <w:p w14:paraId="649A71CF" w14:textId="358EECB2" w:rsidR="00723CC3" w:rsidRPr="005845FB" w:rsidRDefault="0077213F" w:rsidP="00074C8C">
      <w:pPr>
        <w:pStyle w:val="Priedpavadinimai"/>
        <w:numPr>
          <w:ilvl w:val="0"/>
          <w:numId w:val="0"/>
        </w:numPr>
        <w:shd w:val="clear" w:color="auto" w:fill="auto"/>
        <w:ind w:left="709"/>
      </w:pPr>
      <w:hyperlink r:id="rId45" w:history="1">
        <w:r w:rsidR="00074C8C" w:rsidRPr="00525911">
          <w:rPr>
            <w:rStyle w:val="Hyperlink"/>
          </w:rPr>
          <w:t>http://www.salcininkuvvg.lt/lt/</w:t>
        </w:r>
      </w:hyperlink>
      <w:r w:rsidR="00723CC3" w:rsidRPr="005845FB">
        <w:t>.</w:t>
      </w:r>
    </w:p>
    <w:p w14:paraId="140CF688" w14:textId="77777777" w:rsidR="00723CC3" w:rsidRPr="005845FB" w:rsidRDefault="00723CC3" w:rsidP="00074C8C">
      <w:pPr>
        <w:pStyle w:val="Priedpavadinimai"/>
        <w:numPr>
          <w:ilvl w:val="0"/>
          <w:numId w:val="0"/>
        </w:numPr>
        <w:shd w:val="clear" w:color="auto" w:fill="auto"/>
        <w:ind w:left="709" w:hanging="349"/>
      </w:pPr>
      <w:r w:rsidRPr="005845FB">
        <w:t xml:space="preserve">13.  Lietuvos statistikos departamentas. Statistinių rodiklių analizė – Veikiantys ūkio subjektai metų pradžioje; nuolatinių gyventojų skaičius metų pradžioje. Žiūrėta [2023-02-20] Prieigai internete: </w:t>
      </w:r>
      <w:hyperlink r:id="rId46" w:anchor="/" w:history="1">
        <w:r w:rsidRPr="005845FB">
          <w:rPr>
            <w:rStyle w:val="Hyperlink"/>
          </w:rPr>
          <w:t>https://osp.stat.gov.lt/statistiniu-rodikliu-analize#/</w:t>
        </w:r>
      </w:hyperlink>
    </w:p>
    <w:p w14:paraId="35B30747" w14:textId="77777777" w:rsidR="00074C8C" w:rsidRDefault="00723CC3" w:rsidP="00074C8C">
      <w:pPr>
        <w:pStyle w:val="Priedpavadinimai"/>
        <w:numPr>
          <w:ilvl w:val="0"/>
          <w:numId w:val="0"/>
        </w:numPr>
        <w:shd w:val="clear" w:color="auto" w:fill="auto"/>
        <w:ind w:left="851" w:hanging="491"/>
      </w:pPr>
      <w:r w:rsidRPr="005845FB">
        <w:t>14. Lietuvos statistikos departamentas. Statistinių rodiklių analizė – veikiančių mažų ir vidutinių</w:t>
      </w:r>
    </w:p>
    <w:p w14:paraId="505A7B33" w14:textId="563E78F4" w:rsidR="00723CC3" w:rsidRPr="005845FB" w:rsidRDefault="00723CC3" w:rsidP="00074C8C">
      <w:pPr>
        <w:pStyle w:val="Priedpavadinimai"/>
        <w:numPr>
          <w:ilvl w:val="0"/>
          <w:numId w:val="0"/>
        </w:numPr>
        <w:shd w:val="clear" w:color="auto" w:fill="auto"/>
        <w:ind w:left="709"/>
      </w:pPr>
      <w:r w:rsidRPr="005845FB">
        <w:t xml:space="preserve">įmonių skaičius metų pradžioje. Žiūrėta [2023-02-20] Prieigai internete: </w:t>
      </w:r>
      <w:hyperlink r:id="rId47" w:anchor="/" w:history="1">
        <w:r w:rsidRPr="005845FB">
          <w:rPr>
            <w:rStyle w:val="Hyperlink"/>
          </w:rPr>
          <w:t>https://osp.stat.gov.lt/statistiniu-rodikliu-analize#/</w:t>
        </w:r>
      </w:hyperlink>
    </w:p>
    <w:p w14:paraId="3A352B6B" w14:textId="77777777" w:rsidR="00723CC3" w:rsidRPr="005845FB" w:rsidRDefault="00723CC3" w:rsidP="00074C8C">
      <w:pPr>
        <w:pStyle w:val="Priedpavadinimai"/>
        <w:numPr>
          <w:ilvl w:val="0"/>
          <w:numId w:val="0"/>
        </w:numPr>
        <w:shd w:val="clear" w:color="auto" w:fill="auto"/>
        <w:ind w:left="709" w:hanging="349"/>
      </w:pPr>
      <w:r w:rsidRPr="005845FB">
        <w:t xml:space="preserve">15. Lietuvos statistikos departamentas. Statistinių rodiklių analizė – dirbančių asmenų skaičius (pagal įmonių dydžio grupes). Žiūrėta [2023-02-20] Prieigai internete: </w:t>
      </w:r>
      <w:hyperlink r:id="rId48" w:anchor="/" w:history="1">
        <w:r w:rsidRPr="005845FB">
          <w:rPr>
            <w:rStyle w:val="Hyperlink"/>
          </w:rPr>
          <w:t>https://osp.stat.gov.lt/statistiniu-rodikliu-analize#/</w:t>
        </w:r>
      </w:hyperlink>
    </w:p>
    <w:p w14:paraId="381A33D3" w14:textId="77777777" w:rsidR="00074C8C" w:rsidRDefault="00723CC3" w:rsidP="00074C8C">
      <w:pPr>
        <w:pStyle w:val="Priedpavadinimai"/>
        <w:numPr>
          <w:ilvl w:val="0"/>
          <w:numId w:val="0"/>
        </w:numPr>
        <w:shd w:val="clear" w:color="auto" w:fill="auto"/>
        <w:ind w:left="284"/>
      </w:pPr>
      <w:r w:rsidRPr="005845FB">
        <w:t>16. Kaimo turizmo sodybų puslapis. Žiūrėta [2023-02-20] Prieigai internete:</w:t>
      </w:r>
    </w:p>
    <w:p w14:paraId="24CF842F" w14:textId="388B735A" w:rsidR="00723CC3" w:rsidRPr="005845FB" w:rsidRDefault="0077213F" w:rsidP="00074C8C">
      <w:pPr>
        <w:pStyle w:val="Priedpavadinimai"/>
        <w:numPr>
          <w:ilvl w:val="0"/>
          <w:numId w:val="0"/>
        </w:numPr>
        <w:shd w:val="clear" w:color="auto" w:fill="auto"/>
        <w:ind w:left="284" w:firstLine="425"/>
      </w:pPr>
      <w:hyperlink r:id="rId49" w:history="1">
        <w:r w:rsidR="00074C8C" w:rsidRPr="00525911">
          <w:rPr>
            <w:rStyle w:val="Hyperlink"/>
          </w:rPr>
          <w:t>https://www.prieezero.lt/</w:t>
        </w:r>
      </w:hyperlink>
      <w:r w:rsidR="00723CC3" w:rsidRPr="005845FB">
        <w:t xml:space="preserve">. </w:t>
      </w:r>
    </w:p>
    <w:p w14:paraId="480ED085" w14:textId="6A946A99" w:rsidR="00723CC3" w:rsidRPr="005845FB" w:rsidRDefault="00723CC3" w:rsidP="00AA4026">
      <w:pPr>
        <w:pStyle w:val="Priedpavadinimai"/>
        <w:numPr>
          <w:ilvl w:val="0"/>
          <w:numId w:val="0"/>
        </w:numPr>
        <w:shd w:val="clear" w:color="auto" w:fill="auto"/>
        <w:ind w:left="709" w:hanging="425"/>
      </w:pPr>
      <w:r w:rsidRPr="005845FB">
        <w:t>1</w:t>
      </w:r>
      <w:r w:rsidR="00074C8C">
        <w:t>7</w:t>
      </w:r>
      <w:r w:rsidRPr="005845FB">
        <w:t xml:space="preserve">. VĮ Žemės Ūkio Informacijos ir Kaimo Verslo Centras. Žiūrėta [2023-02-20] Prieigai internete: </w:t>
      </w:r>
      <w:hyperlink r:id="rId50" w:history="1">
        <w:r w:rsidRPr="005845FB">
          <w:rPr>
            <w:rStyle w:val="Hyperlink"/>
          </w:rPr>
          <w:t>https://ismain.vic.lt/VurapPublic/Ataskaitos/EdvVed</w:t>
        </w:r>
      </w:hyperlink>
      <w:r w:rsidRPr="005845FB">
        <w:t xml:space="preserve">. </w:t>
      </w:r>
    </w:p>
    <w:p w14:paraId="79AA0B88" w14:textId="77777777" w:rsidR="00AA4026" w:rsidRDefault="00723CC3" w:rsidP="00AA4026">
      <w:pPr>
        <w:pStyle w:val="Priedpavadinimai"/>
        <w:numPr>
          <w:ilvl w:val="0"/>
          <w:numId w:val="0"/>
        </w:numPr>
        <w:shd w:val="clear" w:color="auto" w:fill="auto"/>
        <w:ind w:left="709" w:hanging="425"/>
      </w:pPr>
      <w:r w:rsidRPr="005845FB">
        <w:t>1</w:t>
      </w:r>
      <w:r w:rsidR="00AA4026">
        <w:t>8</w:t>
      </w:r>
      <w:r w:rsidRPr="005845FB">
        <w:t xml:space="preserve">. Švietimo Valdymo Informacinė Sistema (ŠVIS). Klasės ir mokiniai rugsėjo 1 d. Žiūrėta [2023-02-20]. Prieigai internete: </w:t>
      </w:r>
      <w:hyperlink r:id="rId51" w:history="1">
        <w:r w:rsidRPr="005845FB">
          <w:rPr>
            <w:rStyle w:val="Hyperlink"/>
          </w:rPr>
          <w:t>https://www.svis.smm.lt/</w:t>
        </w:r>
      </w:hyperlink>
      <w:r w:rsidRPr="005845FB">
        <w:t xml:space="preserve"> </w:t>
      </w:r>
    </w:p>
    <w:p w14:paraId="09694ADA" w14:textId="38EBAFD7" w:rsidR="00723CC3" w:rsidRPr="005845FB" w:rsidRDefault="00AA4026" w:rsidP="00AA4026">
      <w:pPr>
        <w:pStyle w:val="Priedpavadinimai"/>
        <w:numPr>
          <w:ilvl w:val="0"/>
          <w:numId w:val="0"/>
        </w:numPr>
        <w:shd w:val="clear" w:color="auto" w:fill="auto"/>
        <w:ind w:left="709" w:hanging="425"/>
      </w:pPr>
      <w:r>
        <w:t>19</w:t>
      </w:r>
      <w:r w:rsidR="00723CC3" w:rsidRPr="005845FB">
        <w:t xml:space="preserve">. 2022 m. Šalčininkų r. savivaldybės Socialinių Paslaugų Planas. Žiūrėta [2023-02-20]. </w:t>
      </w:r>
    </w:p>
    <w:p w14:paraId="2769318A" w14:textId="079A9FCC" w:rsidR="00723CC3" w:rsidRPr="005845FB" w:rsidRDefault="00AA4026" w:rsidP="00AA4026">
      <w:pPr>
        <w:pStyle w:val="Priedpavadinimai"/>
        <w:numPr>
          <w:ilvl w:val="0"/>
          <w:numId w:val="0"/>
        </w:numPr>
        <w:shd w:val="clear" w:color="auto" w:fill="auto"/>
        <w:ind w:left="720" w:hanging="436"/>
      </w:pPr>
      <w:r>
        <w:lastRenderedPageBreak/>
        <w:t>20</w:t>
      </w:r>
      <w:r w:rsidR="00723CC3" w:rsidRPr="005845FB">
        <w:t xml:space="preserve">. Lietuvos statistikos departamentas. Statistinių rodiklių analizė – naudojamos žemės ūkio naudmenos. Žiūrėta [2023-02-20] Prieigai internete: </w:t>
      </w:r>
      <w:hyperlink r:id="rId52" w:anchor="/" w:history="1">
        <w:r w:rsidR="00723CC3" w:rsidRPr="005845FB">
          <w:rPr>
            <w:rStyle w:val="Hyperlink"/>
          </w:rPr>
          <w:t>https://osp.stat.gov.lt/statistiniu-rodikliu-analize#/</w:t>
        </w:r>
      </w:hyperlink>
    </w:p>
    <w:p w14:paraId="099E3249" w14:textId="030E1BF8" w:rsidR="00723CC3" w:rsidRPr="005845FB" w:rsidRDefault="00723CC3" w:rsidP="00AA4026">
      <w:pPr>
        <w:pStyle w:val="Priedpavadinimai"/>
        <w:numPr>
          <w:ilvl w:val="0"/>
          <w:numId w:val="0"/>
        </w:numPr>
        <w:shd w:val="clear" w:color="auto" w:fill="auto"/>
        <w:ind w:left="709" w:hanging="425"/>
      </w:pPr>
      <w:r w:rsidRPr="005845FB">
        <w:t>2</w:t>
      </w:r>
      <w:r w:rsidR="00AA4026">
        <w:t>1</w:t>
      </w:r>
      <w:r w:rsidRPr="005845FB">
        <w:t xml:space="preserve">. Žemės ūkio naudmenų našumo balas. Žiūrėta [2023-02-20] Prieigai internete: </w:t>
      </w:r>
      <w:hyperlink r:id="rId53" w:history="1">
        <w:r w:rsidRPr="005845FB">
          <w:rPr>
            <w:rStyle w:val="Hyperlink"/>
          </w:rPr>
          <w:t>https://www.de2.lt/naudinga-informacija/lentel%C4%97s/660-%C5%BEem%C4%97s-%C5%ABkio-naudmen%C5%B3-na%C5%A1umo-balai</w:t>
        </w:r>
      </w:hyperlink>
      <w:r w:rsidRPr="005845FB">
        <w:t xml:space="preserve"> </w:t>
      </w:r>
    </w:p>
    <w:p w14:paraId="14FBC202" w14:textId="14396DC6" w:rsidR="00723CC3" w:rsidRPr="005845FB" w:rsidRDefault="00723CC3" w:rsidP="00AA4026">
      <w:pPr>
        <w:pStyle w:val="Priedpavadinimai"/>
        <w:numPr>
          <w:ilvl w:val="0"/>
          <w:numId w:val="0"/>
        </w:numPr>
        <w:shd w:val="clear" w:color="auto" w:fill="auto"/>
        <w:ind w:left="709" w:hanging="425"/>
      </w:pPr>
      <w:r w:rsidRPr="005845FB">
        <w:t>2</w:t>
      </w:r>
      <w:r w:rsidR="00AA4026">
        <w:t>2</w:t>
      </w:r>
      <w:r w:rsidRPr="005845FB">
        <w:t xml:space="preserve">. UAB „Šalčininkų šilumos tinklai“ tinklapis. Žiūrėta [2023-02-20] Prieigai internete: </w:t>
      </w:r>
      <w:hyperlink r:id="rId54" w:history="1">
        <w:r w:rsidR="00AA4026" w:rsidRPr="00525911">
          <w:rPr>
            <w:rStyle w:val="Hyperlink"/>
          </w:rPr>
          <w:t>http://www.sstinklai.lt/</w:t>
        </w:r>
      </w:hyperlink>
      <w:r w:rsidRPr="005845FB">
        <w:t xml:space="preserve"> </w:t>
      </w:r>
    </w:p>
    <w:p w14:paraId="194E9601" w14:textId="0385EE35" w:rsidR="00723CC3" w:rsidRPr="005845FB" w:rsidRDefault="00723CC3" w:rsidP="00AA4026">
      <w:pPr>
        <w:pStyle w:val="Priedpavadinimai"/>
        <w:numPr>
          <w:ilvl w:val="0"/>
          <w:numId w:val="0"/>
        </w:numPr>
        <w:shd w:val="clear" w:color="auto" w:fill="auto"/>
        <w:ind w:left="709" w:hanging="425"/>
      </w:pPr>
      <w:r w:rsidRPr="005845FB">
        <w:t>2</w:t>
      </w:r>
      <w:r w:rsidR="009553FB">
        <w:t>3</w:t>
      </w:r>
      <w:r w:rsidRPr="005845FB">
        <w:t>. UAB „Vilniaus apskrities atliekų tvarkymo centras„ metinė ataskaita. Žiūrėta [2023-02-20] Prieigai internete: //www.vaatc.lt/wp-content/uploads/2022/05/VAATC_metinis-pranesimas_2021_maketas.pdf</w:t>
      </w:r>
    </w:p>
    <w:p w14:paraId="76DD5E94" w14:textId="38431097" w:rsidR="00723CC3" w:rsidRPr="005845FB" w:rsidRDefault="00723CC3" w:rsidP="00AA4026">
      <w:pPr>
        <w:pStyle w:val="Priedpavadinimai"/>
        <w:numPr>
          <w:ilvl w:val="0"/>
          <w:numId w:val="0"/>
        </w:numPr>
        <w:shd w:val="clear" w:color="auto" w:fill="auto"/>
        <w:ind w:left="567" w:hanging="283"/>
      </w:pPr>
      <w:r w:rsidRPr="005845FB">
        <w:t>2</w:t>
      </w:r>
      <w:r w:rsidR="009553FB">
        <w:t>4</w:t>
      </w:r>
      <w:r w:rsidRPr="005845FB">
        <w:t xml:space="preserve">. Šalčininkų rajono savivaldybės kultūros centro 2021 m. veiklos ataskaita. Žiūrėta [2023-02-20] Prieiga internete: </w:t>
      </w:r>
      <w:hyperlink r:id="rId55" w:history="1">
        <w:r w:rsidRPr="005845FB">
          <w:rPr>
            <w:rStyle w:val="Hyperlink"/>
          </w:rPr>
          <w:t>http://aktai.salcininkai.lt/document/51633</w:t>
        </w:r>
      </w:hyperlink>
    </w:p>
    <w:p w14:paraId="25825924" w14:textId="5967EE4D" w:rsidR="00723CC3" w:rsidRPr="005845FB" w:rsidRDefault="00723CC3" w:rsidP="009553FB">
      <w:pPr>
        <w:pStyle w:val="Priedpavadinimai"/>
        <w:numPr>
          <w:ilvl w:val="0"/>
          <w:numId w:val="0"/>
        </w:numPr>
        <w:shd w:val="clear" w:color="auto" w:fill="auto"/>
        <w:ind w:left="709" w:hanging="425"/>
      </w:pPr>
      <w:r w:rsidRPr="005845FB">
        <w:t>2</w:t>
      </w:r>
      <w:r w:rsidR="009553FB">
        <w:t>5</w:t>
      </w:r>
      <w:r w:rsidRPr="005845FB">
        <w:t xml:space="preserve">. Šalčininkų rajono savivaldybės viešosios bibliotekos 2021 m. veiklos ataskaita. Žiūrėta [2023-02-20] Prieiga internete: </w:t>
      </w:r>
      <w:hyperlink r:id="rId56" w:history="1">
        <w:r w:rsidRPr="005845FB">
          <w:rPr>
            <w:rStyle w:val="Hyperlink"/>
          </w:rPr>
          <w:t>http://aktai.salcininkai.lt/document/51337</w:t>
        </w:r>
      </w:hyperlink>
    </w:p>
    <w:p w14:paraId="3B859D13" w14:textId="06328300" w:rsidR="008F3108" w:rsidRPr="00C8590F" w:rsidRDefault="00723CC3" w:rsidP="009553FB">
      <w:pPr>
        <w:ind w:left="360" w:hanging="76"/>
      </w:pPr>
      <w:r w:rsidRPr="005845FB">
        <w:t>2</w:t>
      </w:r>
      <w:r w:rsidR="009553FB">
        <w:t>6</w:t>
      </w:r>
      <w:r w:rsidRPr="005845FB">
        <w:t xml:space="preserve">. Šalčininkų rajono Vladislavo Kozakevičiaus laisvalaikio ir sporto centro 2021 m. veiklos ataskaita. Žiūrėta [2023-02-20] Prieiga internete: </w:t>
      </w:r>
      <w:hyperlink r:id="rId57" w:history="1">
        <w:r w:rsidRPr="005845FB">
          <w:rPr>
            <w:rStyle w:val="Hyperlink"/>
          </w:rPr>
          <w:t>http://aktai.salcininkai.lt/document/51328</w:t>
        </w:r>
      </w:hyperlink>
    </w:p>
    <w:p w14:paraId="0FE7AA70" w14:textId="77777777" w:rsidR="008F3108" w:rsidRPr="00C8590F" w:rsidRDefault="008F3108" w:rsidP="00BD5766"/>
    <w:p w14:paraId="600FABA3" w14:textId="77777777" w:rsidR="00D8318B" w:rsidRPr="00C8590F" w:rsidRDefault="00943686">
      <w:pPr>
        <w:spacing w:line="276" w:lineRule="auto"/>
        <w:jc w:val="center"/>
        <w:rPr>
          <w:szCs w:val="24"/>
        </w:rPr>
      </w:pPr>
      <w:r w:rsidRPr="00C8590F">
        <w:rPr>
          <w:szCs w:val="24"/>
        </w:rPr>
        <w:t>_________________________</w:t>
      </w:r>
    </w:p>
    <w:sectPr w:rsidR="00D8318B" w:rsidRPr="00C8590F" w:rsidSect="00D92904">
      <w:pgSz w:w="11906" w:h="16838"/>
      <w:pgMar w:top="1134" w:right="1134" w:bottom="1134" w:left="1134"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C61A" w14:textId="77777777" w:rsidR="002A272B" w:rsidRDefault="002A272B">
      <w:pPr>
        <w:rPr>
          <w:szCs w:val="22"/>
        </w:rPr>
      </w:pPr>
      <w:r>
        <w:rPr>
          <w:szCs w:val="22"/>
        </w:rPr>
        <w:separator/>
      </w:r>
    </w:p>
  </w:endnote>
  <w:endnote w:type="continuationSeparator" w:id="0">
    <w:p w14:paraId="5DC84FBD" w14:textId="77777777" w:rsidR="002A272B" w:rsidRDefault="002A272B">
      <w:pPr>
        <w:rPr>
          <w:szCs w:val="22"/>
        </w:rPr>
      </w:pPr>
      <w:r>
        <w:rPr>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0FD" w14:textId="77777777" w:rsidR="002B1247" w:rsidRDefault="002B1247">
    <w:pPr>
      <w:tabs>
        <w:tab w:val="center" w:pos="4819"/>
        <w:tab w:val="right" w:pos="9638"/>
      </w:tabs>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3B0A" w14:textId="77777777" w:rsidR="002B1247" w:rsidRDefault="002B1247">
    <w:pPr>
      <w:tabs>
        <w:tab w:val="center" w:pos="4819"/>
        <w:tab w:val="right" w:pos="9638"/>
      </w:tabs>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CD75" w14:textId="77777777" w:rsidR="002B1247" w:rsidRDefault="002B1247">
    <w:pPr>
      <w:tabs>
        <w:tab w:val="center" w:pos="4819"/>
        <w:tab w:val="right" w:pos="9638"/>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6B80" w14:textId="77777777" w:rsidR="002A272B" w:rsidRDefault="002A272B">
      <w:pPr>
        <w:rPr>
          <w:szCs w:val="22"/>
        </w:rPr>
      </w:pPr>
      <w:r>
        <w:rPr>
          <w:szCs w:val="22"/>
        </w:rPr>
        <w:separator/>
      </w:r>
    </w:p>
  </w:footnote>
  <w:footnote w:type="continuationSeparator" w:id="0">
    <w:p w14:paraId="5B235344" w14:textId="77777777" w:rsidR="002A272B" w:rsidRDefault="002A272B">
      <w:pPr>
        <w:rPr>
          <w:szCs w:val="22"/>
        </w:rPr>
      </w:pPr>
      <w:r>
        <w:rPr>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72CA" w14:textId="77777777" w:rsidR="002B1247" w:rsidRDefault="002B1247">
    <w:pPr>
      <w:tabs>
        <w:tab w:val="center" w:pos="4819"/>
        <w:tab w:val="right" w:pos="9638"/>
      </w:tabs>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2815" w14:textId="77777777" w:rsidR="002B1247" w:rsidRDefault="002B124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8C3298">
      <w:rPr>
        <w:noProof/>
        <w:szCs w:val="22"/>
      </w:rPr>
      <w:t>10</w:t>
    </w:r>
    <w:r>
      <w:rPr>
        <w:szCs w:val="22"/>
      </w:rPr>
      <w:fldChar w:fldCharType="end"/>
    </w:r>
  </w:p>
  <w:p w14:paraId="6CB07508" w14:textId="77777777" w:rsidR="002B1247" w:rsidRDefault="002B1247">
    <w:pPr>
      <w:tabs>
        <w:tab w:val="center" w:pos="4819"/>
        <w:tab w:val="right" w:pos="9638"/>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D0B2" w14:textId="77777777" w:rsidR="002B1247" w:rsidRDefault="00E74C6C" w:rsidP="00E74C6C">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Pr>
        <w:szCs w:val="22"/>
      </w:rPr>
      <w:t>18</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6E8"/>
    <w:multiLevelType w:val="hybridMultilevel"/>
    <w:tmpl w:val="6D7EDD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9C7682"/>
    <w:multiLevelType w:val="hybridMultilevel"/>
    <w:tmpl w:val="63E24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A77BF3"/>
    <w:multiLevelType w:val="hybridMultilevel"/>
    <w:tmpl w:val="8B2228B8"/>
    <w:lvl w:ilvl="0" w:tplc="7B529518">
      <w:start w:val="1"/>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CB58D3"/>
    <w:multiLevelType w:val="hybridMultilevel"/>
    <w:tmpl w:val="52A84F02"/>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9AB23B8"/>
    <w:multiLevelType w:val="hybridMultilevel"/>
    <w:tmpl w:val="DFBAA3AC"/>
    <w:lvl w:ilvl="0" w:tplc="0427000D">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5" w15:restartNumberingAfterBreak="0">
    <w:nsid w:val="0AE64057"/>
    <w:multiLevelType w:val="hybridMultilevel"/>
    <w:tmpl w:val="362E0282"/>
    <w:lvl w:ilvl="0" w:tplc="87AC6A44">
      <w:start w:val="1"/>
      <w:numFmt w:val="decimal"/>
      <w:lvlText w:val="%1."/>
      <w:lvlJc w:val="left"/>
      <w:pPr>
        <w:ind w:left="36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D17C49"/>
    <w:multiLevelType w:val="hybridMultilevel"/>
    <w:tmpl w:val="B4DC0B3A"/>
    <w:lvl w:ilvl="0" w:tplc="092C5E94">
      <w:start w:val="2"/>
      <w:numFmt w:val="decimal"/>
      <w:lvlText w:val="%1"/>
      <w:lvlJc w:val="left"/>
      <w:pPr>
        <w:ind w:left="720" w:hanging="360"/>
      </w:pPr>
      <w:rPr>
        <w:rFonts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CA0D81"/>
    <w:multiLevelType w:val="hybridMultilevel"/>
    <w:tmpl w:val="4EC8D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6003330"/>
    <w:multiLevelType w:val="hybridMultilevel"/>
    <w:tmpl w:val="F528932E"/>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17D57E90"/>
    <w:multiLevelType w:val="hybridMultilevel"/>
    <w:tmpl w:val="3DD2F5B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6A3DD7"/>
    <w:multiLevelType w:val="hybridMultilevel"/>
    <w:tmpl w:val="A4B408D6"/>
    <w:lvl w:ilvl="0" w:tplc="637875F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18F80B7B"/>
    <w:multiLevelType w:val="hybridMultilevel"/>
    <w:tmpl w:val="DE947BF2"/>
    <w:lvl w:ilvl="0" w:tplc="E424E59A">
      <w:start w:val="1"/>
      <w:numFmt w:val="decimal"/>
      <w:lvlText w:val="%1."/>
      <w:lvlJc w:val="left"/>
      <w:pPr>
        <w:ind w:left="720" w:hanging="360"/>
      </w:pPr>
      <w:rPr>
        <w:rFonts w:eastAsiaTheme="minorHAns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CC600C1"/>
    <w:multiLevelType w:val="hybridMultilevel"/>
    <w:tmpl w:val="1AD84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E280F7D"/>
    <w:multiLevelType w:val="hybridMultilevel"/>
    <w:tmpl w:val="0A863B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8660723"/>
    <w:multiLevelType w:val="multilevel"/>
    <w:tmpl w:val="5838ED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6D5CBD"/>
    <w:multiLevelType w:val="hybridMultilevel"/>
    <w:tmpl w:val="AD7ACB18"/>
    <w:lvl w:ilvl="0" w:tplc="04090001">
      <w:start w:val="1"/>
      <w:numFmt w:val="bullet"/>
      <w:lvlText w:val=""/>
      <w:lvlJc w:val="left"/>
      <w:pPr>
        <w:ind w:left="360" w:hanging="360"/>
      </w:pPr>
      <w:rPr>
        <w:rFonts w:ascii="Symbol" w:hAnsi="Symbol"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16" w15:restartNumberingAfterBreak="0">
    <w:nsid w:val="3A934713"/>
    <w:multiLevelType w:val="hybridMultilevel"/>
    <w:tmpl w:val="7E66971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D95BF6"/>
    <w:multiLevelType w:val="hybridMultilevel"/>
    <w:tmpl w:val="4804494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8" w15:restartNumberingAfterBreak="0">
    <w:nsid w:val="3E6F6678"/>
    <w:multiLevelType w:val="hybridMultilevel"/>
    <w:tmpl w:val="66AA07AA"/>
    <w:lvl w:ilvl="0" w:tplc="6C823B70">
      <w:start w:val="1"/>
      <w:numFmt w:val="decimal"/>
      <w:lvlText w:val="%1."/>
      <w:lvlJc w:val="left"/>
      <w:pPr>
        <w:ind w:left="1211" w:hanging="360"/>
      </w:pPr>
      <w:rPr>
        <w:rFonts w:ascii="Times New Roman" w:hAnsi="Times New Roman" w:cs="Times New Roman" w:hint="default"/>
        <w:b w:val="0"/>
        <w:i w:val="0"/>
        <w:color w:val="auto"/>
        <w:sz w:val="22"/>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101787B"/>
    <w:multiLevelType w:val="hybridMultilevel"/>
    <w:tmpl w:val="B6FEAD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2B014E8"/>
    <w:multiLevelType w:val="hybridMultilevel"/>
    <w:tmpl w:val="BE60F7D6"/>
    <w:lvl w:ilvl="0" w:tplc="7CAC5756">
      <w:start w:val="1"/>
      <w:numFmt w:val="decimal"/>
      <w:lvlText w:val="%1."/>
      <w:lvlJc w:val="left"/>
      <w:pPr>
        <w:ind w:left="360" w:hanging="360"/>
      </w:pPr>
      <w:rPr>
        <w:rFonts w:ascii="Times New Roman" w:hAnsi="Times New Roman" w:cs="Times New Roman" w:hint="default"/>
        <w:b w:val="0"/>
        <w:i w:val="0"/>
        <w:color w:val="auto"/>
        <w:sz w:val="22"/>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7F14E7"/>
    <w:multiLevelType w:val="hybridMultilevel"/>
    <w:tmpl w:val="15780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54D6D9D"/>
    <w:multiLevelType w:val="hybridMultilevel"/>
    <w:tmpl w:val="407A1368"/>
    <w:lvl w:ilvl="0" w:tplc="F1644BCA">
      <w:start w:val="1"/>
      <w:numFmt w:val="decimal"/>
      <w:lvlText w:val="%1."/>
      <w:lvlJc w:val="left"/>
      <w:pPr>
        <w:ind w:left="360" w:hanging="360"/>
      </w:pPr>
      <w:rPr>
        <w:rFonts w:ascii="Times New Roman" w:hAnsi="Times New Roman" w:cs="Times New Roman" w:hint="default"/>
        <w:b w:val="0"/>
        <w:i w:val="0"/>
        <w:color w:val="auto"/>
        <w:sz w:val="22"/>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C64E3D"/>
    <w:multiLevelType w:val="hybridMultilevel"/>
    <w:tmpl w:val="298A1CAC"/>
    <w:lvl w:ilvl="0" w:tplc="34422BBE">
      <w:start w:val="1"/>
      <w:numFmt w:val="decimal"/>
      <w:lvlText w:val="%1."/>
      <w:lvlJc w:val="left"/>
      <w:pPr>
        <w:ind w:left="720" w:hanging="360"/>
      </w:pPr>
      <w:rPr>
        <w:rFonts w:ascii="Times New Roman" w:hAnsi="Times New Roman" w:cs="Times New Roman" w:hint="default"/>
        <w:b/>
        <w:bCs w:val="0"/>
        <w:i w:val="0"/>
        <w:color w:val="auto"/>
        <w:sz w:val="22"/>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7403192"/>
    <w:multiLevelType w:val="hybridMultilevel"/>
    <w:tmpl w:val="EC087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5" w15:restartNumberingAfterBreak="0">
    <w:nsid w:val="491A1D7E"/>
    <w:multiLevelType w:val="hybridMultilevel"/>
    <w:tmpl w:val="511890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93B2DFA"/>
    <w:multiLevelType w:val="hybridMultilevel"/>
    <w:tmpl w:val="E96A34FE"/>
    <w:lvl w:ilvl="0" w:tplc="67606832">
      <w:start w:val="1"/>
      <w:numFmt w:val="decimal"/>
      <w:lvlText w:val="%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46C0DE9"/>
    <w:multiLevelType w:val="hybridMultilevel"/>
    <w:tmpl w:val="9046542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8" w15:restartNumberingAfterBreak="0">
    <w:nsid w:val="54AD2B88"/>
    <w:multiLevelType w:val="hybridMultilevel"/>
    <w:tmpl w:val="3260DE7A"/>
    <w:lvl w:ilvl="0" w:tplc="9CF880FE">
      <w:start w:val="1"/>
      <w:numFmt w:val="bullet"/>
      <w:lvlText w:val=""/>
      <w:lvlJc w:val="left"/>
      <w:pPr>
        <w:ind w:left="754" w:hanging="360"/>
      </w:pPr>
      <w:rPr>
        <w:rFonts w:ascii="Wingdings" w:hAnsi="Wingdings" w:hint="default"/>
        <w:color w:val="4F6228"/>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9" w15:restartNumberingAfterBreak="0">
    <w:nsid w:val="54B567A4"/>
    <w:multiLevelType w:val="hybridMultilevel"/>
    <w:tmpl w:val="404650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1931406"/>
    <w:multiLevelType w:val="hybridMultilevel"/>
    <w:tmpl w:val="77881E28"/>
    <w:lvl w:ilvl="0" w:tplc="391C72C6">
      <w:start w:val="1"/>
      <w:numFmt w:val="decimal"/>
      <w:pStyle w:val="Priedpavadinimai"/>
      <w:lvlText w:val="%1 priedas. "/>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8136A15"/>
    <w:multiLevelType w:val="hybridMultilevel"/>
    <w:tmpl w:val="06428F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87345D0"/>
    <w:multiLevelType w:val="multilevel"/>
    <w:tmpl w:val="1DBAD50C"/>
    <w:lvl w:ilvl="0">
      <w:start w:val="1"/>
      <w:numFmt w:val="decimal"/>
      <w:lvlText w:val="%1."/>
      <w:lvlJc w:val="left"/>
      <w:pPr>
        <w:ind w:left="720" w:hanging="360"/>
      </w:pPr>
      <w:rPr>
        <w:rFonts w:ascii="Cambria" w:hAnsi="Cambria" w:hint="default"/>
        <w:b w:val="0"/>
        <w:i w:val="0"/>
        <w:color w:val="auto"/>
        <w:sz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5F3A8F"/>
    <w:multiLevelType w:val="multilevel"/>
    <w:tmpl w:val="C65C69B0"/>
    <w:lvl w:ilvl="0">
      <w:start w:val="1"/>
      <w:numFmt w:val="decimal"/>
      <w:lvlText w:val="%1."/>
      <w:lvlJc w:val="left"/>
      <w:pPr>
        <w:ind w:left="400" w:hanging="360"/>
      </w:pPr>
      <w:rPr>
        <w:rFonts w:hint="default"/>
      </w:rPr>
    </w:lvl>
    <w:lvl w:ilvl="1">
      <w:start w:val="4"/>
      <w:numFmt w:val="decimal"/>
      <w:isLgl/>
      <w:lvlText w:val="%1.%2"/>
      <w:lvlJc w:val="left"/>
      <w:pPr>
        <w:ind w:left="430" w:hanging="390"/>
      </w:pPr>
      <w:rPr>
        <w:rFonts w:hint="default"/>
        <w:i/>
      </w:rPr>
    </w:lvl>
    <w:lvl w:ilvl="2">
      <w:start w:val="1"/>
      <w:numFmt w:val="decimal"/>
      <w:isLgl/>
      <w:lvlText w:val="%1.%2.%3"/>
      <w:lvlJc w:val="left"/>
      <w:pPr>
        <w:ind w:left="760" w:hanging="720"/>
      </w:pPr>
      <w:rPr>
        <w:rFonts w:hint="default"/>
        <w:i/>
      </w:rPr>
    </w:lvl>
    <w:lvl w:ilvl="3">
      <w:start w:val="1"/>
      <w:numFmt w:val="decimal"/>
      <w:isLgl/>
      <w:lvlText w:val="%1.%2.%3.%4"/>
      <w:lvlJc w:val="left"/>
      <w:pPr>
        <w:ind w:left="760" w:hanging="720"/>
      </w:pPr>
      <w:rPr>
        <w:rFonts w:hint="default"/>
        <w:i/>
      </w:rPr>
    </w:lvl>
    <w:lvl w:ilvl="4">
      <w:start w:val="1"/>
      <w:numFmt w:val="decimal"/>
      <w:isLgl/>
      <w:lvlText w:val="%1.%2.%3.%4.%5"/>
      <w:lvlJc w:val="left"/>
      <w:pPr>
        <w:ind w:left="1120" w:hanging="1080"/>
      </w:pPr>
      <w:rPr>
        <w:rFonts w:hint="default"/>
        <w:i/>
      </w:rPr>
    </w:lvl>
    <w:lvl w:ilvl="5">
      <w:start w:val="1"/>
      <w:numFmt w:val="decimal"/>
      <w:isLgl/>
      <w:lvlText w:val="%1.%2.%3.%4.%5.%6"/>
      <w:lvlJc w:val="left"/>
      <w:pPr>
        <w:ind w:left="1120" w:hanging="1080"/>
      </w:pPr>
      <w:rPr>
        <w:rFonts w:hint="default"/>
        <w:i/>
      </w:rPr>
    </w:lvl>
    <w:lvl w:ilvl="6">
      <w:start w:val="1"/>
      <w:numFmt w:val="decimal"/>
      <w:isLgl/>
      <w:lvlText w:val="%1.%2.%3.%4.%5.%6.%7"/>
      <w:lvlJc w:val="left"/>
      <w:pPr>
        <w:ind w:left="1480" w:hanging="1440"/>
      </w:pPr>
      <w:rPr>
        <w:rFonts w:hint="default"/>
        <w:i/>
      </w:rPr>
    </w:lvl>
    <w:lvl w:ilvl="7">
      <w:start w:val="1"/>
      <w:numFmt w:val="decimal"/>
      <w:isLgl/>
      <w:lvlText w:val="%1.%2.%3.%4.%5.%6.%7.%8"/>
      <w:lvlJc w:val="left"/>
      <w:pPr>
        <w:ind w:left="1480" w:hanging="1440"/>
      </w:pPr>
      <w:rPr>
        <w:rFonts w:hint="default"/>
        <w:i/>
      </w:rPr>
    </w:lvl>
    <w:lvl w:ilvl="8">
      <w:start w:val="1"/>
      <w:numFmt w:val="decimal"/>
      <w:isLgl/>
      <w:lvlText w:val="%1.%2.%3.%4.%5.%6.%7.%8.%9"/>
      <w:lvlJc w:val="left"/>
      <w:pPr>
        <w:ind w:left="1840" w:hanging="1800"/>
      </w:pPr>
      <w:rPr>
        <w:rFonts w:hint="default"/>
        <w:i/>
      </w:rPr>
    </w:lvl>
  </w:abstractNum>
  <w:abstractNum w:abstractNumId="34" w15:restartNumberingAfterBreak="0">
    <w:nsid w:val="6D674E63"/>
    <w:multiLevelType w:val="multilevel"/>
    <w:tmpl w:val="D8480506"/>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C5084A"/>
    <w:multiLevelType w:val="hybridMultilevel"/>
    <w:tmpl w:val="512EBD0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15:restartNumberingAfterBreak="0">
    <w:nsid w:val="7B787DEB"/>
    <w:multiLevelType w:val="hybridMultilevel"/>
    <w:tmpl w:val="4AC2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923190">
    <w:abstractNumId w:val="34"/>
  </w:num>
  <w:num w:numId="2" w16cid:durableId="1816681988">
    <w:abstractNumId w:val="18"/>
  </w:num>
  <w:num w:numId="3" w16cid:durableId="2018530473">
    <w:abstractNumId w:val="22"/>
  </w:num>
  <w:num w:numId="4" w16cid:durableId="833299512">
    <w:abstractNumId w:val="30"/>
  </w:num>
  <w:num w:numId="5" w16cid:durableId="722293803">
    <w:abstractNumId w:val="5"/>
  </w:num>
  <w:num w:numId="6" w16cid:durableId="1221019453">
    <w:abstractNumId w:val="20"/>
  </w:num>
  <w:num w:numId="7" w16cid:durableId="748768430">
    <w:abstractNumId w:val="23"/>
  </w:num>
  <w:num w:numId="8" w16cid:durableId="1675038028">
    <w:abstractNumId w:val="32"/>
  </w:num>
  <w:num w:numId="9" w16cid:durableId="553571">
    <w:abstractNumId w:val="3"/>
  </w:num>
  <w:num w:numId="10" w16cid:durableId="147065452">
    <w:abstractNumId w:val="9"/>
  </w:num>
  <w:num w:numId="11" w16cid:durableId="1978878502">
    <w:abstractNumId w:val="4"/>
  </w:num>
  <w:num w:numId="12" w16cid:durableId="1477331458">
    <w:abstractNumId w:val="8"/>
  </w:num>
  <w:num w:numId="13" w16cid:durableId="431168142">
    <w:abstractNumId w:val="15"/>
  </w:num>
  <w:num w:numId="14" w16cid:durableId="1948999468">
    <w:abstractNumId w:val="36"/>
  </w:num>
  <w:num w:numId="15" w16cid:durableId="1654023098">
    <w:abstractNumId w:val="19"/>
  </w:num>
  <w:num w:numId="16" w16cid:durableId="266160958">
    <w:abstractNumId w:val="28"/>
  </w:num>
  <w:num w:numId="17" w16cid:durableId="1504665042">
    <w:abstractNumId w:val="35"/>
  </w:num>
  <w:num w:numId="18" w16cid:durableId="306250199">
    <w:abstractNumId w:val="27"/>
  </w:num>
  <w:num w:numId="19" w16cid:durableId="704913495">
    <w:abstractNumId w:val="25"/>
  </w:num>
  <w:num w:numId="20" w16cid:durableId="1515848637">
    <w:abstractNumId w:val="24"/>
  </w:num>
  <w:num w:numId="21" w16cid:durableId="148904730">
    <w:abstractNumId w:val="1"/>
  </w:num>
  <w:num w:numId="22" w16cid:durableId="776757059">
    <w:abstractNumId w:val="17"/>
  </w:num>
  <w:num w:numId="23" w16cid:durableId="1520049010">
    <w:abstractNumId w:val="7"/>
  </w:num>
  <w:num w:numId="24" w16cid:durableId="1068844868">
    <w:abstractNumId w:val="0"/>
  </w:num>
  <w:num w:numId="25" w16cid:durableId="1261403806">
    <w:abstractNumId w:val="33"/>
  </w:num>
  <w:num w:numId="26" w16cid:durableId="1147671406">
    <w:abstractNumId w:val="14"/>
  </w:num>
  <w:num w:numId="27" w16cid:durableId="595554552">
    <w:abstractNumId w:val="10"/>
  </w:num>
  <w:num w:numId="28" w16cid:durableId="361906043">
    <w:abstractNumId w:val="6"/>
  </w:num>
  <w:num w:numId="29" w16cid:durableId="953248270">
    <w:abstractNumId w:val="16"/>
  </w:num>
  <w:num w:numId="30" w16cid:durableId="2040743739">
    <w:abstractNumId w:val="26"/>
  </w:num>
  <w:num w:numId="31" w16cid:durableId="1810854713">
    <w:abstractNumId w:val="31"/>
  </w:num>
  <w:num w:numId="32" w16cid:durableId="795105230">
    <w:abstractNumId w:val="2"/>
  </w:num>
  <w:num w:numId="33" w16cid:durableId="1020474461">
    <w:abstractNumId w:val="11"/>
  </w:num>
  <w:num w:numId="34" w16cid:durableId="74013106">
    <w:abstractNumId w:val="21"/>
  </w:num>
  <w:num w:numId="35" w16cid:durableId="1552112727">
    <w:abstractNumId w:val="29"/>
  </w:num>
  <w:num w:numId="36" w16cid:durableId="853611650">
    <w:abstractNumId w:val="13"/>
  </w:num>
  <w:num w:numId="37" w16cid:durableId="30948270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296"/>
  <w:hyphenationZone w:val="396"/>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0E"/>
    <w:rsid w:val="00001AB4"/>
    <w:rsid w:val="000028C2"/>
    <w:rsid w:val="000036D5"/>
    <w:rsid w:val="00003902"/>
    <w:rsid w:val="00003DA2"/>
    <w:rsid w:val="000077AE"/>
    <w:rsid w:val="00010605"/>
    <w:rsid w:val="000110C3"/>
    <w:rsid w:val="000129FA"/>
    <w:rsid w:val="00013BE3"/>
    <w:rsid w:val="00015C61"/>
    <w:rsid w:val="000163AA"/>
    <w:rsid w:val="00017B9B"/>
    <w:rsid w:val="00017D0D"/>
    <w:rsid w:val="000211D7"/>
    <w:rsid w:val="00022CC3"/>
    <w:rsid w:val="00022CF2"/>
    <w:rsid w:val="00024CC2"/>
    <w:rsid w:val="00024D3D"/>
    <w:rsid w:val="00024DE7"/>
    <w:rsid w:val="00026F0D"/>
    <w:rsid w:val="00032F1E"/>
    <w:rsid w:val="00034348"/>
    <w:rsid w:val="0003470A"/>
    <w:rsid w:val="00035148"/>
    <w:rsid w:val="00036591"/>
    <w:rsid w:val="00036ECC"/>
    <w:rsid w:val="000429AC"/>
    <w:rsid w:val="000433D3"/>
    <w:rsid w:val="00043EBC"/>
    <w:rsid w:val="000441A0"/>
    <w:rsid w:val="00044312"/>
    <w:rsid w:val="00044900"/>
    <w:rsid w:val="00044ADE"/>
    <w:rsid w:val="00045F59"/>
    <w:rsid w:val="00047F3E"/>
    <w:rsid w:val="00050600"/>
    <w:rsid w:val="00050706"/>
    <w:rsid w:val="00050DE6"/>
    <w:rsid w:val="00051446"/>
    <w:rsid w:val="000539E7"/>
    <w:rsid w:val="00054090"/>
    <w:rsid w:val="000548D1"/>
    <w:rsid w:val="00054C93"/>
    <w:rsid w:val="00054DD6"/>
    <w:rsid w:val="0005612D"/>
    <w:rsid w:val="00057724"/>
    <w:rsid w:val="00057EE0"/>
    <w:rsid w:val="0006171A"/>
    <w:rsid w:val="00062840"/>
    <w:rsid w:val="00062F50"/>
    <w:rsid w:val="0006355E"/>
    <w:rsid w:val="0006497C"/>
    <w:rsid w:val="00064BE2"/>
    <w:rsid w:val="00064ED0"/>
    <w:rsid w:val="00066367"/>
    <w:rsid w:val="00067254"/>
    <w:rsid w:val="00067994"/>
    <w:rsid w:val="000679E8"/>
    <w:rsid w:val="00067CBA"/>
    <w:rsid w:val="00067DBB"/>
    <w:rsid w:val="0007006E"/>
    <w:rsid w:val="000706C0"/>
    <w:rsid w:val="00070AB3"/>
    <w:rsid w:val="00071925"/>
    <w:rsid w:val="0007388A"/>
    <w:rsid w:val="00074C8C"/>
    <w:rsid w:val="00074CC5"/>
    <w:rsid w:val="000756C6"/>
    <w:rsid w:val="00076E25"/>
    <w:rsid w:val="0008110F"/>
    <w:rsid w:val="00082508"/>
    <w:rsid w:val="0008261E"/>
    <w:rsid w:val="00084A10"/>
    <w:rsid w:val="00085E6C"/>
    <w:rsid w:val="0008682C"/>
    <w:rsid w:val="00087F55"/>
    <w:rsid w:val="00091575"/>
    <w:rsid w:val="00091592"/>
    <w:rsid w:val="00093808"/>
    <w:rsid w:val="00093D94"/>
    <w:rsid w:val="000942D4"/>
    <w:rsid w:val="000944FA"/>
    <w:rsid w:val="00096339"/>
    <w:rsid w:val="00096343"/>
    <w:rsid w:val="000969A1"/>
    <w:rsid w:val="00096F79"/>
    <w:rsid w:val="000A00AA"/>
    <w:rsid w:val="000A0668"/>
    <w:rsid w:val="000A11EE"/>
    <w:rsid w:val="000A1849"/>
    <w:rsid w:val="000A2041"/>
    <w:rsid w:val="000A2680"/>
    <w:rsid w:val="000A4366"/>
    <w:rsid w:val="000A46D5"/>
    <w:rsid w:val="000A6118"/>
    <w:rsid w:val="000A73E0"/>
    <w:rsid w:val="000A77A2"/>
    <w:rsid w:val="000B0D6B"/>
    <w:rsid w:val="000B0E29"/>
    <w:rsid w:val="000B48AF"/>
    <w:rsid w:val="000B759C"/>
    <w:rsid w:val="000B7F7F"/>
    <w:rsid w:val="000C0C20"/>
    <w:rsid w:val="000C0C83"/>
    <w:rsid w:val="000C2687"/>
    <w:rsid w:val="000C2708"/>
    <w:rsid w:val="000C2AD3"/>
    <w:rsid w:val="000C59A5"/>
    <w:rsid w:val="000C656F"/>
    <w:rsid w:val="000C6861"/>
    <w:rsid w:val="000C6DFE"/>
    <w:rsid w:val="000C7B5D"/>
    <w:rsid w:val="000D255C"/>
    <w:rsid w:val="000D29DB"/>
    <w:rsid w:val="000D2F35"/>
    <w:rsid w:val="000D514C"/>
    <w:rsid w:val="000D5280"/>
    <w:rsid w:val="000D57E4"/>
    <w:rsid w:val="000D6814"/>
    <w:rsid w:val="000D7A81"/>
    <w:rsid w:val="000E033A"/>
    <w:rsid w:val="000E0C19"/>
    <w:rsid w:val="000E1243"/>
    <w:rsid w:val="000E2092"/>
    <w:rsid w:val="000E2947"/>
    <w:rsid w:val="000E2AF6"/>
    <w:rsid w:val="000E3305"/>
    <w:rsid w:val="000E3494"/>
    <w:rsid w:val="000E3F9D"/>
    <w:rsid w:val="000E5618"/>
    <w:rsid w:val="000E56D1"/>
    <w:rsid w:val="000E61D9"/>
    <w:rsid w:val="000E7AD4"/>
    <w:rsid w:val="000F021F"/>
    <w:rsid w:val="000F1232"/>
    <w:rsid w:val="000F27C3"/>
    <w:rsid w:val="000F32E8"/>
    <w:rsid w:val="000F4155"/>
    <w:rsid w:val="000F70FC"/>
    <w:rsid w:val="001003C8"/>
    <w:rsid w:val="0010118D"/>
    <w:rsid w:val="0010139A"/>
    <w:rsid w:val="00101C12"/>
    <w:rsid w:val="00103673"/>
    <w:rsid w:val="00103A35"/>
    <w:rsid w:val="00103E9B"/>
    <w:rsid w:val="00104C05"/>
    <w:rsid w:val="00106818"/>
    <w:rsid w:val="001071F4"/>
    <w:rsid w:val="00110283"/>
    <w:rsid w:val="00112848"/>
    <w:rsid w:val="001138DD"/>
    <w:rsid w:val="0011403C"/>
    <w:rsid w:val="001143B2"/>
    <w:rsid w:val="00114958"/>
    <w:rsid w:val="00114B15"/>
    <w:rsid w:val="00115522"/>
    <w:rsid w:val="001162E9"/>
    <w:rsid w:val="00116482"/>
    <w:rsid w:val="00117F25"/>
    <w:rsid w:val="00121C30"/>
    <w:rsid w:val="00122B40"/>
    <w:rsid w:val="00123D30"/>
    <w:rsid w:val="00126673"/>
    <w:rsid w:val="00127559"/>
    <w:rsid w:val="00130777"/>
    <w:rsid w:val="00130F65"/>
    <w:rsid w:val="001310B9"/>
    <w:rsid w:val="00131A79"/>
    <w:rsid w:val="00132DA9"/>
    <w:rsid w:val="001362EB"/>
    <w:rsid w:val="00136956"/>
    <w:rsid w:val="0013759B"/>
    <w:rsid w:val="00137FAF"/>
    <w:rsid w:val="001402EE"/>
    <w:rsid w:val="0014098D"/>
    <w:rsid w:val="00140EB7"/>
    <w:rsid w:val="00141953"/>
    <w:rsid w:val="00142E3C"/>
    <w:rsid w:val="00144F10"/>
    <w:rsid w:val="00145AFB"/>
    <w:rsid w:val="00150A07"/>
    <w:rsid w:val="00150DD3"/>
    <w:rsid w:val="001526F3"/>
    <w:rsid w:val="00152BFC"/>
    <w:rsid w:val="00154107"/>
    <w:rsid w:val="001546E9"/>
    <w:rsid w:val="00154A28"/>
    <w:rsid w:val="00154C6A"/>
    <w:rsid w:val="00155301"/>
    <w:rsid w:val="00155D1E"/>
    <w:rsid w:val="00157192"/>
    <w:rsid w:val="001606B5"/>
    <w:rsid w:val="00160B7A"/>
    <w:rsid w:val="001616F2"/>
    <w:rsid w:val="001617A8"/>
    <w:rsid w:val="001628A2"/>
    <w:rsid w:val="00164D6A"/>
    <w:rsid w:val="00165BFE"/>
    <w:rsid w:val="001676C7"/>
    <w:rsid w:val="001702D3"/>
    <w:rsid w:val="00170883"/>
    <w:rsid w:val="00172C9F"/>
    <w:rsid w:val="001743B8"/>
    <w:rsid w:val="00175153"/>
    <w:rsid w:val="0017592B"/>
    <w:rsid w:val="001763B5"/>
    <w:rsid w:val="001763DD"/>
    <w:rsid w:val="001772D4"/>
    <w:rsid w:val="00177FE9"/>
    <w:rsid w:val="00180E47"/>
    <w:rsid w:val="00181C3C"/>
    <w:rsid w:val="00182839"/>
    <w:rsid w:val="00183B38"/>
    <w:rsid w:val="001842AF"/>
    <w:rsid w:val="001856FE"/>
    <w:rsid w:val="001874CB"/>
    <w:rsid w:val="00187D6C"/>
    <w:rsid w:val="001904F8"/>
    <w:rsid w:val="00190F3B"/>
    <w:rsid w:val="00191D5E"/>
    <w:rsid w:val="00191E0B"/>
    <w:rsid w:val="0019288C"/>
    <w:rsid w:val="00192AED"/>
    <w:rsid w:val="00192C7B"/>
    <w:rsid w:val="00192D1A"/>
    <w:rsid w:val="00193256"/>
    <w:rsid w:val="00193474"/>
    <w:rsid w:val="001940A3"/>
    <w:rsid w:val="001940C6"/>
    <w:rsid w:val="001948C4"/>
    <w:rsid w:val="00194B35"/>
    <w:rsid w:val="00194FA2"/>
    <w:rsid w:val="00196995"/>
    <w:rsid w:val="001975E4"/>
    <w:rsid w:val="001A218D"/>
    <w:rsid w:val="001A26C1"/>
    <w:rsid w:val="001A3977"/>
    <w:rsid w:val="001A4F18"/>
    <w:rsid w:val="001B1CB2"/>
    <w:rsid w:val="001B21E0"/>
    <w:rsid w:val="001B3EF8"/>
    <w:rsid w:val="001B5B6B"/>
    <w:rsid w:val="001B6B5E"/>
    <w:rsid w:val="001B6DC3"/>
    <w:rsid w:val="001B6F5E"/>
    <w:rsid w:val="001B74C4"/>
    <w:rsid w:val="001B7B9C"/>
    <w:rsid w:val="001C0ABC"/>
    <w:rsid w:val="001C1513"/>
    <w:rsid w:val="001C359C"/>
    <w:rsid w:val="001C6DC6"/>
    <w:rsid w:val="001C6F51"/>
    <w:rsid w:val="001C7986"/>
    <w:rsid w:val="001D054B"/>
    <w:rsid w:val="001D082D"/>
    <w:rsid w:val="001D177D"/>
    <w:rsid w:val="001D45D7"/>
    <w:rsid w:val="001E1993"/>
    <w:rsid w:val="001E1C5E"/>
    <w:rsid w:val="001E4049"/>
    <w:rsid w:val="001E427E"/>
    <w:rsid w:val="001E5264"/>
    <w:rsid w:val="001E7438"/>
    <w:rsid w:val="001E76CE"/>
    <w:rsid w:val="001F097D"/>
    <w:rsid w:val="001F16EA"/>
    <w:rsid w:val="001F23A2"/>
    <w:rsid w:val="001F5350"/>
    <w:rsid w:val="001F561B"/>
    <w:rsid w:val="001F59E7"/>
    <w:rsid w:val="001F5EB7"/>
    <w:rsid w:val="001F6EF5"/>
    <w:rsid w:val="001F7953"/>
    <w:rsid w:val="001F7DB5"/>
    <w:rsid w:val="00200A18"/>
    <w:rsid w:val="00201034"/>
    <w:rsid w:val="00202682"/>
    <w:rsid w:val="0020288F"/>
    <w:rsid w:val="00205354"/>
    <w:rsid w:val="00205437"/>
    <w:rsid w:val="00210C3D"/>
    <w:rsid w:val="002112D7"/>
    <w:rsid w:val="0021288B"/>
    <w:rsid w:val="00214591"/>
    <w:rsid w:val="00217C3E"/>
    <w:rsid w:val="00220B8D"/>
    <w:rsid w:val="002220B7"/>
    <w:rsid w:val="00222606"/>
    <w:rsid w:val="00222CD0"/>
    <w:rsid w:val="00222F45"/>
    <w:rsid w:val="00223508"/>
    <w:rsid w:val="00223B0B"/>
    <w:rsid w:val="00226081"/>
    <w:rsid w:val="00227719"/>
    <w:rsid w:val="00231026"/>
    <w:rsid w:val="0023237E"/>
    <w:rsid w:val="002327C0"/>
    <w:rsid w:val="00233D63"/>
    <w:rsid w:val="00234FF3"/>
    <w:rsid w:val="002363F0"/>
    <w:rsid w:val="00236DF3"/>
    <w:rsid w:val="00240800"/>
    <w:rsid w:val="00240F75"/>
    <w:rsid w:val="002431EC"/>
    <w:rsid w:val="00246687"/>
    <w:rsid w:val="0025150F"/>
    <w:rsid w:val="00251AB6"/>
    <w:rsid w:val="0025287E"/>
    <w:rsid w:val="0025315A"/>
    <w:rsid w:val="00254162"/>
    <w:rsid w:val="00254AD3"/>
    <w:rsid w:val="002550B5"/>
    <w:rsid w:val="00256E43"/>
    <w:rsid w:val="00256F72"/>
    <w:rsid w:val="00257D03"/>
    <w:rsid w:val="00261E39"/>
    <w:rsid w:val="0026299A"/>
    <w:rsid w:val="00264526"/>
    <w:rsid w:val="00264DB6"/>
    <w:rsid w:val="002654DE"/>
    <w:rsid w:val="00267C39"/>
    <w:rsid w:val="002704A4"/>
    <w:rsid w:val="002706CE"/>
    <w:rsid w:val="0027218D"/>
    <w:rsid w:val="0027229A"/>
    <w:rsid w:val="002723DD"/>
    <w:rsid w:val="00273E41"/>
    <w:rsid w:val="0027425B"/>
    <w:rsid w:val="002754B7"/>
    <w:rsid w:val="00277DC1"/>
    <w:rsid w:val="0028012E"/>
    <w:rsid w:val="00280784"/>
    <w:rsid w:val="00280C94"/>
    <w:rsid w:val="0028209C"/>
    <w:rsid w:val="002821D5"/>
    <w:rsid w:val="00282E0D"/>
    <w:rsid w:val="002834C1"/>
    <w:rsid w:val="00284609"/>
    <w:rsid w:val="0028460C"/>
    <w:rsid w:val="00284BC7"/>
    <w:rsid w:val="0028646E"/>
    <w:rsid w:val="00286B22"/>
    <w:rsid w:val="00287086"/>
    <w:rsid w:val="00287378"/>
    <w:rsid w:val="00290C9B"/>
    <w:rsid w:val="002928E0"/>
    <w:rsid w:val="0029393B"/>
    <w:rsid w:val="002940E5"/>
    <w:rsid w:val="00295A9E"/>
    <w:rsid w:val="00297FB3"/>
    <w:rsid w:val="002A008B"/>
    <w:rsid w:val="002A15E8"/>
    <w:rsid w:val="002A160D"/>
    <w:rsid w:val="002A272B"/>
    <w:rsid w:val="002A3617"/>
    <w:rsid w:val="002A4504"/>
    <w:rsid w:val="002A4557"/>
    <w:rsid w:val="002A53F4"/>
    <w:rsid w:val="002A753F"/>
    <w:rsid w:val="002B025A"/>
    <w:rsid w:val="002B0D16"/>
    <w:rsid w:val="002B1247"/>
    <w:rsid w:val="002B13A8"/>
    <w:rsid w:val="002B1C80"/>
    <w:rsid w:val="002B31F4"/>
    <w:rsid w:val="002B3B50"/>
    <w:rsid w:val="002B4DEE"/>
    <w:rsid w:val="002B755F"/>
    <w:rsid w:val="002C13AB"/>
    <w:rsid w:val="002C2482"/>
    <w:rsid w:val="002C2B9C"/>
    <w:rsid w:val="002C30B2"/>
    <w:rsid w:val="002C37D2"/>
    <w:rsid w:val="002C4D3E"/>
    <w:rsid w:val="002C58E4"/>
    <w:rsid w:val="002C5F3E"/>
    <w:rsid w:val="002C7EF3"/>
    <w:rsid w:val="002D0108"/>
    <w:rsid w:val="002D0A37"/>
    <w:rsid w:val="002D1C99"/>
    <w:rsid w:val="002D296E"/>
    <w:rsid w:val="002D3694"/>
    <w:rsid w:val="002D3DBC"/>
    <w:rsid w:val="002D66E8"/>
    <w:rsid w:val="002E10D7"/>
    <w:rsid w:val="002E1111"/>
    <w:rsid w:val="002E2500"/>
    <w:rsid w:val="002E25B3"/>
    <w:rsid w:val="002E26F5"/>
    <w:rsid w:val="002E3A05"/>
    <w:rsid w:val="002E43D8"/>
    <w:rsid w:val="002E5362"/>
    <w:rsid w:val="002F1206"/>
    <w:rsid w:val="002F30B4"/>
    <w:rsid w:val="002F39ED"/>
    <w:rsid w:val="002F3C00"/>
    <w:rsid w:val="002F4259"/>
    <w:rsid w:val="002F4A19"/>
    <w:rsid w:val="002F4F56"/>
    <w:rsid w:val="002F5440"/>
    <w:rsid w:val="00300E1A"/>
    <w:rsid w:val="00300E3A"/>
    <w:rsid w:val="003017AD"/>
    <w:rsid w:val="00301F59"/>
    <w:rsid w:val="00304191"/>
    <w:rsid w:val="0030448A"/>
    <w:rsid w:val="003052A6"/>
    <w:rsid w:val="003057CF"/>
    <w:rsid w:val="003059ED"/>
    <w:rsid w:val="003064AF"/>
    <w:rsid w:val="00306952"/>
    <w:rsid w:val="00307044"/>
    <w:rsid w:val="0030741C"/>
    <w:rsid w:val="00307B09"/>
    <w:rsid w:val="00311B15"/>
    <w:rsid w:val="00312138"/>
    <w:rsid w:val="00314186"/>
    <w:rsid w:val="00314422"/>
    <w:rsid w:val="00314A79"/>
    <w:rsid w:val="00315442"/>
    <w:rsid w:val="003161C7"/>
    <w:rsid w:val="0031636A"/>
    <w:rsid w:val="00316CC0"/>
    <w:rsid w:val="003172B1"/>
    <w:rsid w:val="003200BD"/>
    <w:rsid w:val="00320608"/>
    <w:rsid w:val="003223DD"/>
    <w:rsid w:val="003238B0"/>
    <w:rsid w:val="00323CF7"/>
    <w:rsid w:val="00324104"/>
    <w:rsid w:val="0032547F"/>
    <w:rsid w:val="00326C2E"/>
    <w:rsid w:val="003314E4"/>
    <w:rsid w:val="00335618"/>
    <w:rsid w:val="003357AA"/>
    <w:rsid w:val="00335A18"/>
    <w:rsid w:val="0033649C"/>
    <w:rsid w:val="00340614"/>
    <w:rsid w:val="00341912"/>
    <w:rsid w:val="00341BEF"/>
    <w:rsid w:val="0034208F"/>
    <w:rsid w:val="003428B0"/>
    <w:rsid w:val="00342C1C"/>
    <w:rsid w:val="0034360F"/>
    <w:rsid w:val="0034479D"/>
    <w:rsid w:val="00344D51"/>
    <w:rsid w:val="00347526"/>
    <w:rsid w:val="00347FAD"/>
    <w:rsid w:val="00351E2F"/>
    <w:rsid w:val="003551B0"/>
    <w:rsid w:val="0035538D"/>
    <w:rsid w:val="003564D9"/>
    <w:rsid w:val="00356C69"/>
    <w:rsid w:val="003574D3"/>
    <w:rsid w:val="003600F0"/>
    <w:rsid w:val="00360295"/>
    <w:rsid w:val="00362FE4"/>
    <w:rsid w:val="003637C2"/>
    <w:rsid w:val="00363CA7"/>
    <w:rsid w:val="00364574"/>
    <w:rsid w:val="0036502E"/>
    <w:rsid w:val="0036573C"/>
    <w:rsid w:val="003657BF"/>
    <w:rsid w:val="00365CF0"/>
    <w:rsid w:val="00367E0B"/>
    <w:rsid w:val="00371583"/>
    <w:rsid w:val="00372E6B"/>
    <w:rsid w:val="00373691"/>
    <w:rsid w:val="00373DFF"/>
    <w:rsid w:val="00373E10"/>
    <w:rsid w:val="00376A2D"/>
    <w:rsid w:val="00376AEB"/>
    <w:rsid w:val="0037716C"/>
    <w:rsid w:val="00380E6F"/>
    <w:rsid w:val="0038137C"/>
    <w:rsid w:val="003822C1"/>
    <w:rsid w:val="00382603"/>
    <w:rsid w:val="00382FAC"/>
    <w:rsid w:val="00383AB2"/>
    <w:rsid w:val="003863FF"/>
    <w:rsid w:val="003864E0"/>
    <w:rsid w:val="00390C55"/>
    <w:rsid w:val="003930BB"/>
    <w:rsid w:val="0039364B"/>
    <w:rsid w:val="003946AC"/>
    <w:rsid w:val="00394ECF"/>
    <w:rsid w:val="0039568F"/>
    <w:rsid w:val="00396AE3"/>
    <w:rsid w:val="003A0A89"/>
    <w:rsid w:val="003A4C8C"/>
    <w:rsid w:val="003B0F39"/>
    <w:rsid w:val="003B2B43"/>
    <w:rsid w:val="003B2E3C"/>
    <w:rsid w:val="003B34AE"/>
    <w:rsid w:val="003B3A07"/>
    <w:rsid w:val="003B44A1"/>
    <w:rsid w:val="003C15AC"/>
    <w:rsid w:val="003C36FC"/>
    <w:rsid w:val="003C3A32"/>
    <w:rsid w:val="003C40B7"/>
    <w:rsid w:val="003C5A8E"/>
    <w:rsid w:val="003C610E"/>
    <w:rsid w:val="003C6E7E"/>
    <w:rsid w:val="003D15FC"/>
    <w:rsid w:val="003D1BB4"/>
    <w:rsid w:val="003D4B07"/>
    <w:rsid w:val="003D52DD"/>
    <w:rsid w:val="003D542C"/>
    <w:rsid w:val="003D5718"/>
    <w:rsid w:val="003D6069"/>
    <w:rsid w:val="003D6692"/>
    <w:rsid w:val="003D730B"/>
    <w:rsid w:val="003E061D"/>
    <w:rsid w:val="003E2908"/>
    <w:rsid w:val="003E456C"/>
    <w:rsid w:val="003E4BCF"/>
    <w:rsid w:val="003E5FCD"/>
    <w:rsid w:val="003E64DC"/>
    <w:rsid w:val="003E758D"/>
    <w:rsid w:val="003E782A"/>
    <w:rsid w:val="003F0D3A"/>
    <w:rsid w:val="003F1B37"/>
    <w:rsid w:val="003F431A"/>
    <w:rsid w:val="003F461D"/>
    <w:rsid w:val="003F548E"/>
    <w:rsid w:val="003F6563"/>
    <w:rsid w:val="003F6953"/>
    <w:rsid w:val="003F7141"/>
    <w:rsid w:val="0040011D"/>
    <w:rsid w:val="0040038A"/>
    <w:rsid w:val="00401025"/>
    <w:rsid w:val="004021AD"/>
    <w:rsid w:val="004026EB"/>
    <w:rsid w:val="0040463F"/>
    <w:rsid w:val="00404818"/>
    <w:rsid w:val="00405BC6"/>
    <w:rsid w:val="004062D2"/>
    <w:rsid w:val="004063AB"/>
    <w:rsid w:val="00406ACF"/>
    <w:rsid w:val="00407EF5"/>
    <w:rsid w:val="00410F9A"/>
    <w:rsid w:val="00411CBF"/>
    <w:rsid w:val="00413460"/>
    <w:rsid w:val="004145CD"/>
    <w:rsid w:val="00414FB1"/>
    <w:rsid w:val="00416704"/>
    <w:rsid w:val="00416E52"/>
    <w:rsid w:val="00420587"/>
    <w:rsid w:val="00420640"/>
    <w:rsid w:val="00420795"/>
    <w:rsid w:val="0042108C"/>
    <w:rsid w:val="004213E5"/>
    <w:rsid w:val="0042213E"/>
    <w:rsid w:val="00422140"/>
    <w:rsid w:val="004227DB"/>
    <w:rsid w:val="00422B7E"/>
    <w:rsid w:val="004242F8"/>
    <w:rsid w:val="00424535"/>
    <w:rsid w:val="00426513"/>
    <w:rsid w:val="004308B7"/>
    <w:rsid w:val="00430CD4"/>
    <w:rsid w:val="00432975"/>
    <w:rsid w:val="00432E23"/>
    <w:rsid w:val="00434436"/>
    <w:rsid w:val="00435793"/>
    <w:rsid w:val="004357CE"/>
    <w:rsid w:val="00435858"/>
    <w:rsid w:val="004404B0"/>
    <w:rsid w:val="00441541"/>
    <w:rsid w:val="004417B2"/>
    <w:rsid w:val="00441E67"/>
    <w:rsid w:val="00442723"/>
    <w:rsid w:val="00442A8B"/>
    <w:rsid w:val="004433E6"/>
    <w:rsid w:val="00443656"/>
    <w:rsid w:val="0044668C"/>
    <w:rsid w:val="0044798C"/>
    <w:rsid w:val="004500D1"/>
    <w:rsid w:val="00451C08"/>
    <w:rsid w:val="004528E0"/>
    <w:rsid w:val="00452CC6"/>
    <w:rsid w:val="004550F4"/>
    <w:rsid w:val="004566F7"/>
    <w:rsid w:val="00456B37"/>
    <w:rsid w:val="00457210"/>
    <w:rsid w:val="004572F4"/>
    <w:rsid w:val="004574E5"/>
    <w:rsid w:val="00457958"/>
    <w:rsid w:val="00457FE5"/>
    <w:rsid w:val="004627A5"/>
    <w:rsid w:val="0046347C"/>
    <w:rsid w:val="00464A41"/>
    <w:rsid w:val="004655A1"/>
    <w:rsid w:val="004672BF"/>
    <w:rsid w:val="00467787"/>
    <w:rsid w:val="00467DF3"/>
    <w:rsid w:val="00470309"/>
    <w:rsid w:val="004745FC"/>
    <w:rsid w:val="00475073"/>
    <w:rsid w:val="004752CD"/>
    <w:rsid w:val="00476CB8"/>
    <w:rsid w:val="00476FDE"/>
    <w:rsid w:val="0047731A"/>
    <w:rsid w:val="004812B5"/>
    <w:rsid w:val="00482AB5"/>
    <w:rsid w:val="00483DB0"/>
    <w:rsid w:val="0048483A"/>
    <w:rsid w:val="0048484B"/>
    <w:rsid w:val="00484AB1"/>
    <w:rsid w:val="0048525A"/>
    <w:rsid w:val="004855BA"/>
    <w:rsid w:val="00486397"/>
    <w:rsid w:val="004868F2"/>
    <w:rsid w:val="00486C9D"/>
    <w:rsid w:val="00487CCF"/>
    <w:rsid w:val="00491199"/>
    <w:rsid w:val="00491FD1"/>
    <w:rsid w:val="00492B00"/>
    <w:rsid w:val="00494203"/>
    <w:rsid w:val="00494F5E"/>
    <w:rsid w:val="00497628"/>
    <w:rsid w:val="004A06D4"/>
    <w:rsid w:val="004A0A5E"/>
    <w:rsid w:val="004A17E5"/>
    <w:rsid w:val="004A2285"/>
    <w:rsid w:val="004A2833"/>
    <w:rsid w:val="004A327E"/>
    <w:rsid w:val="004A3C9F"/>
    <w:rsid w:val="004A4356"/>
    <w:rsid w:val="004A49A7"/>
    <w:rsid w:val="004A5351"/>
    <w:rsid w:val="004A58AC"/>
    <w:rsid w:val="004A6564"/>
    <w:rsid w:val="004A681E"/>
    <w:rsid w:val="004A69C8"/>
    <w:rsid w:val="004A6A26"/>
    <w:rsid w:val="004A6B08"/>
    <w:rsid w:val="004A777A"/>
    <w:rsid w:val="004A795A"/>
    <w:rsid w:val="004B0953"/>
    <w:rsid w:val="004B2856"/>
    <w:rsid w:val="004B40BC"/>
    <w:rsid w:val="004B57B3"/>
    <w:rsid w:val="004B6657"/>
    <w:rsid w:val="004B7B17"/>
    <w:rsid w:val="004C17F8"/>
    <w:rsid w:val="004C1E8C"/>
    <w:rsid w:val="004C2C43"/>
    <w:rsid w:val="004C2D66"/>
    <w:rsid w:val="004C440E"/>
    <w:rsid w:val="004C47C9"/>
    <w:rsid w:val="004C5301"/>
    <w:rsid w:val="004C589F"/>
    <w:rsid w:val="004C64F1"/>
    <w:rsid w:val="004C6A05"/>
    <w:rsid w:val="004C6BB7"/>
    <w:rsid w:val="004C728F"/>
    <w:rsid w:val="004C7F7E"/>
    <w:rsid w:val="004D2433"/>
    <w:rsid w:val="004D3B05"/>
    <w:rsid w:val="004D3BF5"/>
    <w:rsid w:val="004D5662"/>
    <w:rsid w:val="004D5CCD"/>
    <w:rsid w:val="004D6C16"/>
    <w:rsid w:val="004D7411"/>
    <w:rsid w:val="004D79B5"/>
    <w:rsid w:val="004D7D92"/>
    <w:rsid w:val="004E2130"/>
    <w:rsid w:val="004E31F1"/>
    <w:rsid w:val="004E67E2"/>
    <w:rsid w:val="004E680A"/>
    <w:rsid w:val="004E779D"/>
    <w:rsid w:val="004E7C7D"/>
    <w:rsid w:val="004F184F"/>
    <w:rsid w:val="004F251B"/>
    <w:rsid w:val="004F3798"/>
    <w:rsid w:val="004F38B1"/>
    <w:rsid w:val="004F3C96"/>
    <w:rsid w:val="004F4523"/>
    <w:rsid w:val="004F4944"/>
    <w:rsid w:val="004F5288"/>
    <w:rsid w:val="004F5688"/>
    <w:rsid w:val="004F5B77"/>
    <w:rsid w:val="004F6B7A"/>
    <w:rsid w:val="004F6C40"/>
    <w:rsid w:val="004F706B"/>
    <w:rsid w:val="004F7FD4"/>
    <w:rsid w:val="005004BA"/>
    <w:rsid w:val="0050107B"/>
    <w:rsid w:val="00502D2C"/>
    <w:rsid w:val="00502DA3"/>
    <w:rsid w:val="00503AAE"/>
    <w:rsid w:val="00504B9C"/>
    <w:rsid w:val="00505804"/>
    <w:rsid w:val="00506D78"/>
    <w:rsid w:val="00507226"/>
    <w:rsid w:val="005079A9"/>
    <w:rsid w:val="00511C7A"/>
    <w:rsid w:val="00511FA5"/>
    <w:rsid w:val="00512800"/>
    <w:rsid w:val="005154CF"/>
    <w:rsid w:val="005161F6"/>
    <w:rsid w:val="00516980"/>
    <w:rsid w:val="00516A69"/>
    <w:rsid w:val="00517847"/>
    <w:rsid w:val="0052049B"/>
    <w:rsid w:val="00520595"/>
    <w:rsid w:val="00521651"/>
    <w:rsid w:val="005219BC"/>
    <w:rsid w:val="005235B7"/>
    <w:rsid w:val="005244C1"/>
    <w:rsid w:val="00524B97"/>
    <w:rsid w:val="0052571F"/>
    <w:rsid w:val="005274B4"/>
    <w:rsid w:val="0053036C"/>
    <w:rsid w:val="0053163E"/>
    <w:rsid w:val="0053169E"/>
    <w:rsid w:val="00531F96"/>
    <w:rsid w:val="00532448"/>
    <w:rsid w:val="00532459"/>
    <w:rsid w:val="00532472"/>
    <w:rsid w:val="00532D52"/>
    <w:rsid w:val="00533FC3"/>
    <w:rsid w:val="00534A20"/>
    <w:rsid w:val="00534CF3"/>
    <w:rsid w:val="00535623"/>
    <w:rsid w:val="0053642D"/>
    <w:rsid w:val="00537189"/>
    <w:rsid w:val="00537406"/>
    <w:rsid w:val="00537672"/>
    <w:rsid w:val="005376F5"/>
    <w:rsid w:val="00537B51"/>
    <w:rsid w:val="00541913"/>
    <w:rsid w:val="00542DC4"/>
    <w:rsid w:val="00544ED6"/>
    <w:rsid w:val="00546EF0"/>
    <w:rsid w:val="005473F5"/>
    <w:rsid w:val="00547939"/>
    <w:rsid w:val="00550187"/>
    <w:rsid w:val="00550B2D"/>
    <w:rsid w:val="005529AD"/>
    <w:rsid w:val="00554B05"/>
    <w:rsid w:val="00555F62"/>
    <w:rsid w:val="0055623B"/>
    <w:rsid w:val="00556799"/>
    <w:rsid w:val="00560409"/>
    <w:rsid w:val="00560664"/>
    <w:rsid w:val="00561487"/>
    <w:rsid w:val="005622E3"/>
    <w:rsid w:val="005634D9"/>
    <w:rsid w:val="005649FD"/>
    <w:rsid w:val="005655E3"/>
    <w:rsid w:val="00565C73"/>
    <w:rsid w:val="00565F85"/>
    <w:rsid w:val="00566A9C"/>
    <w:rsid w:val="00566B9C"/>
    <w:rsid w:val="005705C0"/>
    <w:rsid w:val="00570CF4"/>
    <w:rsid w:val="0057142E"/>
    <w:rsid w:val="00571928"/>
    <w:rsid w:val="00571A6F"/>
    <w:rsid w:val="00571D1B"/>
    <w:rsid w:val="00572035"/>
    <w:rsid w:val="005728C4"/>
    <w:rsid w:val="00572E39"/>
    <w:rsid w:val="005733CF"/>
    <w:rsid w:val="00574AD0"/>
    <w:rsid w:val="00575723"/>
    <w:rsid w:val="00575822"/>
    <w:rsid w:val="00576418"/>
    <w:rsid w:val="00576C9D"/>
    <w:rsid w:val="00577741"/>
    <w:rsid w:val="005777D7"/>
    <w:rsid w:val="005803BD"/>
    <w:rsid w:val="00580A0F"/>
    <w:rsid w:val="0058149C"/>
    <w:rsid w:val="00581CEC"/>
    <w:rsid w:val="0058281D"/>
    <w:rsid w:val="005836B2"/>
    <w:rsid w:val="00583B58"/>
    <w:rsid w:val="00584198"/>
    <w:rsid w:val="005845FB"/>
    <w:rsid w:val="00586019"/>
    <w:rsid w:val="00586A19"/>
    <w:rsid w:val="00587673"/>
    <w:rsid w:val="005877D8"/>
    <w:rsid w:val="00587EDA"/>
    <w:rsid w:val="0059098B"/>
    <w:rsid w:val="005918BD"/>
    <w:rsid w:val="00592E8F"/>
    <w:rsid w:val="00592FCA"/>
    <w:rsid w:val="00595402"/>
    <w:rsid w:val="00595590"/>
    <w:rsid w:val="005958BC"/>
    <w:rsid w:val="0059685A"/>
    <w:rsid w:val="00597BFC"/>
    <w:rsid w:val="005A05B4"/>
    <w:rsid w:val="005A09B8"/>
    <w:rsid w:val="005A2381"/>
    <w:rsid w:val="005A2BA5"/>
    <w:rsid w:val="005A3369"/>
    <w:rsid w:val="005A3682"/>
    <w:rsid w:val="005A56C8"/>
    <w:rsid w:val="005A5B5B"/>
    <w:rsid w:val="005A6D56"/>
    <w:rsid w:val="005A7693"/>
    <w:rsid w:val="005A78F3"/>
    <w:rsid w:val="005B0D79"/>
    <w:rsid w:val="005B1B4B"/>
    <w:rsid w:val="005B1FE3"/>
    <w:rsid w:val="005B244D"/>
    <w:rsid w:val="005B2FE9"/>
    <w:rsid w:val="005B4809"/>
    <w:rsid w:val="005B495F"/>
    <w:rsid w:val="005B6E52"/>
    <w:rsid w:val="005C2630"/>
    <w:rsid w:val="005C32D6"/>
    <w:rsid w:val="005C3F35"/>
    <w:rsid w:val="005C4A5A"/>
    <w:rsid w:val="005C5C1E"/>
    <w:rsid w:val="005C6377"/>
    <w:rsid w:val="005C79A9"/>
    <w:rsid w:val="005C7EBB"/>
    <w:rsid w:val="005D097A"/>
    <w:rsid w:val="005D1A0D"/>
    <w:rsid w:val="005D3B81"/>
    <w:rsid w:val="005D3C80"/>
    <w:rsid w:val="005D48AB"/>
    <w:rsid w:val="005D4F92"/>
    <w:rsid w:val="005D5B80"/>
    <w:rsid w:val="005E0481"/>
    <w:rsid w:val="005E2B04"/>
    <w:rsid w:val="005E5A82"/>
    <w:rsid w:val="005E62CB"/>
    <w:rsid w:val="005E635A"/>
    <w:rsid w:val="005E70F9"/>
    <w:rsid w:val="005E72F6"/>
    <w:rsid w:val="005F13A1"/>
    <w:rsid w:val="005F1683"/>
    <w:rsid w:val="005F24DD"/>
    <w:rsid w:val="005F2F85"/>
    <w:rsid w:val="005F307F"/>
    <w:rsid w:val="005F3964"/>
    <w:rsid w:val="005F3E62"/>
    <w:rsid w:val="005F5D12"/>
    <w:rsid w:val="005F6B88"/>
    <w:rsid w:val="005F717B"/>
    <w:rsid w:val="00600A89"/>
    <w:rsid w:val="00600BFC"/>
    <w:rsid w:val="0060154E"/>
    <w:rsid w:val="00601ADB"/>
    <w:rsid w:val="00603028"/>
    <w:rsid w:val="006037AA"/>
    <w:rsid w:val="00603A12"/>
    <w:rsid w:val="00603BE3"/>
    <w:rsid w:val="0060554A"/>
    <w:rsid w:val="006064B2"/>
    <w:rsid w:val="0061087E"/>
    <w:rsid w:val="00610F2D"/>
    <w:rsid w:val="00610F7C"/>
    <w:rsid w:val="0061105C"/>
    <w:rsid w:val="0061106B"/>
    <w:rsid w:val="0061233B"/>
    <w:rsid w:val="00612FCD"/>
    <w:rsid w:val="00614107"/>
    <w:rsid w:val="00614146"/>
    <w:rsid w:val="00614CA7"/>
    <w:rsid w:val="00617994"/>
    <w:rsid w:val="00620537"/>
    <w:rsid w:val="006208E2"/>
    <w:rsid w:val="00620D4E"/>
    <w:rsid w:val="00620E33"/>
    <w:rsid w:val="00622AF7"/>
    <w:rsid w:val="00623397"/>
    <w:rsid w:val="00624BCD"/>
    <w:rsid w:val="006250CD"/>
    <w:rsid w:val="006255CD"/>
    <w:rsid w:val="00626DDF"/>
    <w:rsid w:val="006301FE"/>
    <w:rsid w:val="006308E2"/>
    <w:rsid w:val="00630B4F"/>
    <w:rsid w:val="00631015"/>
    <w:rsid w:val="00633156"/>
    <w:rsid w:val="006331B9"/>
    <w:rsid w:val="00633452"/>
    <w:rsid w:val="006358E2"/>
    <w:rsid w:val="00635B1F"/>
    <w:rsid w:val="00635DD3"/>
    <w:rsid w:val="006360CC"/>
    <w:rsid w:val="006400F6"/>
    <w:rsid w:val="006401EC"/>
    <w:rsid w:val="006413C7"/>
    <w:rsid w:val="00642181"/>
    <w:rsid w:val="006426CA"/>
    <w:rsid w:val="00642753"/>
    <w:rsid w:val="0064293B"/>
    <w:rsid w:val="00643472"/>
    <w:rsid w:val="006467ED"/>
    <w:rsid w:val="00647DA6"/>
    <w:rsid w:val="00652597"/>
    <w:rsid w:val="0065298A"/>
    <w:rsid w:val="00653AA9"/>
    <w:rsid w:val="0065400F"/>
    <w:rsid w:val="00654766"/>
    <w:rsid w:val="006623B4"/>
    <w:rsid w:val="00662A20"/>
    <w:rsid w:val="00664116"/>
    <w:rsid w:val="006647D6"/>
    <w:rsid w:val="00664922"/>
    <w:rsid w:val="00667865"/>
    <w:rsid w:val="00670CFF"/>
    <w:rsid w:val="006738AF"/>
    <w:rsid w:val="0067451A"/>
    <w:rsid w:val="00680946"/>
    <w:rsid w:val="0068307E"/>
    <w:rsid w:val="006842CB"/>
    <w:rsid w:val="00684874"/>
    <w:rsid w:val="00684F52"/>
    <w:rsid w:val="00685BCE"/>
    <w:rsid w:val="00686B28"/>
    <w:rsid w:val="00686DA8"/>
    <w:rsid w:val="00687148"/>
    <w:rsid w:val="00693B78"/>
    <w:rsid w:val="00694EDF"/>
    <w:rsid w:val="00695E22"/>
    <w:rsid w:val="00696617"/>
    <w:rsid w:val="0069695B"/>
    <w:rsid w:val="0069732C"/>
    <w:rsid w:val="00697407"/>
    <w:rsid w:val="006A09E0"/>
    <w:rsid w:val="006A194D"/>
    <w:rsid w:val="006A6A73"/>
    <w:rsid w:val="006B0C9E"/>
    <w:rsid w:val="006B1554"/>
    <w:rsid w:val="006B23BA"/>
    <w:rsid w:val="006B2DC2"/>
    <w:rsid w:val="006B3F19"/>
    <w:rsid w:val="006B5C5C"/>
    <w:rsid w:val="006B741B"/>
    <w:rsid w:val="006C3B51"/>
    <w:rsid w:val="006C3FF5"/>
    <w:rsid w:val="006C5F91"/>
    <w:rsid w:val="006C6298"/>
    <w:rsid w:val="006C66C3"/>
    <w:rsid w:val="006C66CF"/>
    <w:rsid w:val="006C6865"/>
    <w:rsid w:val="006C7317"/>
    <w:rsid w:val="006D00B9"/>
    <w:rsid w:val="006D0300"/>
    <w:rsid w:val="006D078A"/>
    <w:rsid w:val="006D08E5"/>
    <w:rsid w:val="006D0988"/>
    <w:rsid w:val="006D0CBC"/>
    <w:rsid w:val="006D2550"/>
    <w:rsid w:val="006D4BBF"/>
    <w:rsid w:val="006D4BDC"/>
    <w:rsid w:val="006E4BF6"/>
    <w:rsid w:val="006E5C44"/>
    <w:rsid w:val="006E684C"/>
    <w:rsid w:val="006E6BF2"/>
    <w:rsid w:val="006E6D9A"/>
    <w:rsid w:val="006E6F4B"/>
    <w:rsid w:val="006E72A2"/>
    <w:rsid w:val="006F1CC1"/>
    <w:rsid w:val="006F22D8"/>
    <w:rsid w:val="006F41BF"/>
    <w:rsid w:val="006F44FE"/>
    <w:rsid w:val="006F46BF"/>
    <w:rsid w:val="006F6007"/>
    <w:rsid w:val="006F69BF"/>
    <w:rsid w:val="006F6F3F"/>
    <w:rsid w:val="006F74BB"/>
    <w:rsid w:val="00701645"/>
    <w:rsid w:val="007020C6"/>
    <w:rsid w:val="00702679"/>
    <w:rsid w:val="00706277"/>
    <w:rsid w:val="0070687A"/>
    <w:rsid w:val="00707445"/>
    <w:rsid w:val="00711E09"/>
    <w:rsid w:val="00712ECA"/>
    <w:rsid w:val="007145C9"/>
    <w:rsid w:val="007148AB"/>
    <w:rsid w:val="00715EBC"/>
    <w:rsid w:val="007162A5"/>
    <w:rsid w:val="00716EA1"/>
    <w:rsid w:val="007171F8"/>
    <w:rsid w:val="00717419"/>
    <w:rsid w:val="007178AA"/>
    <w:rsid w:val="00720376"/>
    <w:rsid w:val="0072040A"/>
    <w:rsid w:val="00720FA2"/>
    <w:rsid w:val="00722FC9"/>
    <w:rsid w:val="00723010"/>
    <w:rsid w:val="00723CC3"/>
    <w:rsid w:val="0072435B"/>
    <w:rsid w:val="0072456B"/>
    <w:rsid w:val="00726022"/>
    <w:rsid w:val="007340D7"/>
    <w:rsid w:val="0073435C"/>
    <w:rsid w:val="00735487"/>
    <w:rsid w:val="00740017"/>
    <w:rsid w:val="0074012F"/>
    <w:rsid w:val="00740426"/>
    <w:rsid w:val="007414FA"/>
    <w:rsid w:val="00741765"/>
    <w:rsid w:val="00742232"/>
    <w:rsid w:val="00743712"/>
    <w:rsid w:val="00744238"/>
    <w:rsid w:val="00747527"/>
    <w:rsid w:val="00747D21"/>
    <w:rsid w:val="00750241"/>
    <w:rsid w:val="00750A03"/>
    <w:rsid w:val="00751255"/>
    <w:rsid w:val="007515EC"/>
    <w:rsid w:val="00752CA1"/>
    <w:rsid w:val="00752D5B"/>
    <w:rsid w:val="007536FA"/>
    <w:rsid w:val="00755C78"/>
    <w:rsid w:val="00755D0D"/>
    <w:rsid w:val="00756581"/>
    <w:rsid w:val="00756A93"/>
    <w:rsid w:val="00757B46"/>
    <w:rsid w:val="00757CCE"/>
    <w:rsid w:val="00757F58"/>
    <w:rsid w:val="0076016D"/>
    <w:rsid w:val="00760923"/>
    <w:rsid w:val="00761334"/>
    <w:rsid w:val="007628DC"/>
    <w:rsid w:val="007630E0"/>
    <w:rsid w:val="0076410D"/>
    <w:rsid w:val="007654D4"/>
    <w:rsid w:val="00765763"/>
    <w:rsid w:val="00765EB7"/>
    <w:rsid w:val="007678AF"/>
    <w:rsid w:val="00767955"/>
    <w:rsid w:val="00767F96"/>
    <w:rsid w:val="00770CBF"/>
    <w:rsid w:val="00771834"/>
    <w:rsid w:val="0077212E"/>
    <w:rsid w:val="0077213F"/>
    <w:rsid w:val="00772A7C"/>
    <w:rsid w:val="00773383"/>
    <w:rsid w:val="00773427"/>
    <w:rsid w:val="007735B6"/>
    <w:rsid w:val="00773B55"/>
    <w:rsid w:val="00775C31"/>
    <w:rsid w:val="00776356"/>
    <w:rsid w:val="007766CC"/>
    <w:rsid w:val="00777743"/>
    <w:rsid w:val="00782CF6"/>
    <w:rsid w:val="0078309E"/>
    <w:rsid w:val="007840D3"/>
    <w:rsid w:val="007841A2"/>
    <w:rsid w:val="007853D8"/>
    <w:rsid w:val="007859F2"/>
    <w:rsid w:val="00785FBF"/>
    <w:rsid w:val="00786348"/>
    <w:rsid w:val="0078640F"/>
    <w:rsid w:val="00786A88"/>
    <w:rsid w:val="00787044"/>
    <w:rsid w:val="007920B1"/>
    <w:rsid w:val="00792570"/>
    <w:rsid w:val="00793A09"/>
    <w:rsid w:val="00794BE0"/>
    <w:rsid w:val="0079521C"/>
    <w:rsid w:val="00795824"/>
    <w:rsid w:val="00796176"/>
    <w:rsid w:val="00796F53"/>
    <w:rsid w:val="00797427"/>
    <w:rsid w:val="007A00F2"/>
    <w:rsid w:val="007A33F1"/>
    <w:rsid w:val="007A462C"/>
    <w:rsid w:val="007A4915"/>
    <w:rsid w:val="007A4DCD"/>
    <w:rsid w:val="007A5F39"/>
    <w:rsid w:val="007A69CC"/>
    <w:rsid w:val="007A6A95"/>
    <w:rsid w:val="007B0262"/>
    <w:rsid w:val="007B18F9"/>
    <w:rsid w:val="007B3894"/>
    <w:rsid w:val="007B3FC1"/>
    <w:rsid w:val="007B4301"/>
    <w:rsid w:val="007B4360"/>
    <w:rsid w:val="007B54CF"/>
    <w:rsid w:val="007B5813"/>
    <w:rsid w:val="007C0023"/>
    <w:rsid w:val="007C21FB"/>
    <w:rsid w:val="007C34F4"/>
    <w:rsid w:val="007C3DA5"/>
    <w:rsid w:val="007C3EEA"/>
    <w:rsid w:val="007C4362"/>
    <w:rsid w:val="007C56BA"/>
    <w:rsid w:val="007C6972"/>
    <w:rsid w:val="007C6F04"/>
    <w:rsid w:val="007C7248"/>
    <w:rsid w:val="007D389E"/>
    <w:rsid w:val="007D4EBC"/>
    <w:rsid w:val="007D6BDD"/>
    <w:rsid w:val="007D7BD3"/>
    <w:rsid w:val="007E194F"/>
    <w:rsid w:val="007E3226"/>
    <w:rsid w:val="007E40ED"/>
    <w:rsid w:val="007E5140"/>
    <w:rsid w:val="007E6E92"/>
    <w:rsid w:val="007F0A40"/>
    <w:rsid w:val="007F0B4A"/>
    <w:rsid w:val="007F119E"/>
    <w:rsid w:val="007F1D6E"/>
    <w:rsid w:val="007F2AF8"/>
    <w:rsid w:val="007F73BE"/>
    <w:rsid w:val="007F7F89"/>
    <w:rsid w:val="00800651"/>
    <w:rsid w:val="008010DB"/>
    <w:rsid w:val="00801266"/>
    <w:rsid w:val="00801AAE"/>
    <w:rsid w:val="00802C2D"/>
    <w:rsid w:val="00803A46"/>
    <w:rsid w:val="0080414F"/>
    <w:rsid w:val="00804484"/>
    <w:rsid w:val="0080481C"/>
    <w:rsid w:val="00804EE9"/>
    <w:rsid w:val="0080565C"/>
    <w:rsid w:val="00807D23"/>
    <w:rsid w:val="00807F02"/>
    <w:rsid w:val="0081201E"/>
    <w:rsid w:val="0081296C"/>
    <w:rsid w:val="00813035"/>
    <w:rsid w:val="008130B8"/>
    <w:rsid w:val="008134A5"/>
    <w:rsid w:val="00813510"/>
    <w:rsid w:val="008153B3"/>
    <w:rsid w:val="008178D2"/>
    <w:rsid w:val="00817988"/>
    <w:rsid w:val="00817D29"/>
    <w:rsid w:val="00817E7D"/>
    <w:rsid w:val="008203EA"/>
    <w:rsid w:val="00821062"/>
    <w:rsid w:val="008218E5"/>
    <w:rsid w:val="0082335A"/>
    <w:rsid w:val="00824074"/>
    <w:rsid w:val="008241EF"/>
    <w:rsid w:val="00824A83"/>
    <w:rsid w:val="00826131"/>
    <w:rsid w:val="00826967"/>
    <w:rsid w:val="00826C6C"/>
    <w:rsid w:val="00826FA1"/>
    <w:rsid w:val="008306DD"/>
    <w:rsid w:val="00831269"/>
    <w:rsid w:val="00831FFD"/>
    <w:rsid w:val="00832F77"/>
    <w:rsid w:val="008344C2"/>
    <w:rsid w:val="00834635"/>
    <w:rsid w:val="0083588C"/>
    <w:rsid w:val="00836487"/>
    <w:rsid w:val="00837C41"/>
    <w:rsid w:val="00841B5A"/>
    <w:rsid w:val="00841FC4"/>
    <w:rsid w:val="008426F9"/>
    <w:rsid w:val="0084277C"/>
    <w:rsid w:val="00842A0E"/>
    <w:rsid w:val="00842CE5"/>
    <w:rsid w:val="00844249"/>
    <w:rsid w:val="00845573"/>
    <w:rsid w:val="00845874"/>
    <w:rsid w:val="00846E38"/>
    <w:rsid w:val="00851C34"/>
    <w:rsid w:val="00852BC9"/>
    <w:rsid w:val="00854193"/>
    <w:rsid w:val="00855CD0"/>
    <w:rsid w:val="008579C8"/>
    <w:rsid w:val="00857C4F"/>
    <w:rsid w:val="00861620"/>
    <w:rsid w:val="0086162B"/>
    <w:rsid w:val="00862752"/>
    <w:rsid w:val="008627BD"/>
    <w:rsid w:val="00862FBD"/>
    <w:rsid w:val="00863C63"/>
    <w:rsid w:val="00864257"/>
    <w:rsid w:val="008652B7"/>
    <w:rsid w:val="008659F0"/>
    <w:rsid w:val="00866F5D"/>
    <w:rsid w:val="008716C7"/>
    <w:rsid w:val="00871B7A"/>
    <w:rsid w:val="008744FC"/>
    <w:rsid w:val="008748E4"/>
    <w:rsid w:val="00874EAA"/>
    <w:rsid w:val="0087579E"/>
    <w:rsid w:val="0087691A"/>
    <w:rsid w:val="00876CB4"/>
    <w:rsid w:val="00877F8D"/>
    <w:rsid w:val="00884672"/>
    <w:rsid w:val="00884C8B"/>
    <w:rsid w:val="008853BF"/>
    <w:rsid w:val="00886261"/>
    <w:rsid w:val="0088701D"/>
    <w:rsid w:val="00887138"/>
    <w:rsid w:val="00887ED0"/>
    <w:rsid w:val="00890140"/>
    <w:rsid w:val="00891A9D"/>
    <w:rsid w:val="00891EBF"/>
    <w:rsid w:val="00892B50"/>
    <w:rsid w:val="00893668"/>
    <w:rsid w:val="008936A3"/>
    <w:rsid w:val="00894CEA"/>
    <w:rsid w:val="00896F21"/>
    <w:rsid w:val="0089720D"/>
    <w:rsid w:val="008A01C4"/>
    <w:rsid w:val="008A084B"/>
    <w:rsid w:val="008A0BDA"/>
    <w:rsid w:val="008A1810"/>
    <w:rsid w:val="008A2342"/>
    <w:rsid w:val="008A2BD3"/>
    <w:rsid w:val="008A2F2F"/>
    <w:rsid w:val="008A3A8F"/>
    <w:rsid w:val="008A531C"/>
    <w:rsid w:val="008A5649"/>
    <w:rsid w:val="008A5C07"/>
    <w:rsid w:val="008A678E"/>
    <w:rsid w:val="008A6E05"/>
    <w:rsid w:val="008B0D65"/>
    <w:rsid w:val="008B151B"/>
    <w:rsid w:val="008B1C3A"/>
    <w:rsid w:val="008B1FF8"/>
    <w:rsid w:val="008B22CF"/>
    <w:rsid w:val="008B2B95"/>
    <w:rsid w:val="008B4D9B"/>
    <w:rsid w:val="008B4E0F"/>
    <w:rsid w:val="008B5002"/>
    <w:rsid w:val="008B5133"/>
    <w:rsid w:val="008B5BDF"/>
    <w:rsid w:val="008B6803"/>
    <w:rsid w:val="008B6F34"/>
    <w:rsid w:val="008B70D4"/>
    <w:rsid w:val="008B716B"/>
    <w:rsid w:val="008B7EA4"/>
    <w:rsid w:val="008C1E0F"/>
    <w:rsid w:val="008C2AE5"/>
    <w:rsid w:val="008C3298"/>
    <w:rsid w:val="008C3A0A"/>
    <w:rsid w:val="008C4E59"/>
    <w:rsid w:val="008C5C5C"/>
    <w:rsid w:val="008C5F71"/>
    <w:rsid w:val="008C72ED"/>
    <w:rsid w:val="008C7CCD"/>
    <w:rsid w:val="008D03A6"/>
    <w:rsid w:val="008D0A14"/>
    <w:rsid w:val="008D16C5"/>
    <w:rsid w:val="008D18C9"/>
    <w:rsid w:val="008D1EB9"/>
    <w:rsid w:val="008D2AB0"/>
    <w:rsid w:val="008D3FD2"/>
    <w:rsid w:val="008D49D9"/>
    <w:rsid w:val="008D5080"/>
    <w:rsid w:val="008D6D1E"/>
    <w:rsid w:val="008E1E6F"/>
    <w:rsid w:val="008E2B03"/>
    <w:rsid w:val="008E2E54"/>
    <w:rsid w:val="008E3700"/>
    <w:rsid w:val="008E429F"/>
    <w:rsid w:val="008E7B9B"/>
    <w:rsid w:val="008F0264"/>
    <w:rsid w:val="008F026E"/>
    <w:rsid w:val="008F0EE9"/>
    <w:rsid w:val="008F15B1"/>
    <w:rsid w:val="008F1608"/>
    <w:rsid w:val="008F3108"/>
    <w:rsid w:val="008F3157"/>
    <w:rsid w:val="008F4039"/>
    <w:rsid w:val="008F4112"/>
    <w:rsid w:val="008F4158"/>
    <w:rsid w:val="008F437A"/>
    <w:rsid w:val="008F6C43"/>
    <w:rsid w:val="00901BA7"/>
    <w:rsid w:val="00901D4B"/>
    <w:rsid w:val="00902149"/>
    <w:rsid w:val="00902EF0"/>
    <w:rsid w:val="0090381C"/>
    <w:rsid w:val="009041F1"/>
    <w:rsid w:val="009052D3"/>
    <w:rsid w:val="00907B67"/>
    <w:rsid w:val="00913796"/>
    <w:rsid w:val="0091495F"/>
    <w:rsid w:val="0091705D"/>
    <w:rsid w:val="009201D5"/>
    <w:rsid w:val="009205E6"/>
    <w:rsid w:val="00920D65"/>
    <w:rsid w:val="009218F8"/>
    <w:rsid w:val="00922179"/>
    <w:rsid w:val="00922E71"/>
    <w:rsid w:val="0092308B"/>
    <w:rsid w:val="009236CC"/>
    <w:rsid w:val="009238AF"/>
    <w:rsid w:val="009238EB"/>
    <w:rsid w:val="00923B00"/>
    <w:rsid w:val="00925245"/>
    <w:rsid w:val="009264F9"/>
    <w:rsid w:val="00926AEC"/>
    <w:rsid w:val="00926F27"/>
    <w:rsid w:val="0092745C"/>
    <w:rsid w:val="0093181F"/>
    <w:rsid w:val="00931D07"/>
    <w:rsid w:val="00932794"/>
    <w:rsid w:val="009330C1"/>
    <w:rsid w:val="009340C2"/>
    <w:rsid w:val="009407EA"/>
    <w:rsid w:val="00941600"/>
    <w:rsid w:val="00941E23"/>
    <w:rsid w:val="00942921"/>
    <w:rsid w:val="00942C94"/>
    <w:rsid w:val="009430F2"/>
    <w:rsid w:val="00943686"/>
    <w:rsid w:val="00943FEE"/>
    <w:rsid w:val="009447A6"/>
    <w:rsid w:val="009448E9"/>
    <w:rsid w:val="009449C5"/>
    <w:rsid w:val="00944A66"/>
    <w:rsid w:val="009452A3"/>
    <w:rsid w:val="00945820"/>
    <w:rsid w:val="009469EE"/>
    <w:rsid w:val="00947E87"/>
    <w:rsid w:val="009505B7"/>
    <w:rsid w:val="009510B2"/>
    <w:rsid w:val="00951AC0"/>
    <w:rsid w:val="00951BB9"/>
    <w:rsid w:val="00952E47"/>
    <w:rsid w:val="009531C0"/>
    <w:rsid w:val="00953AE2"/>
    <w:rsid w:val="00954868"/>
    <w:rsid w:val="009553FB"/>
    <w:rsid w:val="0095654B"/>
    <w:rsid w:val="0095705B"/>
    <w:rsid w:val="00957075"/>
    <w:rsid w:val="0095722B"/>
    <w:rsid w:val="0095755D"/>
    <w:rsid w:val="00960098"/>
    <w:rsid w:val="00960BB6"/>
    <w:rsid w:val="009613C6"/>
    <w:rsid w:val="009613E0"/>
    <w:rsid w:val="00961860"/>
    <w:rsid w:val="009618D8"/>
    <w:rsid w:val="00961D86"/>
    <w:rsid w:val="00962143"/>
    <w:rsid w:val="00963072"/>
    <w:rsid w:val="00963FA6"/>
    <w:rsid w:val="00964240"/>
    <w:rsid w:val="009646E8"/>
    <w:rsid w:val="00965E2B"/>
    <w:rsid w:val="00967037"/>
    <w:rsid w:val="00967105"/>
    <w:rsid w:val="009671D3"/>
    <w:rsid w:val="00967533"/>
    <w:rsid w:val="0096767C"/>
    <w:rsid w:val="00970A6B"/>
    <w:rsid w:val="00970FBC"/>
    <w:rsid w:val="00970FE6"/>
    <w:rsid w:val="00972A07"/>
    <w:rsid w:val="00977A4B"/>
    <w:rsid w:val="00977C70"/>
    <w:rsid w:val="00981E04"/>
    <w:rsid w:val="00982EEF"/>
    <w:rsid w:val="00983A97"/>
    <w:rsid w:val="00984BA1"/>
    <w:rsid w:val="00984FFD"/>
    <w:rsid w:val="009850AC"/>
    <w:rsid w:val="009856B4"/>
    <w:rsid w:val="00987ED7"/>
    <w:rsid w:val="00990982"/>
    <w:rsid w:val="00990C03"/>
    <w:rsid w:val="00994345"/>
    <w:rsid w:val="0099586E"/>
    <w:rsid w:val="00996AC2"/>
    <w:rsid w:val="009A16B1"/>
    <w:rsid w:val="009A1741"/>
    <w:rsid w:val="009A1FE7"/>
    <w:rsid w:val="009A221A"/>
    <w:rsid w:val="009A26AB"/>
    <w:rsid w:val="009A2765"/>
    <w:rsid w:val="009A3136"/>
    <w:rsid w:val="009A36AB"/>
    <w:rsid w:val="009A5161"/>
    <w:rsid w:val="009A5D18"/>
    <w:rsid w:val="009A650D"/>
    <w:rsid w:val="009A6D19"/>
    <w:rsid w:val="009A7375"/>
    <w:rsid w:val="009B0AB6"/>
    <w:rsid w:val="009B2335"/>
    <w:rsid w:val="009B2944"/>
    <w:rsid w:val="009C0AB8"/>
    <w:rsid w:val="009C0C9B"/>
    <w:rsid w:val="009C1211"/>
    <w:rsid w:val="009C16EC"/>
    <w:rsid w:val="009C34C1"/>
    <w:rsid w:val="009C377A"/>
    <w:rsid w:val="009C4781"/>
    <w:rsid w:val="009C4FCC"/>
    <w:rsid w:val="009C5AE3"/>
    <w:rsid w:val="009C5CA3"/>
    <w:rsid w:val="009C5E0C"/>
    <w:rsid w:val="009C610F"/>
    <w:rsid w:val="009C7604"/>
    <w:rsid w:val="009D00F1"/>
    <w:rsid w:val="009D1151"/>
    <w:rsid w:val="009D116F"/>
    <w:rsid w:val="009D1580"/>
    <w:rsid w:val="009D1A23"/>
    <w:rsid w:val="009D2285"/>
    <w:rsid w:val="009D2971"/>
    <w:rsid w:val="009D29ED"/>
    <w:rsid w:val="009D4602"/>
    <w:rsid w:val="009D4FAF"/>
    <w:rsid w:val="009D6C8F"/>
    <w:rsid w:val="009D78FD"/>
    <w:rsid w:val="009D7BEA"/>
    <w:rsid w:val="009E0605"/>
    <w:rsid w:val="009E066F"/>
    <w:rsid w:val="009E07C9"/>
    <w:rsid w:val="009E0FB6"/>
    <w:rsid w:val="009E2112"/>
    <w:rsid w:val="009E2942"/>
    <w:rsid w:val="009E3B46"/>
    <w:rsid w:val="009E3E84"/>
    <w:rsid w:val="009E4041"/>
    <w:rsid w:val="009E6630"/>
    <w:rsid w:val="009E7B5F"/>
    <w:rsid w:val="009F09F4"/>
    <w:rsid w:val="009F1720"/>
    <w:rsid w:val="009F18B0"/>
    <w:rsid w:val="009F1CCB"/>
    <w:rsid w:val="009F36A3"/>
    <w:rsid w:val="009F4347"/>
    <w:rsid w:val="009F44A3"/>
    <w:rsid w:val="009F4AEE"/>
    <w:rsid w:val="009F66C8"/>
    <w:rsid w:val="009F71C8"/>
    <w:rsid w:val="00A00E58"/>
    <w:rsid w:val="00A01688"/>
    <w:rsid w:val="00A03BF1"/>
    <w:rsid w:val="00A03ED7"/>
    <w:rsid w:val="00A0663D"/>
    <w:rsid w:val="00A0680E"/>
    <w:rsid w:val="00A07010"/>
    <w:rsid w:val="00A078D8"/>
    <w:rsid w:val="00A07A1E"/>
    <w:rsid w:val="00A07DA7"/>
    <w:rsid w:val="00A102A6"/>
    <w:rsid w:val="00A10AD9"/>
    <w:rsid w:val="00A11FA9"/>
    <w:rsid w:val="00A130C2"/>
    <w:rsid w:val="00A130EB"/>
    <w:rsid w:val="00A13976"/>
    <w:rsid w:val="00A14CE6"/>
    <w:rsid w:val="00A17366"/>
    <w:rsid w:val="00A20465"/>
    <w:rsid w:val="00A20D94"/>
    <w:rsid w:val="00A20F3A"/>
    <w:rsid w:val="00A22EED"/>
    <w:rsid w:val="00A2342F"/>
    <w:rsid w:val="00A23A54"/>
    <w:rsid w:val="00A23CEC"/>
    <w:rsid w:val="00A259EB"/>
    <w:rsid w:val="00A25B84"/>
    <w:rsid w:val="00A26F05"/>
    <w:rsid w:val="00A27560"/>
    <w:rsid w:val="00A30E57"/>
    <w:rsid w:val="00A3183D"/>
    <w:rsid w:val="00A318AD"/>
    <w:rsid w:val="00A31FB3"/>
    <w:rsid w:val="00A350D2"/>
    <w:rsid w:val="00A35F5A"/>
    <w:rsid w:val="00A37403"/>
    <w:rsid w:val="00A37A76"/>
    <w:rsid w:val="00A4038C"/>
    <w:rsid w:val="00A404AE"/>
    <w:rsid w:val="00A4071A"/>
    <w:rsid w:val="00A40C4B"/>
    <w:rsid w:val="00A41619"/>
    <w:rsid w:val="00A43C8A"/>
    <w:rsid w:val="00A442BB"/>
    <w:rsid w:val="00A44664"/>
    <w:rsid w:val="00A476E0"/>
    <w:rsid w:val="00A479F4"/>
    <w:rsid w:val="00A47A35"/>
    <w:rsid w:val="00A47F57"/>
    <w:rsid w:val="00A511CB"/>
    <w:rsid w:val="00A5172F"/>
    <w:rsid w:val="00A51F44"/>
    <w:rsid w:val="00A53076"/>
    <w:rsid w:val="00A5482A"/>
    <w:rsid w:val="00A56350"/>
    <w:rsid w:val="00A62A3A"/>
    <w:rsid w:val="00A62CA7"/>
    <w:rsid w:val="00A62F32"/>
    <w:rsid w:val="00A653D3"/>
    <w:rsid w:val="00A6590F"/>
    <w:rsid w:val="00A66359"/>
    <w:rsid w:val="00A7069F"/>
    <w:rsid w:val="00A70A70"/>
    <w:rsid w:val="00A70B73"/>
    <w:rsid w:val="00A72903"/>
    <w:rsid w:val="00A74BDC"/>
    <w:rsid w:val="00A74C08"/>
    <w:rsid w:val="00A756B7"/>
    <w:rsid w:val="00A7668C"/>
    <w:rsid w:val="00A7775A"/>
    <w:rsid w:val="00A80FB7"/>
    <w:rsid w:val="00A816E2"/>
    <w:rsid w:val="00A81D78"/>
    <w:rsid w:val="00A82AB4"/>
    <w:rsid w:val="00A82B0C"/>
    <w:rsid w:val="00A82EA1"/>
    <w:rsid w:val="00A83266"/>
    <w:rsid w:val="00A862AF"/>
    <w:rsid w:val="00A864BC"/>
    <w:rsid w:val="00A8707F"/>
    <w:rsid w:val="00A87107"/>
    <w:rsid w:val="00A909CF"/>
    <w:rsid w:val="00A92A75"/>
    <w:rsid w:val="00A94859"/>
    <w:rsid w:val="00A94A33"/>
    <w:rsid w:val="00A94EC8"/>
    <w:rsid w:val="00A9591A"/>
    <w:rsid w:val="00A96494"/>
    <w:rsid w:val="00A9649F"/>
    <w:rsid w:val="00A9700F"/>
    <w:rsid w:val="00A9713F"/>
    <w:rsid w:val="00AA0BA1"/>
    <w:rsid w:val="00AA1E05"/>
    <w:rsid w:val="00AA2A0F"/>
    <w:rsid w:val="00AA2EA4"/>
    <w:rsid w:val="00AA4026"/>
    <w:rsid w:val="00AA445D"/>
    <w:rsid w:val="00AA6ED8"/>
    <w:rsid w:val="00AA757F"/>
    <w:rsid w:val="00AB0E2C"/>
    <w:rsid w:val="00AB1BC0"/>
    <w:rsid w:val="00AB3310"/>
    <w:rsid w:val="00AB3B1A"/>
    <w:rsid w:val="00AB45FB"/>
    <w:rsid w:val="00AB47D7"/>
    <w:rsid w:val="00AB4A4E"/>
    <w:rsid w:val="00AB4CA9"/>
    <w:rsid w:val="00AB58C3"/>
    <w:rsid w:val="00AB5D9C"/>
    <w:rsid w:val="00AB656D"/>
    <w:rsid w:val="00AC03D5"/>
    <w:rsid w:val="00AC1877"/>
    <w:rsid w:val="00AC305E"/>
    <w:rsid w:val="00AC3877"/>
    <w:rsid w:val="00AC3D53"/>
    <w:rsid w:val="00AC4064"/>
    <w:rsid w:val="00AC52E0"/>
    <w:rsid w:val="00AC61B0"/>
    <w:rsid w:val="00AC68B1"/>
    <w:rsid w:val="00AC6A68"/>
    <w:rsid w:val="00AC6F30"/>
    <w:rsid w:val="00AC760C"/>
    <w:rsid w:val="00AD0F07"/>
    <w:rsid w:val="00AD1D7D"/>
    <w:rsid w:val="00AD2817"/>
    <w:rsid w:val="00AD3381"/>
    <w:rsid w:val="00AD3442"/>
    <w:rsid w:val="00AD58B0"/>
    <w:rsid w:val="00AD681B"/>
    <w:rsid w:val="00AE14BE"/>
    <w:rsid w:val="00AE18CF"/>
    <w:rsid w:val="00AE239F"/>
    <w:rsid w:val="00AE3BE8"/>
    <w:rsid w:val="00AE47CD"/>
    <w:rsid w:val="00AE51B4"/>
    <w:rsid w:val="00AE5853"/>
    <w:rsid w:val="00AE5BEF"/>
    <w:rsid w:val="00AE5F66"/>
    <w:rsid w:val="00AF039C"/>
    <w:rsid w:val="00AF09EF"/>
    <w:rsid w:val="00AF144C"/>
    <w:rsid w:val="00AF331D"/>
    <w:rsid w:val="00AF3AD2"/>
    <w:rsid w:val="00AF4D9C"/>
    <w:rsid w:val="00AF5FBC"/>
    <w:rsid w:val="00AF683D"/>
    <w:rsid w:val="00B00FCE"/>
    <w:rsid w:val="00B02E6B"/>
    <w:rsid w:val="00B03AD4"/>
    <w:rsid w:val="00B042AE"/>
    <w:rsid w:val="00B04FC8"/>
    <w:rsid w:val="00B052E4"/>
    <w:rsid w:val="00B07CD8"/>
    <w:rsid w:val="00B11B59"/>
    <w:rsid w:val="00B138CC"/>
    <w:rsid w:val="00B162DF"/>
    <w:rsid w:val="00B16850"/>
    <w:rsid w:val="00B17A51"/>
    <w:rsid w:val="00B17B4A"/>
    <w:rsid w:val="00B20E69"/>
    <w:rsid w:val="00B22046"/>
    <w:rsid w:val="00B224B2"/>
    <w:rsid w:val="00B249EA"/>
    <w:rsid w:val="00B25BA4"/>
    <w:rsid w:val="00B27B11"/>
    <w:rsid w:val="00B3045E"/>
    <w:rsid w:val="00B30819"/>
    <w:rsid w:val="00B30BFD"/>
    <w:rsid w:val="00B315CB"/>
    <w:rsid w:val="00B31D24"/>
    <w:rsid w:val="00B32EBD"/>
    <w:rsid w:val="00B377B6"/>
    <w:rsid w:val="00B37C70"/>
    <w:rsid w:val="00B37CC7"/>
    <w:rsid w:val="00B41655"/>
    <w:rsid w:val="00B416CE"/>
    <w:rsid w:val="00B42C43"/>
    <w:rsid w:val="00B42DD7"/>
    <w:rsid w:val="00B42E5E"/>
    <w:rsid w:val="00B430DF"/>
    <w:rsid w:val="00B43247"/>
    <w:rsid w:val="00B43609"/>
    <w:rsid w:val="00B46BF4"/>
    <w:rsid w:val="00B47CD5"/>
    <w:rsid w:val="00B50323"/>
    <w:rsid w:val="00B5080C"/>
    <w:rsid w:val="00B511F7"/>
    <w:rsid w:val="00B51EA9"/>
    <w:rsid w:val="00B51F08"/>
    <w:rsid w:val="00B52270"/>
    <w:rsid w:val="00B5271D"/>
    <w:rsid w:val="00B532BA"/>
    <w:rsid w:val="00B55234"/>
    <w:rsid w:val="00B57955"/>
    <w:rsid w:val="00B608DC"/>
    <w:rsid w:val="00B61A19"/>
    <w:rsid w:val="00B645DF"/>
    <w:rsid w:val="00B64AA5"/>
    <w:rsid w:val="00B666DB"/>
    <w:rsid w:val="00B67FF9"/>
    <w:rsid w:val="00B7082E"/>
    <w:rsid w:val="00B70CD3"/>
    <w:rsid w:val="00B7173F"/>
    <w:rsid w:val="00B73E2D"/>
    <w:rsid w:val="00B73E44"/>
    <w:rsid w:val="00B74254"/>
    <w:rsid w:val="00B75CE3"/>
    <w:rsid w:val="00B774CB"/>
    <w:rsid w:val="00B80181"/>
    <w:rsid w:val="00B81824"/>
    <w:rsid w:val="00B8494E"/>
    <w:rsid w:val="00B84E99"/>
    <w:rsid w:val="00B86BDF"/>
    <w:rsid w:val="00B8720A"/>
    <w:rsid w:val="00B91EE6"/>
    <w:rsid w:val="00B93901"/>
    <w:rsid w:val="00B943CC"/>
    <w:rsid w:val="00B9547B"/>
    <w:rsid w:val="00B96785"/>
    <w:rsid w:val="00BA11E8"/>
    <w:rsid w:val="00BA1344"/>
    <w:rsid w:val="00BA2030"/>
    <w:rsid w:val="00BA24CA"/>
    <w:rsid w:val="00BA3764"/>
    <w:rsid w:val="00BA3A98"/>
    <w:rsid w:val="00BA416F"/>
    <w:rsid w:val="00BA4FE5"/>
    <w:rsid w:val="00BA524E"/>
    <w:rsid w:val="00BA68D6"/>
    <w:rsid w:val="00BA6A7A"/>
    <w:rsid w:val="00BA7BEA"/>
    <w:rsid w:val="00BB0C23"/>
    <w:rsid w:val="00BB163D"/>
    <w:rsid w:val="00BB1EF1"/>
    <w:rsid w:val="00BB2879"/>
    <w:rsid w:val="00BB2BEA"/>
    <w:rsid w:val="00BB2C12"/>
    <w:rsid w:val="00BB351A"/>
    <w:rsid w:val="00BB4549"/>
    <w:rsid w:val="00BB4FEE"/>
    <w:rsid w:val="00BB7ACB"/>
    <w:rsid w:val="00BC0F5F"/>
    <w:rsid w:val="00BC17A8"/>
    <w:rsid w:val="00BC17BD"/>
    <w:rsid w:val="00BC1BBA"/>
    <w:rsid w:val="00BC2DC4"/>
    <w:rsid w:val="00BC35E4"/>
    <w:rsid w:val="00BC522A"/>
    <w:rsid w:val="00BC5BBC"/>
    <w:rsid w:val="00BC6299"/>
    <w:rsid w:val="00BC6682"/>
    <w:rsid w:val="00BC6966"/>
    <w:rsid w:val="00BC6A60"/>
    <w:rsid w:val="00BD1002"/>
    <w:rsid w:val="00BD209B"/>
    <w:rsid w:val="00BD2BE4"/>
    <w:rsid w:val="00BD43A1"/>
    <w:rsid w:val="00BD43AA"/>
    <w:rsid w:val="00BD5766"/>
    <w:rsid w:val="00BD5963"/>
    <w:rsid w:val="00BD62D6"/>
    <w:rsid w:val="00BD743D"/>
    <w:rsid w:val="00BD74B9"/>
    <w:rsid w:val="00BE0DA0"/>
    <w:rsid w:val="00BE1039"/>
    <w:rsid w:val="00BE1176"/>
    <w:rsid w:val="00BE1691"/>
    <w:rsid w:val="00BE17C4"/>
    <w:rsid w:val="00BE1E02"/>
    <w:rsid w:val="00BE255D"/>
    <w:rsid w:val="00BE307D"/>
    <w:rsid w:val="00BE417E"/>
    <w:rsid w:val="00BE5377"/>
    <w:rsid w:val="00BE6B27"/>
    <w:rsid w:val="00BF00B3"/>
    <w:rsid w:val="00BF13FE"/>
    <w:rsid w:val="00BF2AE0"/>
    <w:rsid w:val="00BF332F"/>
    <w:rsid w:val="00BF380E"/>
    <w:rsid w:val="00BF3C2C"/>
    <w:rsid w:val="00BF4D48"/>
    <w:rsid w:val="00BF56B9"/>
    <w:rsid w:val="00BF56BF"/>
    <w:rsid w:val="00BF7D26"/>
    <w:rsid w:val="00C00C34"/>
    <w:rsid w:val="00C00C37"/>
    <w:rsid w:val="00C0199B"/>
    <w:rsid w:val="00C019AF"/>
    <w:rsid w:val="00C0209E"/>
    <w:rsid w:val="00C02181"/>
    <w:rsid w:val="00C021C1"/>
    <w:rsid w:val="00C040DF"/>
    <w:rsid w:val="00C04F17"/>
    <w:rsid w:val="00C0548E"/>
    <w:rsid w:val="00C05A4A"/>
    <w:rsid w:val="00C06484"/>
    <w:rsid w:val="00C07D44"/>
    <w:rsid w:val="00C10372"/>
    <w:rsid w:val="00C10A7F"/>
    <w:rsid w:val="00C10B8D"/>
    <w:rsid w:val="00C11412"/>
    <w:rsid w:val="00C14D1A"/>
    <w:rsid w:val="00C17567"/>
    <w:rsid w:val="00C17928"/>
    <w:rsid w:val="00C210D1"/>
    <w:rsid w:val="00C212BF"/>
    <w:rsid w:val="00C2195C"/>
    <w:rsid w:val="00C247E9"/>
    <w:rsid w:val="00C254FE"/>
    <w:rsid w:val="00C26813"/>
    <w:rsid w:val="00C26DDA"/>
    <w:rsid w:val="00C27705"/>
    <w:rsid w:val="00C27BD5"/>
    <w:rsid w:val="00C33470"/>
    <w:rsid w:val="00C3455B"/>
    <w:rsid w:val="00C348D7"/>
    <w:rsid w:val="00C3697F"/>
    <w:rsid w:val="00C36FFB"/>
    <w:rsid w:val="00C373E4"/>
    <w:rsid w:val="00C374FC"/>
    <w:rsid w:val="00C3771A"/>
    <w:rsid w:val="00C37E66"/>
    <w:rsid w:val="00C40818"/>
    <w:rsid w:val="00C421B7"/>
    <w:rsid w:val="00C4264B"/>
    <w:rsid w:val="00C4266F"/>
    <w:rsid w:val="00C42F41"/>
    <w:rsid w:val="00C43EAE"/>
    <w:rsid w:val="00C43EDB"/>
    <w:rsid w:val="00C440BF"/>
    <w:rsid w:val="00C4413F"/>
    <w:rsid w:val="00C443D5"/>
    <w:rsid w:val="00C44A51"/>
    <w:rsid w:val="00C44D0F"/>
    <w:rsid w:val="00C45D38"/>
    <w:rsid w:val="00C46B78"/>
    <w:rsid w:val="00C47FB7"/>
    <w:rsid w:val="00C50B05"/>
    <w:rsid w:val="00C52A39"/>
    <w:rsid w:val="00C55127"/>
    <w:rsid w:val="00C55D83"/>
    <w:rsid w:val="00C55DA1"/>
    <w:rsid w:val="00C56717"/>
    <w:rsid w:val="00C60F33"/>
    <w:rsid w:val="00C62516"/>
    <w:rsid w:val="00C632EF"/>
    <w:rsid w:val="00C638E8"/>
    <w:rsid w:val="00C63FAE"/>
    <w:rsid w:val="00C64166"/>
    <w:rsid w:val="00C644AB"/>
    <w:rsid w:val="00C646C4"/>
    <w:rsid w:val="00C646DE"/>
    <w:rsid w:val="00C6522E"/>
    <w:rsid w:val="00C66594"/>
    <w:rsid w:val="00C674AA"/>
    <w:rsid w:val="00C703A5"/>
    <w:rsid w:val="00C73D9D"/>
    <w:rsid w:val="00C75F35"/>
    <w:rsid w:val="00C81DF3"/>
    <w:rsid w:val="00C822B8"/>
    <w:rsid w:val="00C82CEE"/>
    <w:rsid w:val="00C83289"/>
    <w:rsid w:val="00C83357"/>
    <w:rsid w:val="00C83CC6"/>
    <w:rsid w:val="00C83DBA"/>
    <w:rsid w:val="00C84845"/>
    <w:rsid w:val="00C8583F"/>
    <w:rsid w:val="00C8590F"/>
    <w:rsid w:val="00C87C99"/>
    <w:rsid w:val="00C9055A"/>
    <w:rsid w:val="00C905CF"/>
    <w:rsid w:val="00C91301"/>
    <w:rsid w:val="00C91AAA"/>
    <w:rsid w:val="00C92986"/>
    <w:rsid w:val="00C94349"/>
    <w:rsid w:val="00C9513F"/>
    <w:rsid w:val="00C96D76"/>
    <w:rsid w:val="00C97BC4"/>
    <w:rsid w:val="00CA15A8"/>
    <w:rsid w:val="00CA19A4"/>
    <w:rsid w:val="00CA5515"/>
    <w:rsid w:val="00CA6A1F"/>
    <w:rsid w:val="00CA71D0"/>
    <w:rsid w:val="00CA7E12"/>
    <w:rsid w:val="00CA7F34"/>
    <w:rsid w:val="00CB05EB"/>
    <w:rsid w:val="00CB061B"/>
    <w:rsid w:val="00CB21FD"/>
    <w:rsid w:val="00CB27FC"/>
    <w:rsid w:val="00CB2C2E"/>
    <w:rsid w:val="00CB4E80"/>
    <w:rsid w:val="00CB7292"/>
    <w:rsid w:val="00CB72AF"/>
    <w:rsid w:val="00CB7684"/>
    <w:rsid w:val="00CB78D4"/>
    <w:rsid w:val="00CC0E17"/>
    <w:rsid w:val="00CC1890"/>
    <w:rsid w:val="00CC2E4D"/>
    <w:rsid w:val="00CC3518"/>
    <w:rsid w:val="00CC4580"/>
    <w:rsid w:val="00CC5F2C"/>
    <w:rsid w:val="00CC605C"/>
    <w:rsid w:val="00CD0C8F"/>
    <w:rsid w:val="00CD1475"/>
    <w:rsid w:val="00CD2E40"/>
    <w:rsid w:val="00CD43CC"/>
    <w:rsid w:val="00CD5BCE"/>
    <w:rsid w:val="00CD6E31"/>
    <w:rsid w:val="00CD7385"/>
    <w:rsid w:val="00CD7622"/>
    <w:rsid w:val="00CD7946"/>
    <w:rsid w:val="00CE1B21"/>
    <w:rsid w:val="00CE307B"/>
    <w:rsid w:val="00CE54E6"/>
    <w:rsid w:val="00CF0385"/>
    <w:rsid w:val="00CF0454"/>
    <w:rsid w:val="00CF2334"/>
    <w:rsid w:val="00CF2990"/>
    <w:rsid w:val="00CF2BC3"/>
    <w:rsid w:val="00CF3E41"/>
    <w:rsid w:val="00CF446F"/>
    <w:rsid w:val="00CF44BF"/>
    <w:rsid w:val="00CF4556"/>
    <w:rsid w:val="00CF474E"/>
    <w:rsid w:val="00CF4BB2"/>
    <w:rsid w:val="00CF625D"/>
    <w:rsid w:val="00CF6BCF"/>
    <w:rsid w:val="00CF7BE7"/>
    <w:rsid w:val="00D00414"/>
    <w:rsid w:val="00D01A69"/>
    <w:rsid w:val="00D01F3B"/>
    <w:rsid w:val="00D029E2"/>
    <w:rsid w:val="00D0399F"/>
    <w:rsid w:val="00D04395"/>
    <w:rsid w:val="00D05280"/>
    <w:rsid w:val="00D05EA8"/>
    <w:rsid w:val="00D0736A"/>
    <w:rsid w:val="00D07FFB"/>
    <w:rsid w:val="00D10D88"/>
    <w:rsid w:val="00D10F65"/>
    <w:rsid w:val="00D116DB"/>
    <w:rsid w:val="00D11A4D"/>
    <w:rsid w:val="00D14463"/>
    <w:rsid w:val="00D146AE"/>
    <w:rsid w:val="00D15671"/>
    <w:rsid w:val="00D15EBE"/>
    <w:rsid w:val="00D16C15"/>
    <w:rsid w:val="00D17987"/>
    <w:rsid w:val="00D206A4"/>
    <w:rsid w:val="00D20C61"/>
    <w:rsid w:val="00D20D95"/>
    <w:rsid w:val="00D23D54"/>
    <w:rsid w:val="00D24525"/>
    <w:rsid w:val="00D275A4"/>
    <w:rsid w:val="00D301D6"/>
    <w:rsid w:val="00D31289"/>
    <w:rsid w:val="00D324C6"/>
    <w:rsid w:val="00D3261B"/>
    <w:rsid w:val="00D32D82"/>
    <w:rsid w:val="00D33167"/>
    <w:rsid w:val="00D3467A"/>
    <w:rsid w:val="00D34A8D"/>
    <w:rsid w:val="00D36F5D"/>
    <w:rsid w:val="00D375D9"/>
    <w:rsid w:val="00D41932"/>
    <w:rsid w:val="00D4391A"/>
    <w:rsid w:val="00D43E22"/>
    <w:rsid w:val="00D43F44"/>
    <w:rsid w:val="00D4526C"/>
    <w:rsid w:val="00D46005"/>
    <w:rsid w:val="00D4680C"/>
    <w:rsid w:val="00D46C5C"/>
    <w:rsid w:val="00D476CA"/>
    <w:rsid w:val="00D47BA5"/>
    <w:rsid w:val="00D47E51"/>
    <w:rsid w:val="00D517ED"/>
    <w:rsid w:val="00D519D5"/>
    <w:rsid w:val="00D5443E"/>
    <w:rsid w:val="00D55EB2"/>
    <w:rsid w:val="00D56378"/>
    <w:rsid w:val="00D57097"/>
    <w:rsid w:val="00D57496"/>
    <w:rsid w:val="00D609D8"/>
    <w:rsid w:val="00D611BF"/>
    <w:rsid w:val="00D619F9"/>
    <w:rsid w:val="00D62E23"/>
    <w:rsid w:val="00D66751"/>
    <w:rsid w:val="00D67143"/>
    <w:rsid w:val="00D67DDF"/>
    <w:rsid w:val="00D706A0"/>
    <w:rsid w:val="00D71A02"/>
    <w:rsid w:val="00D73CB1"/>
    <w:rsid w:val="00D7439B"/>
    <w:rsid w:val="00D75EC4"/>
    <w:rsid w:val="00D763A6"/>
    <w:rsid w:val="00D810A9"/>
    <w:rsid w:val="00D82AA8"/>
    <w:rsid w:val="00D82BE7"/>
    <w:rsid w:val="00D82CC1"/>
    <w:rsid w:val="00D83010"/>
    <w:rsid w:val="00D8318B"/>
    <w:rsid w:val="00D8641A"/>
    <w:rsid w:val="00D86737"/>
    <w:rsid w:val="00D86A85"/>
    <w:rsid w:val="00D872D5"/>
    <w:rsid w:val="00D928BF"/>
    <w:rsid w:val="00D92904"/>
    <w:rsid w:val="00D929B6"/>
    <w:rsid w:val="00D92A34"/>
    <w:rsid w:val="00D93505"/>
    <w:rsid w:val="00D939B3"/>
    <w:rsid w:val="00D941C5"/>
    <w:rsid w:val="00D951BA"/>
    <w:rsid w:val="00D9715B"/>
    <w:rsid w:val="00DA1314"/>
    <w:rsid w:val="00DA174F"/>
    <w:rsid w:val="00DA2939"/>
    <w:rsid w:val="00DA3A45"/>
    <w:rsid w:val="00DA4959"/>
    <w:rsid w:val="00DA4ECE"/>
    <w:rsid w:val="00DA5719"/>
    <w:rsid w:val="00DA653D"/>
    <w:rsid w:val="00DA6892"/>
    <w:rsid w:val="00DA746E"/>
    <w:rsid w:val="00DB0545"/>
    <w:rsid w:val="00DB06CE"/>
    <w:rsid w:val="00DB10B4"/>
    <w:rsid w:val="00DB1E22"/>
    <w:rsid w:val="00DB3280"/>
    <w:rsid w:val="00DB4FA4"/>
    <w:rsid w:val="00DB6659"/>
    <w:rsid w:val="00DB711F"/>
    <w:rsid w:val="00DC0B2A"/>
    <w:rsid w:val="00DC10AD"/>
    <w:rsid w:val="00DC4970"/>
    <w:rsid w:val="00DC4F88"/>
    <w:rsid w:val="00DC5182"/>
    <w:rsid w:val="00DC5F09"/>
    <w:rsid w:val="00DC6905"/>
    <w:rsid w:val="00DC7252"/>
    <w:rsid w:val="00DC7701"/>
    <w:rsid w:val="00DD0FE1"/>
    <w:rsid w:val="00DD1035"/>
    <w:rsid w:val="00DD27E2"/>
    <w:rsid w:val="00DD2D26"/>
    <w:rsid w:val="00DD33EA"/>
    <w:rsid w:val="00DD380A"/>
    <w:rsid w:val="00DD42F2"/>
    <w:rsid w:val="00DD466E"/>
    <w:rsid w:val="00DD4BF1"/>
    <w:rsid w:val="00DD5505"/>
    <w:rsid w:val="00DD5A19"/>
    <w:rsid w:val="00DD6194"/>
    <w:rsid w:val="00DD6BDF"/>
    <w:rsid w:val="00DD76A0"/>
    <w:rsid w:val="00DD7974"/>
    <w:rsid w:val="00DE01C7"/>
    <w:rsid w:val="00DE0539"/>
    <w:rsid w:val="00DE2185"/>
    <w:rsid w:val="00DE29B0"/>
    <w:rsid w:val="00DE36F6"/>
    <w:rsid w:val="00DE4064"/>
    <w:rsid w:val="00DE5DBD"/>
    <w:rsid w:val="00DF1428"/>
    <w:rsid w:val="00DF2A46"/>
    <w:rsid w:val="00DF30AF"/>
    <w:rsid w:val="00DF349A"/>
    <w:rsid w:val="00DF3D84"/>
    <w:rsid w:val="00DF3E0C"/>
    <w:rsid w:val="00DF4615"/>
    <w:rsid w:val="00DF4CEA"/>
    <w:rsid w:val="00DF4D9F"/>
    <w:rsid w:val="00DF6B31"/>
    <w:rsid w:val="00DF7A86"/>
    <w:rsid w:val="00E01BA3"/>
    <w:rsid w:val="00E02523"/>
    <w:rsid w:val="00E030B5"/>
    <w:rsid w:val="00E036F7"/>
    <w:rsid w:val="00E04F25"/>
    <w:rsid w:val="00E06BCF"/>
    <w:rsid w:val="00E0738C"/>
    <w:rsid w:val="00E0761F"/>
    <w:rsid w:val="00E079E4"/>
    <w:rsid w:val="00E10149"/>
    <w:rsid w:val="00E13968"/>
    <w:rsid w:val="00E14012"/>
    <w:rsid w:val="00E15993"/>
    <w:rsid w:val="00E164D7"/>
    <w:rsid w:val="00E1657F"/>
    <w:rsid w:val="00E17DCB"/>
    <w:rsid w:val="00E20797"/>
    <w:rsid w:val="00E21D72"/>
    <w:rsid w:val="00E2280A"/>
    <w:rsid w:val="00E243CD"/>
    <w:rsid w:val="00E24B20"/>
    <w:rsid w:val="00E30F6E"/>
    <w:rsid w:val="00E3162F"/>
    <w:rsid w:val="00E3363C"/>
    <w:rsid w:val="00E337C4"/>
    <w:rsid w:val="00E35292"/>
    <w:rsid w:val="00E36C7A"/>
    <w:rsid w:val="00E4025F"/>
    <w:rsid w:val="00E4064E"/>
    <w:rsid w:val="00E40D96"/>
    <w:rsid w:val="00E42209"/>
    <w:rsid w:val="00E4325C"/>
    <w:rsid w:val="00E43A90"/>
    <w:rsid w:val="00E4495C"/>
    <w:rsid w:val="00E4562F"/>
    <w:rsid w:val="00E45FFA"/>
    <w:rsid w:val="00E471C1"/>
    <w:rsid w:val="00E50431"/>
    <w:rsid w:val="00E505FC"/>
    <w:rsid w:val="00E50B36"/>
    <w:rsid w:val="00E5141F"/>
    <w:rsid w:val="00E534D6"/>
    <w:rsid w:val="00E54856"/>
    <w:rsid w:val="00E55235"/>
    <w:rsid w:val="00E57A25"/>
    <w:rsid w:val="00E603F9"/>
    <w:rsid w:val="00E60A17"/>
    <w:rsid w:val="00E63FE4"/>
    <w:rsid w:val="00E650E0"/>
    <w:rsid w:val="00E66351"/>
    <w:rsid w:val="00E702D6"/>
    <w:rsid w:val="00E71B9C"/>
    <w:rsid w:val="00E728E8"/>
    <w:rsid w:val="00E72C0F"/>
    <w:rsid w:val="00E74C6C"/>
    <w:rsid w:val="00E75FB6"/>
    <w:rsid w:val="00E76308"/>
    <w:rsid w:val="00E76AA6"/>
    <w:rsid w:val="00E76E8A"/>
    <w:rsid w:val="00E77D63"/>
    <w:rsid w:val="00E8122F"/>
    <w:rsid w:val="00E81C39"/>
    <w:rsid w:val="00E8258F"/>
    <w:rsid w:val="00E828E2"/>
    <w:rsid w:val="00E82D44"/>
    <w:rsid w:val="00E831E9"/>
    <w:rsid w:val="00E83B11"/>
    <w:rsid w:val="00E849A5"/>
    <w:rsid w:val="00E87B0B"/>
    <w:rsid w:val="00E87ED1"/>
    <w:rsid w:val="00E90838"/>
    <w:rsid w:val="00E91B7C"/>
    <w:rsid w:val="00E930E6"/>
    <w:rsid w:val="00E93271"/>
    <w:rsid w:val="00E94109"/>
    <w:rsid w:val="00E94DD2"/>
    <w:rsid w:val="00E954E3"/>
    <w:rsid w:val="00E95A35"/>
    <w:rsid w:val="00E95AEE"/>
    <w:rsid w:val="00E95B15"/>
    <w:rsid w:val="00E96230"/>
    <w:rsid w:val="00E96B23"/>
    <w:rsid w:val="00EA242C"/>
    <w:rsid w:val="00EA4061"/>
    <w:rsid w:val="00EA4C32"/>
    <w:rsid w:val="00EA4C42"/>
    <w:rsid w:val="00EA5307"/>
    <w:rsid w:val="00EA6F09"/>
    <w:rsid w:val="00EA7318"/>
    <w:rsid w:val="00EA7799"/>
    <w:rsid w:val="00EB0182"/>
    <w:rsid w:val="00EB0843"/>
    <w:rsid w:val="00EB0DDC"/>
    <w:rsid w:val="00EB2078"/>
    <w:rsid w:val="00EB4B8C"/>
    <w:rsid w:val="00EB560E"/>
    <w:rsid w:val="00EB58AB"/>
    <w:rsid w:val="00EC0AD0"/>
    <w:rsid w:val="00EC2BC8"/>
    <w:rsid w:val="00EC31DB"/>
    <w:rsid w:val="00EC3319"/>
    <w:rsid w:val="00EC4388"/>
    <w:rsid w:val="00EC4784"/>
    <w:rsid w:val="00EC73C8"/>
    <w:rsid w:val="00ED196E"/>
    <w:rsid w:val="00ED29D7"/>
    <w:rsid w:val="00ED3D10"/>
    <w:rsid w:val="00ED4853"/>
    <w:rsid w:val="00ED6E47"/>
    <w:rsid w:val="00ED7B64"/>
    <w:rsid w:val="00EE07A6"/>
    <w:rsid w:val="00EE08D4"/>
    <w:rsid w:val="00EE0BD1"/>
    <w:rsid w:val="00EE3973"/>
    <w:rsid w:val="00EE6ADA"/>
    <w:rsid w:val="00EF13AF"/>
    <w:rsid w:val="00EF2441"/>
    <w:rsid w:val="00EF27DE"/>
    <w:rsid w:val="00EF30A1"/>
    <w:rsid w:val="00EF43FA"/>
    <w:rsid w:val="00EF4655"/>
    <w:rsid w:val="00EF5BE1"/>
    <w:rsid w:val="00EF6AD5"/>
    <w:rsid w:val="00F01036"/>
    <w:rsid w:val="00F03077"/>
    <w:rsid w:val="00F0365A"/>
    <w:rsid w:val="00F03662"/>
    <w:rsid w:val="00F06B02"/>
    <w:rsid w:val="00F06F30"/>
    <w:rsid w:val="00F070CC"/>
    <w:rsid w:val="00F07C3A"/>
    <w:rsid w:val="00F1048B"/>
    <w:rsid w:val="00F10B78"/>
    <w:rsid w:val="00F10E3E"/>
    <w:rsid w:val="00F10F08"/>
    <w:rsid w:val="00F13309"/>
    <w:rsid w:val="00F14249"/>
    <w:rsid w:val="00F14C28"/>
    <w:rsid w:val="00F1539B"/>
    <w:rsid w:val="00F154CD"/>
    <w:rsid w:val="00F157D5"/>
    <w:rsid w:val="00F17C8B"/>
    <w:rsid w:val="00F22E8E"/>
    <w:rsid w:val="00F2693C"/>
    <w:rsid w:val="00F27A94"/>
    <w:rsid w:val="00F31BD0"/>
    <w:rsid w:val="00F320C3"/>
    <w:rsid w:val="00F3436D"/>
    <w:rsid w:val="00F3463D"/>
    <w:rsid w:val="00F34B75"/>
    <w:rsid w:val="00F36E15"/>
    <w:rsid w:val="00F408EE"/>
    <w:rsid w:val="00F422FF"/>
    <w:rsid w:val="00F4277C"/>
    <w:rsid w:val="00F43670"/>
    <w:rsid w:val="00F4402B"/>
    <w:rsid w:val="00F446F8"/>
    <w:rsid w:val="00F45134"/>
    <w:rsid w:val="00F45FE8"/>
    <w:rsid w:val="00F4606A"/>
    <w:rsid w:val="00F46122"/>
    <w:rsid w:val="00F4631D"/>
    <w:rsid w:val="00F47B60"/>
    <w:rsid w:val="00F508CF"/>
    <w:rsid w:val="00F5126D"/>
    <w:rsid w:val="00F51D43"/>
    <w:rsid w:val="00F52379"/>
    <w:rsid w:val="00F524B2"/>
    <w:rsid w:val="00F534D6"/>
    <w:rsid w:val="00F54468"/>
    <w:rsid w:val="00F546E3"/>
    <w:rsid w:val="00F54FC4"/>
    <w:rsid w:val="00F54FF0"/>
    <w:rsid w:val="00F55210"/>
    <w:rsid w:val="00F5547F"/>
    <w:rsid w:val="00F56202"/>
    <w:rsid w:val="00F56256"/>
    <w:rsid w:val="00F56334"/>
    <w:rsid w:val="00F56ADE"/>
    <w:rsid w:val="00F56FAD"/>
    <w:rsid w:val="00F57D8A"/>
    <w:rsid w:val="00F62479"/>
    <w:rsid w:val="00F630E7"/>
    <w:rsid w:val="00F63350"/>
    <w:rsid w:val="00F63FA5"/>
    <w:rsid w:val="00F6455D"/>
    <w:rsid w:val="00F662C1"/>
    <w:rsid w:val="00F6632E"/>
    <w:rsid w:val="00F66623"/>
    <w:rsid w:val="00F66B96"/>
    <w:rsid w:val="00F71CBD"/>
    <w:rsid w:val="00F72BEA"/>
    <w:rsid w:val="00F73F93"/>
    <w:rsid w:val="00F748A2"/>
    <w:rsid w:val="00F74A54"/>
    <w:rsid w:val="00F80AEB"/>
    <w:rsid w:val="00F8155D"/>
    <w:rsid w:val="00F83EBE"/>
    <w:rsid w:val="00F844F1"/>
    <w:rsid w:val="00F84668"/>
    <w:rsid w:val="00F856E7"/>
    <w:rsid w:val="00F91348"/>
    <w:rsid w:val="00F91C00"/>
    <w:rsid w:val="00F91D9C"/>
    <w:rsid w:val="00F932E3"/>
    <w:rsid w:val="00F944BB"/>
    <w:rsid w:val="00F954D2"/>
    <w:rsid w:val="00F96203"/>
    <w:rsid w:val="00F9640D"/>
    <w:rsid w:val="00F96F9C"/>
    <w:rsid w:val="00F972E6"/>
    <w:rsid w:val="00FA1359"/>
    <w:rsid w:val="00FA1BC8"/>
    <w:rsid w:val="00FA1F8D"/>
    <w:rsid w:val="00FA2171"/>
    <w:rsid w:val="00FA2D5F"/>
    <w:rsid w:val="00FA3DB0"/>
    <w:rsid w:val="00FA4046"/>
    <w:rsid w:val="00FA5BDB"/>
    <w:rsid w:val="00FB0F80"/>
    <w:rsid w:val="00FB250F"/>
    <w:rsid w:val="00FB3A09"/>
    <w:rsid w:val="00FB3D48"/>
    <w:rsid w:val="00FB55FF"/>
    <w:rsid w:val="00FB5E4F"/>
    <w:rsid w:val="00FC0132"/>
    <w:rsid w:val="00FC032B"/>
    <w:rsid w:val="00FC0562"/>
    <w:rsid w:val="00FC07D6"/>
    <w:rsid w:val="00FC1C0B"/>
    <w:rsid w:val="00FC28EA"/>
    <w:rsid w:val="00FC2D39"/>
    <w:rsid w:val="00FC6376"/>
    <w:rsid w:val="00FC66B5"/>
    <w:rsid w:val="00FC6D45"/>
    <w:rsid w:val="00FC7ECE"/>
    <w:rsid w:val="00FD03BF"/>
    <w:rsid w:val="00FD0716"/>
    <w:rsid w:val="00FD15D0"/>
    <w:rsid w:val="00FD15DF"/>
    <w:rsid w:val="00FD2848"/>
    <w:rsid w:val="00FD5644"/>
    <w:rsid w:val="00FD65CB"/>
    <w:rsid w:val="00FD6D1D"/>
    <w:rsid w:val="00FD7782"/>
    <w:rsid w:val="00FE188C"/>
    <w:rsid w:val="00FE451F"/>
    <w:rsid w:val="00FE6650"/>
    <w:rsid w:val="00FE7FD2"/>
    <w:rsid w:val="00FF01C4"/>
    <w:rsid w:val="00FF0651"/>
    <w:rsid w:val="00FF1C29"/>
    <w:rsid w:val="00FF323A"/>
    <w:rsid w:val="00FF47B4"/>
    <w:rsid w:val="00FF498A"/>
    <w:rsid w:val="00FF5401"/>
    <w:rsid w:val="00FF70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7DE3"/>
  <w15:docId w15:val="{41385424-816A-4775-A327-9658E4AA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354"/>
    <w:pPr>
      <w:jc w:val="both"/>
    </w:pPr>
    <w:rPr>
      <w:sz w:val="24"/>
      <w:lang w:eastAsia="en-US"/>
    </w:rPr>
  </w:style>
  <w:style w:type="paragraph" w:styleId="Heading1">
    <w:name w:val="heading 1"/>
    <w:basedOn w:val="Normal"/>
    <w:next w:val="Normal"/>
    <w:link w:val="Heading1Char"/>
    <w:rsid w:val="00200A18"/>
    <w:pPr>
      <w:keepNext/>
      <w:keepLines/>
      <w:pageBreakBefore/>
      <w:shd w:val="solid" w:color="95B3D7" w:fill="auto"/>
      <w:spacing w:before="240" w:after="240"/>
      <w:outlineLvl w:val="0"/>
    </w:pPr>
    <w:rPr>
      <w:rFonts w:ascii="Cambria" w:hAnsi="Cambria"/>
      <w:sz w:val="32"/>
      <w:szCs w:val="32"/>
    </w:rPr>
  </w:style>
  <w:style w:type="paragraph" w:styleId="Heading2">
    <w:name w:val="heading 2"/>
    <w:basedOn w:val="Normal"/>
    <w:next w:val="Normal"/>
    <w:link w:val="Heading2Char"/>
    <w:rsid w:val="002D3DBC"/>
    <w:pPr>
      <w:keepNext/>
      <w:keepLines/>
      <w:shd w:val="solid" w:color="B8CCE4" w:fill="auto"/>
      <w:spacing w:before="240" w:after="240"/>
      <w:outlineLvl w:val="1"/>
    </w:pPr>
    <w:rPr>
      <w:rFonts w:ascii="Cambria" w:hAnsi="Cambria"/>
      <w:sz w:val="26"/>
      <w:szCs w:val="26"/>
    </w:rPr>
  </w:style>
  <w:style w:type="paragraph" w:styleId="Heading3">
    <w:name w:val="heading 3"/>
    <w:basedOn w:val="Normal"/>
    <w:next w:val="Normal"/>
    <w:link w:val="Heading3Char"/>
    <w:rsid w:val="00967533"/>
    <w:pPr>
      <w:keepNext/>
      <w:keepLines/>
      <w:shd w:val="solid" w:color="DBE5F1" w:fill="auto"/>
      <w:spacing w:before="240" w:after="240"/>
      <w:outlineLvl w:val="2"/>
    </w:pPr>
    <w:rPr>
      <w:rFonts w:ascii="Cambria" w:hAnsi="Cambria"/>
      <w:szCs w:val="24"/>
    </w:rPr>
  </w:style>
  <w:style w:type="paragraph" w:styleId="Heading6">
    <w:name w:val="heading 6"/>
    <w:basedOn w:val="Normal"/>
    <w:next w:val="Normal"/>
    <w:link w:val="Heading6Char"/>
    <w:rsid w:val="00566B9C"/>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8E3700"/>
    <w:rPr>
      <w:sz w:val="24"/>
      <w:lang w:eastAsia="en-US"/>
    </w:rPr>
  </w:style>
  <w:style w:type="character" w:styleId="CommentReference">
    <w:name w:val="annotation reference"/>
    <w:semiHidden/>
    <w:unhideWhenUsed/>
    <w:rsid w:val="00A20465"/>
    <w:rPr>
      <w:sz w:val="16"/>
      <w:szCs w:val="16"/>
    </w:rPr>
  </w:style>
  <w:style w:type="paragraph" w:styleId="CommentText">
    <w:name w:val="annotation text"/>
    <w:basedOn w:val="Normal"/>
    <w:link w:val="CommentTextChar"/>
    <w:unhideWhenUsed/>
    <w:rsid w:val="00A20465"/>
    <w:rPr>
      <w:sz w:val="20"/>
    </w:rPr>
  </w:style>
  <w:style w:type="character" w:customStyle="1" w:styleId="CommentTextChar">
    <w:name w:val="Comment Text Char"/>
    <w:link w:val="CommentText"/>
    <w:rsid w:val="00A20465"/>
    <w:rPr>
      <w:sz w:val="20"/>
    </w:rPr>
  </w:style>
  <w:style w:type="paragraph" w:styleId="CommentSubject">
    <w:name w:val="annotation subject"/>
    <w:basedOn w:val="CommentText"/>
    <w:next w:val="CommentText"/>
    <w:link w:val="CommentSubjectChar"/>
    <w:semiHidden/>
    <w:unhideWhenUsed/>
    <w:rsid w:val="00A20465"/>
    <w:rPr>
      <w:b/>
      <w:bCs/>
    </w:rPr>
  </w:style>
  <w:style w:type="character" w:customStyle="1" w:styleId="CommentSubjectChar">
    <w:name w:val="Comment Subject Char"/>
    <w:link w:val="CommentSubject"/>
    <w:semiHidden/>
    <w:rsid w:val="00A20465"/>
    <w:rPr>
      <w:b/>
      <w:bCs/>
      <w:sz w:val="20"/>
    </w:rPr>
  </w:style>
  <w:style w:type="paragraph" w:styleId="BalloonText">
    <w:name w:val="Balloon Text"/>
    <w:basedOn w:val="Normal"/>
    <w:link w:val="BalloonTextChar"/>
    <w:semiHidden/>
    <w:unhideWhenUsed/>
    <w:rsid w:val="00057724"/>
    <w:rPr>
      <w:rFonts w:ascii="Segoe UI" w:hAnsi="Segoe UI" w:cs="Segoe UI"/>
      <w:sz w:val="18"/>
      <w:szCs w:val="18"/>
    </w:rPr>
  </w:style>
  <w:style w:type="character" w:customStyle="1" w:styleId="BalloonTextChar">
    <w:name w:val="Balloon Text Char"/>
    <w:link w:val="BalloonText"/>
    <w:semiHidden/>
    <w:rsid w:val="00057724"/>
    <w:rPr>
      <w:rFonts w:ascii="Segoe UI" w:hAnsi="Segoe UI" w:cs="Segoe UI"/>
      <w:sz w:val="18"/>
      <w:szCs w:val="18"/>
    </w:rPr>
  </w:style>
  <w:style w:type="table" w:styleId="TableGrid">
    <w:name w:val="Table Grid"/>
    <w:basedOn w:val="TableNormal"/>
    <w:rsid w:val="0053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404818"/>
    <w:rPr>
      <w:color w:val="808080"/>
    </w:rPr>
  </w:style>
  <w:style w:type="character" w:customStyle="1" w:styleId="Heading1Char">
    <w:name w:val="Heading 1 Char"/>
    <w:link w:val="Heading1"/>
    <w:rsid w:val="00200A18"/>
    <w:rPr>
      <w:rFonts w:ascii="Cambria" w:eastAsia="Times New Roman" w:hAnsi="Cambria" w:cs="Times New Roman"/>
      <w:sz w:val="32"/>
      <w:szCs w:val="32"/>
      <w:shd w:val="solid" w:color="95B3D7" w:fill="auto"/>
    </w:rPr>
  </w:style>
  <w:style w:type="character" w:customStyle="1" w:styleId="Heading2Char">
    <w:name w:val="Heading 2 Char"/>
    <w:link w:val="Heading2"/>
    <w:rsid w:val="002D3DBC"/>
    <w:rPr>
      <w:rFonts w:ascii="Cambria" w:eastAsia="Times New Roman" w:hAnsi="Cambria" w:cs="Times New Roman"/>
      <w:sz w:val="26"/>
      <w:szCs w:val="26"/>
      <w:shd w:val="solid" w:color="B8CCE4" w:fill="auto"/>
    </w:rPr>
  </w:style>
  <w:style w:type="paragraph" w:styleId="ListParagraph">
    <w:name w:val="List Paragraph"/>
    <w:aliases w:val="ERP-List Paragraph,List Paragraph11,Bullet EY,List Paragraph1"/>
    <w:basedOn w:val="Normal"/>
    <w:link w:val="ListParagraphChar"/>
    <w:uiPriority w:val="34"/>
    <w:qFormat/>
    <w:rsid w:val="00F74A54"/>
    <w:pPr>
      <w:ind w:left="720"/>
      <w:contextualSpacing/>
    </w:pPr>
  </w:style>
  <w:style w:type="character" w:customStyle="1" w:styleId="Heading3Char">
    <w:name w:val="Heading 3 Char"/>
    <w:link w:val="Heading3"/>
    <w:rsid w:val="00967533"/>
    <w:rPr>
      <w:rFonts w:ascii="Cambria" w:eastAsia="Times New Roman" w:hAnsi="Cambria" w:cs="Times New Roman"/>
      <w:szCs w:val="24"/>
      <w:shd w:val="solid" w:color="DBE5F1" w:fill="auto"/>
    </w:rPr>
  </w:style>
  <w:style w:type="character" w:customStyle="1" w:styleId="Heading6Char">
    <w:name w:val="Heading 6 Char"/>
    <w:link w:val="Heading6"/>
    <w:rsid w:val="00566B9C"/>
    <w:rPr>
      <w:rFonts w:ascii="Cambria" w:eastAsia="Times New Roman" w:hAnsi="Cambria" w:cs="Times New Roman"/>
      <w:color w:val="243F60"/>
    </w:rPr>
  </w:style>
  <w:style w:type="paragraph" w:styleId="TOC1">
    <w:name w:val="toc 1"/>
    <w:basedOn w:val="Normal"/>
    <w:next w:val="Normal"/>
    <w:autoRedefine/>
    <w:uiPriority w:val="39"/>
    <w:unhideWhenUsed/>
    <w:rsid w:val="00D86737"/>
    <w:pPr>
      <w:tabs>
        <w:tab w:val="right" w:leader="dot" w:pos="9628"/>
      </w:tabs>
      <w:spacing w:before="120" w:after="120"/>
      <w:jc w:val="left"/>
    </w:pPr>
    <w:rPr>
      <w:rFonts w:ascii="Calibri" w:hAnsi="Calibri" w:cs="Calibri"/>
      <w:b/>
      <w:bCs/>
      <w:caps/>
      <w:sz w:val="20"/>
    </w:rPr>
  </w:style>
  <w:style w:type="paragraph" w:styleId="TOC2">
    <w:name w:val="toc 2"/>
    <w:basedOn w:val="Normal"/>
    <w:next w:val="Normal"/>
    <w:autoRedefine/>
    <w:uiPriority w:val="39"/>
    <w:unhideWhenUsed/>
    <w:rsid w:val="00743712"/>
    <w:pPr>
      <w:ind w:left="240"/>
    </w:pPr>
    <w:rPr>
      <w:rFonts w:ascii="Calibri" w:hAnsi="Calibri" w:cs="Calibri"/>
      <w:smallCaps/>
      <w:sz w:val="20"/>
    </w:rPr>
  </w:style>
  <w:style w:type="paragraph" w:styleId="TOC3">
    <w:name w:val="toc 3"/>
    <w:basedOn w:val="Normal"/>
    <w:next w:val="Normal"/>
    <w:autoRedefine/>
    <w:uiPriority w:val="39"/>
    <w:unhideWhenUsed/>
    <w:rsid w:val="00743712"/>
    <w:pPr>
      <w:ind w:left="480"/>
    </w:pPr>
    <w:rPr>
      <w:rFonts w:ascii="Calibri" w:hAnsi="Calibri" w:cs="Calibri"/>
      <w:i/>
      <w:iCs/>
      <w:sz w:val="20"/>
    </w:rPr>
  </w:style>
  <w:style w:type="paragraph" w:styleId="TOC4">
    <w:name w:val="toc 4"/>
    <w:basedOn w:val="Normal"/>
    <w:next w:val="Normal"/>
    <w:autoRedefine/>
    <w:unhideWhenUsed/>
    <w:rsid w:val="00743712"/>
    <w:pPr>
      <w:ind w:left="720"/>
    </w:pPr>
    <w:rPr>
      <w:rFonts w:ascii="Calibri" w:hAnsi="Calibri" w:cs="Calibri"/>
      <w:sz w:val="18"/>
      <w:szCs w:val="18"/>
    </w:rPr>
  </w:style>
  <w:style w:type="paragraph" w:styleId="TOC5">
    <w:name w:val="toc 5"/>
    <w:basedOn w:val="Normal"/>
    <w:next w:val="Normal"/>
    <w:autoRedefine/>
    <w:unhideWhenUsed/>
    <w:rsid w:val="00743712"/>
    <w:pPr>
      <w:ind w:left="960"/>
    </w:pPr>
    <w:rPr>
      <w:rFonts w:ascii="Calibri" w:hAnsi="Calibri" w:cs="Calibri"/>
      <w:sz w:val="18"/>
      <w:szCs w:val="18"/>
    </w:rPr>
  </w:style>
  <w:style w:type="paragraph" w:styleId="TOC6">
    <w:name w:val="toc 6"/>
    <w:basedOn w:val="Normal"/>
    <w:next w:val="Normal"/>
    <w:autoRedefine/>
    <w:unhideWhenUsed/>
    <w:rsid w:val="00743712"/>
    <w:pPr>
      <w:ind w:left="1200"/>
    </w:pPr>
    <w:rPr>
      <w:rFonts w:ascii="Calibri" w:hAnsi="Calibri" w:cs="Calibri"/>
      <w:sz w:val="18"/>
      <w:szCs w:val="18"/>
    </w:rPr>
  </w:style>
  <w:style w:type="paragraph" w:styleId="TOC7">
    <w:name w:val="toc 7"/>
    <w:basedOn w:val="Normal"/>
    <w:next w:val="Normal"/>
    <w:autoRedefine/>
    <w:unhideWhenUsed/>
    <w:rsid w:val="00743712"/>
    <w:pPr>
      <w:ind w:left="1440"/>
    </w:pPr>
    <w:rPr>
      <w:rFonts w:ascii="Calibri" w:hAnsi="Calibri" w:cs="Calibri"/>
      <w:sz w:val="18"/>
      <w:szCs w:val="18"/>
    </w:rPr>
  </w:style>
  <w:style w:type="paragraph" w:styleId="TOC8">
    <w:name w:val="toc 8"/>
    <w:basedOn w:val="Normal"/>
    <w:next w:val="Normal"/>
    <w:autoRedefine/>
    <w:unhideWhenUsed/>
    <w:rsid w:val="00743712"/>
    <w:pPr>
      <w:ind w:left="1680"/>
    </w:pPr>
    <w:rPr>
      <w:rFonts w:ascii="Calibri" w:hAnsi="Calibri" w:cs="Calibri"/>
      <w:sz w:val="18"/>
      <w:szCs w:val="18"/>
    </w:rPr>
  </w:style>
  <w:style w:type="paragraph" w:styleId="TOC9">
    <w:name w:val="toc 9"/>
    <w:basedOn w:val="Normal"/>
    <w:next w:val="Normal"/>
    <w:autoRedefine/>
    <w:unhideWhenUsed/>
    <w:rsid w:val="00743712"/>
    <w:pPr>
      <w:ind w:left="1920"/>
    </w:pPr>
    <w:rPr>
      <w:rFonts w:ascii="Calibri" w:hAnsi="Calibri" w:cs="Calibri"/>
      <w:sz w:val="18"/>
      <w:szCs w:val="18"/>
    </w:rPr>
  </w:style>
  <w:style w:type="character" w:styleId="Hyperlink">
    <w:name w:val="Hyperlink"/>
    <w:uiPriority w:val="99"/>
    <w:unhideWhenUsed/>
    <w:rsid w:val="00743712"/>
    <w:rPr>
      <w:color w:val="0000FF"/>
      <w:u w:val="single"/>
    </w:rPr>
  </w:style>
  <w:style w:type="table" w:customStyle="1" w:styleId="2kalendorius">
    <w:name w:val="2 kalendorius"/>
    <w:basedOn w:val="TableNormal"/>
    <w:uiPriority w:val="99"/>
    <w:qFormat/>
    <w:rsid w:val="008D5080"/>
    <w:pPr>
      <w:jc w:val="center"/>
    </w:pPr>
    <w:rPr>
      <w:rFonts w:ascii="Calibri" w:hAnsi="Calibri"/>
      <w:sz w:val="28"/>
      <w:szCs w:val="28"/>
    </w:rPr>
    <w:tblPr>
      <w:tblBorders>
        <w:insideV w:val="single" w:sz="4" w:space="0" w:color="95B3D7"/>
      </w:tblBorders>
    </w:tblPr>
    <w:tblStylePr w:type="firstRow">
      <w:rPr>
        <w:rFonts w:ascii="Open Sans" w:hAnsi="Open Sans"/>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rsid w:val="00DD1035"/>
    <w:rPr>
      <w:rFonts w:eastAsia="Calibri"/>
      <w:sz w:val="20"/>
      <w:lang w:eastAsia="lt-LT"/>
    </w:rPr>
  </w:style>
  <w:style w:type="character" w:styleId="UnresolvedMention">
    <w:name w:val="Unresolved Mention"/>
    <w:uiPriority w:val="99"/>
    <w:semiHidden/>
    <w:unhideWhenUsed/>
    <w:rsid w:val="00FD2848"/>
    <w:rPr>
      <w:color w:val="605E5C"/>
      <w:shd w:val="clear" w:color="auto" w:fill="E1DFDD"/>
    </w:rPr>
  </w:style>
  <w:style w:type="paragraph" w:customStyle="1" w:styleId="Priedpavadinimai">
    <w:name w:val="__Priedų pavadinimai"/>
    <w:basedOn w:val="Normal"/>
    <w:next w:val="Normal"/>
    <w:link w:val="PriedpavadinimaiDiagrama"/>
    <w:qFormat/>
    <w:rsid w:val="00A41619"/>
    <w:pPr>
      <w:numPr>
        <w:numId w:val="4"/>
      </w:numPr>
      <w:shd w:val="clear" w:color="auto" w:fill="DBE5F1"/>
      <w:tabs>
        <w:tab w:val="left" w:pos="1701"/>
      </w:tabs>
    </w:pPr>
  </w:style>
  <w:style w:type="character" w:customStyle="1" w:styleId="PriedpavadinimaiDiagrama">
    <w:name w:val="__Priedų pavadinimai Diagrama"/>
    <w:link w:val="Priedpavadinimai"/>
    <w:rsid w:val="00A41619"/>
    <w:rPr>
      <w:sz w:val="24"/>
      <w:shd w:val="clear" w:color="auto" w:fill="DBE5F1"/>
      <w:lang w:eastAsia="en-US"/>
    </w:rPr>
  </w:style>
  <w:style w:type="character" w:customStyle="1" w:styleId="FootnoteTextChar">
    <w:name w:val="Footnote Text Char"/>
    <w:link w:val="FootnoteText"/>
    <w:uiPriority w:val="99"/>
    <w:rsid w:val="00DD1035"/>
    <w:rPr>
      <w:rFonts w:eastAsia="Calibri"/>
      <w:sz w:val="20"/>
      <w:lang w:eastAsia="lt-LT"/>
    </w:rPr>
  </w:style>
  <w:style w:type="character" w:styleId="FootnoteReference">
    <w:name w:val="footnote reference"/>
    <w:uiPriority w:val="99"/>
    <w:semiHidden/>
    <w:rsid w:val="00DD1035"/>
    <w:rPr>
      <w:rFonts w:cs="Times New Roman"/>
      <w:vertAlign w:val="superscript"/>
    </w:rPr>
  </w:style>
  <w:style w:type="table" w:styleId="PlainTable2">
    <w:name w:val="Plain Table 2"/>
    <w:basedOn w:val="TableNormal"/>
    <w:uiPriority w:val="42"/>
    <w:rsid w:val="005B244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nhideWhenUsed/>
    <w:rsid w:val="00E74C6C"/>
    <w:pPr>
      <w:tabs>
        <w:tab w:val="center" w:pos="4680"/>
        <w:tab w:val="right" w:pos="9360"/>
      </w:tabs>
    </w:pPr>
  </w:style>
  <w:style w:type="character" w:customStyle="1" w:styleId="HeaderChar">
    <w:name w:val="Header Char"/>
    <w:basedOn w:val="DefaultParagraphFont"/>
    <w:link w:val="Header"/>
    <w:rsid w:val="00E74C6C"/>
  </w:style>
  <w:style w:type="paragraph" w:styleId="EndnoteText">
    <w:name w:val="endnote text"/>
    <w:basedOn w:val="Normal"/>
    <w:link w:val="EndnoteTextChar"/>
    <w:semiHidden/>
    <w:unhideWhenUsed/>
    <w:rsid w:val="00680946"/>
    <w:rPr>
      <w:sz w:val="20"/>
    </w:rPr>
  </w:style>
  <w:style w:type="character" w:customStyle="1" w:styleId="EndnoteTextChar">
    <w:name w:val="Endnote Text Char"/>
    <w:link w:val="EndnoteText"/>
    <w:semiHidden/>
    <w:rsid w:val="00680946"/>
    <w:rPr>
      <w:sz w:val="20"/>
    </w:rPr>
  </w:style>
  <w:style w:type="character" w:styleId="EndnoteReference">
    <w:name w:val="endnote reference"/>
    <w:semiHidden/>
    <w:unhideWhenUsed/>
    <w:rsid w:val="00680946"/>
    <w:rPr>
      <w:vertAlign w:val="superscript"/>
    </w:rPr>
  </w:style>
  <w:style w:type="paragraph" w:customStyle="1" w:styleId="Intrukcijos">
    <w:name w:val="Intrukcijos"/>
    <w:basedOn w:val="Normal"/>
    <w:link w:val="IntrukcijosDiagrama"/>
    <w:qFormat/>
    <w:rsid w:val="00B80181"/>
    <w:rPr>
      <w:i/>
      <w:iCs/>
      <w:sz w:val="20"/>
      <w:szCs w:val="24"/>
    </w:rPr>
  </w:style>
  <w:style w:type="character" w:customStyle="1" w:styleId="IntrukcijosDiagrama">
    <w:name w:val="Intrukcijos Diagrama"/>
    <w:link w:val="Intrukcijos"/>
    <w:rsid w:val="00B80181"/>
    <w:rPr>
      <w:i/>
      <w:iCs/>
      <w:sz w:val="20"/>
      <w:szCs w:val="24"/>
    </w:rPr>
  </w:style>
  <w:style w:type="table" w:styleId="GridTable4-Accent3">
    <w:name w:val="Grid Table 4 Accent 3"/>
    <w:basedOn w:val="TableNormal"/>
    <w:uiPriority w:val="49"/>
    <w:rsid w:val="002B3B5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next w:val="GridTable4-Accent3"/>
    <w:uiPriority w:val="49"/>
    <w:rsid w:val="00D375D9"/>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ListParagraphChar">
    <w:name w:val="List Paragraph Char"/>
    <w:aliases w:val="ERP-List Paragraph Char,List Paragraph11 Char,Bullet EY Char,List Paragraph1 Char"/>
    <w:link w:val="ListParagraph"/>
    <w:uiPriority w:val="34"/>
    <w:locked/>
    <w:rsid w:val="00CF0454"/>
  </w:style>
  <w:style w:type="character" w:styleId="FollowedHyperlink">
    <w:name w:val="FollowedHyperlink"/>
    <w:uiPriority w:val="99"/>
    <w:semiHidden/>
    <w:unhideWhenUsed/>
    <w:rsid w:val="000129FA"/>
    <w:rPr>
      <w:color w:val="800080"/>
      <w:u w:val="single"/>
    </w:rPr>
  </w:style>
  <w:style w:type="table" w:styleId="GridTable4-Accent1">
    <w:name w:val="Grid Table 4 Accent 1"/>
    <w:basedOn w:val="TableNormal"/>
    <w:uiPriority w:val="49"/>
    <w:rsid w:val="000548D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Style15">
    <w:name w:val="Font Style15"/>
    <w:uiPriority w:val="99"/>
    <w:rsid w:val="00192D1A"/>
    <w:rPr>
      <w:rFonts w:ascii="Times New Roman" w:hAnsi="Times New Roman" w:cs="Times New Roman"/>
      <w:color w:val="000000"/>
      <w:sz w:val="22"/>
      <w:szCs w:val="22"/>
    </w:rPr>
  </w:style>
  <w:style w:type="table" w:customStyle="1" w:styleId="GridTable4-Accent61">
    <w:name w:val="Grid Table 4 - Accent 61"/>
    <w:basedOn w:val="TableNormal"/>
    <w:next w:val="GridTable4-Accent6"/>
    <w:uiPriority w:val="49"/>
    <w:rsid w:val="00304191"/>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304191"/>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prastasis1">
    <w:name w:val="Įprastasis1"/>
    <w:rsid w:val="00A102A6"/>
    <w:pPr>
      <w:suppressAutoHyphens/>
      <w:autoSpaceDN w:val="0"/>
      <w:spacing w:after="160" w:line="242" w:lineRule="auto"/>
    </w:pPr>
    <w:rPr>
      <w:rFonts w:ascii="Calibri" w:eastAsia="Calibri" w:hAnsi="Calibri"/>
      <w:sz w:val="22"/>
      <w:szCs w:val="22"/>
      <w:lang w:eastAsia="en-US"/>
    </w:rPr>
  </w:style>
  <w:style w:type="paragraph" w:customStyle="1" w:styleId="m2461542209076000146prastasis1">
    <w:name w:val="m_2461542209076000146prastasis1"/>
    <w:basedOn w:val="Normal"/>
    <w:rsid w:val="00A102A6"/>
    <w:pPr>
      <w:spacing w:before="100" w:beforeAutospacing="1" w:after="100" w:afterAutospacing="1"/>
      <w:jc w:val="left"/>
    </w:pPr>
    <w:rPr>
      <w:szCs w:val="24"/>
      <w:lang w:eastAsia="lt-LT"/>
    </w:rPr>
  </w:style>
  <w:style w:type="character" w:styleId="Strong">
    <w:name w:val="Strong"/>
    <w:uiPriority w:val="22"/>
    <w:qFormat/>
    <w:rsid w:val="00045F59"/>
    <w:rPr>
      <w:b/>
      <w:bCs/>
    </w:rPr>
  </w:style>
  <w:style w:type="paragraph" w:customStyle="1" w:styleId="Pastraipa">
    <w:name w:val="Pastraipa"/>
    <w:basedOn w:val="Normal"/>
    <w:link w:val="PastraipaChar"/>
    <w:qFormat/>
    <w:rsid w:val="003946AC"/>
    <w:pPr>
      <w:spacing w:before="120" w:after="120"/>
      <w:ind w:firstLine="720"/>
    </w:pPr>
    <w:rPr>
      <w:rFonts w:ascii="Calibri" w:eastAsia="Cambria" w:hAnsi="Calibri"/>
      <w:szCs w:val="24"/>
      <w:lang w:val="x-none"/>
    </w:rPr>
  </w:style>
  <w:style w:type="character" w:customStyle="1" w:styleId="PastraipaChar">
    <w:name w:val="Pastraipa Char"/>
    <w:link w:val="Pastraipa"/>
    <w:rsid w:val="003946AC"/>
    <w:rPr>
      <w:rFonts w:ascii="Calibri" w:eastAsia="Cambria" w:hAnsi="Calibri"/>
      <w:szCs w:val="24"/>
      <w:lang w:val="x-none"/>
    </w:rPr>
  </w:style>
  <w:style w:type="paragraph" w:styleId="NormalWeb">
    <w:name w:val="Normal (Web)"/>
    <w:basedOn w:val="Normal"/>
    <w:uiPriority w:val="99"/>
    <w:semiHidden/>
    <w:unhideWhenUsed/>
    <w:rsid w:val="00EF27DE"/>
    <w:pPr>
      <w:spacing w:before="100" w:beforeAutospacing="1" w:after="100" w:afterAutospacing="1"/>
      <w:jc w:val="left"/>
    </w:pPr>
    <w:rPr>
      <w:szCs w:val="24"/>
      <w:lang w:eastAsia="lt-LT"/>
    </w:rPr>
  </w:style>
  <w:style w:type="paragraph" w:customStyle="1" w:styleId="msonormal0">
    <w:name w:val="msonormal"/>
    <w:basedOn w:val="Normal"/>
    <w:rsid w:val="00D029E2"/>
    <w:pPr>
      <w:spacing w:before="100" w:beforeAutospacing="1" w:after="100" w:afterAutospacing="1"/>
      <w:jc w:val="left"/>
    </w:pPr>
    <w:rPr>
      <w:szCs w:val="24"/>
      <w:lang w:eastAsia="lt-LT"/>
    </w:rPr>
  </w:style>
  <w:style w:type="paragraph" w:customStyle="1" w:styleId="xl66">
    <w:name w:val="xl66"/>
    <w:basedOn w:val="Normal"/>
    <w:rsid w:val="00D029E2"/>
    <w:pPr>
      <w:spacing w:before="100" w:beforeAutospacing="1" w:after="100" w:afterAutospacing="1"/>
      <w:jc w:val="left"/>
      <w:textAlignment w:val="top"/>
    </w:pPr>
    <w:rPr>
      <w:szCs w:val="24"/>
      <w:lang w:eastAsia="lt-LT"/>
    </w:rPr>
  </w:style>
  <w:style w:type="paragraph" w:customStyle="1" w:styleId="xl67">
    <w:name w:val="xl67"/>
    <w:basedOn w:val="Normal"/>
    <w:rsid w:val="00D029E2"/>
    <w:pPr>
      <w:spacing w:before="100" w:beforeAutospacing="1" w:after="100" w:afterAutospacing="1"/>
      <w:jc w:val="left"/>
      <w:textAlignment w:val="top"/>
    </w:pPr>
    <w:rPr>
      <w:szCs w:val="24"/>
      <w:lang w:eastAsia="lt-LT"/>
    </w:rPr>
  </w:style>
  <w:style w:type="paragraph" w:customStyle="1" w:styleId="xl68">
    <w:name w:val="xl68"/>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Calibri" w:hAnsi="Calibri" w:cs="Calibri"/>
      <w:b/>
      <w:bCs/>
      <w:szCs w:val="24"/>
      <w:lang w:eastAsia="lt-LT"/>
    </w:rPr>
  </w:style>
  <w:style w:type="paragraph" w:customStyle="1" w:styleId="xl69">
    <w:name w:val="xl69"/>
    <w:basedOn w:val="Normal"/>
    <w:rsid w:val="00D029E2"/>
    <w:pPr>
      <w:spacing w:before="100" w:beforeAutospacing="1" w:after="100" w:afterAutospacing="1"/>
      <w:jc w:val="left"/>
      <w:textAlignment w:val="top"/>
    </w:pPr>
    <w:rPr>
      <w:rFonts w:ascii="Calibri" w:hAnsi="Calibri" w:cs="Calibri"/>
      <w:szCs w:val="24"/>
      <w:lang w:eastAsia="lt-LT"/>
    </w:rPr>
  </w:style>
  <w:style w:type="paragraph" w:customStyle="1" w:styleId="xl70">
    <w:name w:val="xl70"/>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szCs w:val="24"/>
      <w:lang w:eastAsia="lt-LT"/>
    </w:rPr>
  </w:style>
  <w:style w:type="paragraph" w:customStyle="1" w:styleId="xl71">
    <w:name w:val="xl71"/>
    <w:basedOn w:val="Normal"/>
    <w:rsid w:val="00D029E2"/>
    <w:pPr>
      <w:pBdr>
        <w:left w:val="single" w:sz="8" w:space="0" w:color="auto"/>
      </w:pBdr>
      <w:spacing w:before="100" w:beforeAutospacing="1" w:after="100" w:afterAutospacing="1"/>
      <w:jc w:val="left"/>
      <w:textAlignment w:val="top"/>
    </w:pPr>
    <w:rPr>
      <w:szCs w:val="24"/>
      <w:lang w:eastAsia="lt-LT"/>
    </w:rPr>
  </w:style>
  <w:style w:type="paragraph" w:customStyle="1" w:styleId="xl72">
    <w:name w:val="xl72"/>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Calibri" w:hAnsi="Calibri" w:cs="Calibri"/>
      <w:b/>
      <w:bCs/>
      <w:szCs w:val="24"/>
      <w:lang w:eastAsia="lt-LT"/>
    </w:rPr>
  </w:style>
  <w:style w:type="paragraph" w:customStyle="1" w:styleId="xl73">
    <w:name w:val="xl73"/>
    <w:basedOn w:val="Normal"/>
    <w:rsid w:val="00D029E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Calibri" w:hAnsi="Calibri" w:cs="Calibri"/>
      <w:b/>
      <w:bCs/>
      <w:szCs w:val="24"/>
      <w:lang w:eastAsia="lt-LT"/>
    </w:rPr>
  </w:style>
  <w:style w:type="paragraph" w:customStyle="1" w:styleId="xl74">
    <w:name w:val="xl74"/>
    <w:basedOn w:val="Normal"/>
    <w:rsid w:val="00D029E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top"/>
    </w:pPr>
    <w:rPr>
      <w:rFonts w:ascii="Calibri" w:hAnsi="Calibri" w:cs="Calibri"/>
      <w:b/>
      <w:bCs/>
      <w:szCs w:val="24"/>
      <w:lang w:eastAsia="lt-LT"/>
    </w:rPr>
  </w:style>
  <w:style w:type="paragraph" w:customStyle="1" w:styleId="xl75">
    <w:name w:val="xl75"/>
    <w:basedOn w:val="Normal"/>
    <w:rsid w:val="00D029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Calibri" w:hAnsi="Calibri" w:cs="Calibri"/>
      <w:szCs w:val="24"/>
      <w:lang w:eastAsia="lt-LT"/>
    </w:rPr>
  </w:style>
  <w:style w:type="paragraph" w:customStyle="1" w:styleId="xl76">
    <w:name w:val="xl76"/>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szCs w:val="24"/>
      <w:lang w:eastAsia="lt-LT"/>
    </w:rPr>
  </w:style>
  <w:style w:type="paragraph" w:customStyle="1" w:styleId="xl77">
    <w:name w:val="xl77"/>
    <w:basedOn w:val="Normal"/>
    <w:rsid w:val="00D029E2"/>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 w:type="paragraph" w:customStyle="1" w:styleId="xl78">
    <w:name w:val="xl78"/>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Calibri" w:hAnsi="Calibri" w:cs="Calibri"/>
      <w:szCs w:val="24"/>
      <w:lang w:eastAsia="lt-LT"/>
    </w:rPr>
  </w:style>
  <w:style w:type="paragraph" w:customStyle="1" w:styleId="xl79">
    <w:name w:val="xl79"/>
    <w:basedOn w:val="Normal"/>
    <w:rsid w:val="00D029E2"/>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 w:type="paragraph" w:customStyle="1" w:styleId="xl80">
    <w:name w:val="xl80"/>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Calibri" w:hAnsi="Calibri" w:cs="Calibri"/>
      <w:b/>
      <w:bCs/>
      <w:szCs w:val="24"/>
      <w:lang w:eastAsia="lt-LT"/>
    </w:rPr>
  </w:style>
  <w:style w:type="paragraph" w:customStyle="1" w:styleId="xl81">
    <w:name w:val="xl81"/>
    <w:basedOn w:val="Normal"/>
    <w:rsid w:val="00D029E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left"/>
      <w:textAlignment w:val="top"/>
    </w:pPr>
    <w:rPr>
      <w:rFonts w:ascii="Calibri" w:hAnsi="Calibri" w:cs="Calibri"/>
      <w:szCs w:val="24"/>
      <w:lang w:eastAsia="lt-LT"/>
    </w:rPr>
  </w:style>
  <w:style w:type="paragraph" w:customStyle="1" w:styleId="xl82">
    <w:name w:val="xl82"/>
    <w:basedOn w:val="Normal"/>
    <w:rsid w:val="00D029E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Calibri" w:hAnsi="Calibri" w:cs="Calibri"/>
      <w:szCs w:val="24"/>
      <w:lang w:eastAsia="lt-LT"/>
    </w:rPr>
  </w:style>
  <w:style w:type="paragraph" w:customStyle="1" w:styleId="xl83">
    <w:name w:val="xl83"/>
    <w:basedOn w:val="Normal"/>
    <w:rsid w:val="00D029E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Calibri"/>
      <w:szCs w:val="24"/>
      <w:lang w:eastAsia="lt-LT"/>
    </w:rPr>
  </w:style>
  <w:style w:type="paragraph" w:customStyle="1" w:styleId="xl84">
    <w:name w:val="xl84"/>
    <w:basedOn w:val="Normal"/>
    <w:rsid w:val="00D029E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Calibri"/>
      <w:szCs w:val="24"/>
      <w:lang w:eastAsia="lt-LT"/>
    </w:rPr>
  </w:style>
  <w:style w:type="paragraph" w:customStyle="1" w:styleId="xl85">
    <w:name w:val="xl85"/>
    <w:basedOn w:val="Normal"/>
    <w:rsid w:val="00D029E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Calibri" w:hAnsi="Calibri" w:cs="Calibri"/>
      <w:b/>
      <w:bCs/>
      <w:i/>
      <w:iCs/>
      <w:szCs w:val="24"/>
      <w:lang w:eastAsia="lt-LT"/>
    </w:rPr>
  </w:style>
  <w:style w:type="paragraph" w:customStyle="1" w:styleId="xl86">
    <w:name w:val="xl86"/>
    <w:basedOn w:val="Normal"/>
    <w:rsid w:val="00D029E2"/>
    <w:pPr>
      <w:pBdr>
        <w:left w:val="single" w:sz="8" w:space="0" w:color="auto"/>
        <w:right w:val="single" w:sz="4" w:space="0" w:color="auto"/>
      </w:pBdr>
      <w:shd w:val="clear" w:color="000000" w:fill="DDEBF7"/>
      <w:spacing w:before="100" w:beforeAutospacing="1" w:after="100" w:afterAutospacing="1"/>
      <w:jc w:val="left"/>
      <w:textAlignment w:val="top"/>
    </w:pPr>
    <w:rPr>
      <w:szCs w:val="24"/>
      <w:lang w:eastAsia="lt-LT"/>
    </w:rPr>
  </w:style>
  <w:style w:type="paragraph" w:customStyle="1" w:styleId="xl87">
    <w:name w:val="xl87"/>
    <w:basedOn w:val="Normal"/>
    <w:rsid w:val="00D029E2"/>
    <w:pPr>
      <w:pBdr>
        <w:left w:val="single" w:sz="4" w:space="0" w:color="auto"/>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 w:type="paragraph" w:customStyle="1" w:styleId="xl88">
    <w:name w:val="xl88"/>
    <w:basedOn w:val="Normal"/>
    <w:rsid w:val="00D029E2"/>
    <w:pPr>
      <w:pBdr>
        <w:left w:val="single" w:sz="8" w:space="0" w:color="auto"/>
        <w:bottom w:val="single" w:sz="4" w:space="0" w:color="auto"/>
        <w:right w:val="single" w:sz="4" w:space="0" w:color="auto"/>
      </w:pBdr>
      <w:shd w:val="clear" w:color="000000" w:fill="DDEBF7"/>
      <w:spacing w:before="100" w:beforeAutospacing="1" w:after="100" w:afterAutospacing="1"/>
      <w:jc w:val="left"/>
      <w:textAlignment w:val="top"/>
    </w:pPr>
    <w:rPr>
      <w:szCs w:val="24"/>
      <w:lang w:eastAsia="lt-LT"/>
    </w:rPr>
  </w:style>
  <w:style w:type="paragraph" w:customStyle="1" w:styleId="xl89">
    <w:name w:val="xl89"/>
    <w:basedOn w:val="Normal"/>
    <w:rsid w:val="00D029E2"/>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 w:type="paragraph" w:customStyle="1" w:styleId="xl90">
    <w:name w:val="xl90"/>
    <w:basedOn w:val="Normal"/>
    <w:rsid w:val="00D029E2"/>
    <w:pPr>
      <w:pBdr>
        <w:right w:val="single" w:sz="8" w:space="0" w:color="auto"/>
      </w:pBdr>
      <w:spacing w:before="100" w:beforeAutospacing="1" w:after="100" w:afterAutospacing="1"/>
      <w:jc w:val="left"/>
      <w:textAlignment w:val="top"/>
    </w:pPr>
    <w:rPr>
      <w:rFonts w:ascii="Calibri" w:hAnsi="Calibri" w:cs="Calibri"/>
      <w:szCs w:val="24"/>
      <w:lang w:eastAsia="lt-LT"/>
    </w:rPr>
  </w:style>
  <w:style w:type="paragraph" w:customStyle="1" w:styleId="xl91">
    <w:name w:val="xl91"/>
    <w:basedOn w:val="Normal"/>
    <w:rsid w:val="00D029E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top"/>
    </w:pPr>
    <w:rPr>
      <w:rFonts w:ascii="Calibri" w:hAnsi="Calibri" w:cs="Calibri"/>
      <w:b/>
      <w:bCs/>
      <w:szCs w:val="24"/>
      <w:lang w:eastAsia="lt-LT"/>
    </w:rPr>
  </w:style>
  <w:style w:type="paragraph" w:customStyle="1" w:styleId="xl92">
    <w:name w:val="xl92"/>
    <w:basedOn w:val="Normal"/>
    <w:rsid w:val="00D029E2"/>
    <w:pPr>
      <w:pBdr>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 w:type="paragraph" w:customStyle="1" w:styleId="xl93">
    <w:name w:val="xl93"/>
    <w:basedOn w:val="Normal"/>
    <w:rsid w:val="00D029E2"/>
    <w:pPr>
      <w:pBdr>
        <w:top w:val="single" w:sz="4" w:space="0" w:color="auto"/>
        <w:bottom w:val="single" w:sz="4" w:space="0" w:color="auto"/>
        <w:right w:val="single" w:sz="8" w:space="0" w:color="auto"/>
      </w:pBdr>
      <w:shd w:val="clear" w:color="000000" w:fill="DDEBF7"/>
      <w:spacing w:before="100" w:beforeAutospacing="1" w:after="100" w:afterAutospacing="1"/>
      <w:jc w:val="left"/>
      <w:textAlignment w:val="top"/>
    </w:pPr>
    <w:rPr>
      <w:rFonts w:ascii="Calibri" w:hAnsi="Calibri" w:cs="Calibri"/>
      <w:szCs w:val="24"/>
      <w:lang w:eastAsia="lt-LT"/>
    </w:rPr>
  </w:style>
  <w:style w:type="paragraph" w:customStyle="1" w:styleId="xl94">
    <w:name w:val="xl94"/>
    <w:basedOn w:val="Normal"/>
    <w:rsid w:val="00D029E2"/>
    <w:pPr>
      <w:pBdr>
        <w:bottom w:val="single" w:sz="4" w:space="0" w:color="auto"/>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 w:type="paragraph" w:customStyle="1" w:styleId="pf0">
    <w:name w:val="pf0"/>
    <w:basedOn w:val="Normal"/>
    <w:rsid w:val="008B716B"/>
    <w:pPr>
      <w:spacing w:before="100" w:beforeAutospacing="1" w:after="100" w:afterAutospacing="1"/>
      <w:jc w:val="left"/>
    </w:pPr>
    <w:rPr>
      <w:szCs w:val="24"/>
      <w:lang w:eastAsia="lt-LT"/>
    </w:rPr>
  </w:style>
  <w:style w:type="character" w:customStyle="1" w:styleId="cf01">
    <w:name w:val="cf01"/>
    <w:basedOn w:val="DefaultParagraphFont"/>
    <w:rsid w:val="008B716B"/>
    <w:rPr>
      <w:rFonts w:ascii="Segoe UI" w:hAnsi="Segoe UI" w:cs="Segoe UI" w:hint="default"/>
      <w:sz w:val="18"/>
      <w:szCs w:val="18"/>
    </w:rPr>
  </w:style>
  <w:style w:type="paragraph" w:customStyle="1" w:styleId="xl64">
    <w:name w:val="xl64"/>
    <w:basedOn w:val="Normal"/>
    <w:rsid w:val="008E2E54"/>
    <w:pPr>
      <w:spacing w:before="100" w:beforeAutospacing="1" w:after="100" w:afterAutospacing="1"/>
      <w:jc w:val="left"/>
      <w:textAlignment w:val="top"/>
    </w:pPr>
    <w:rPr>
      <w:szCs w:val="24"/>
      <w:lang w:eastAsia="lt-LT"/>
    </w:rPr>
  </w:style>
  <w:style w:type="paragraph" w:customStyle="1" w:styleId="xl65">
    <w:name w:val="xl65"/>
    <w:basedOn w:val="Normal"/>
    <w:rsid w:val="008E2E54"/>
    <w:pPr>
      <w:spacing w:before="100" w:beforeAutospacing="1" w:after="100" w:afterAutospacing="1"/>
      <w:jc w:val="left"/>
      <w:textAlignment w:val="top"/>
    </w:pPr>
    <w:rPr>
      <w:szCs w:val="24"/>
      <w:lang w:eastAsia="lt-LT"/>
    </w:rPr>
  </w:style>
  <w:style w:type="paragraph" w:customStyle="1" w:styleId="xl95">
    <w:name w:val="xl95"/>
    <w:basedOn w:val="Normal"/>
    <w:rsid w:val="00653AA9"/>
    <w:pPr>
      <w:pBdr>
        <w:bottom w:val="single" w:sz="4" w:space="0" w:color="auto"/>
        <w:right w:val="single" w:sz="8" w:space="0" w:color="auto"/>
      </w:pBdr>
      <w:shd w:val="clear" w:color="000000" w:fill="FFF2CC"/>
      <w:spacing w:before="100" w:beforeAutospacing="1" w:after="100" w:afterAutospacing="1"/>
      <w:jc w:val="center"/>
      <w:textAlignment w:val="top"/>
    </w:pPr>
    <w:rPr>
      <w:rFonts w:ascii="Calibri" w:hAnsi="Calibri" w:cs="Calibri"/>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60">
      <w:bodyDiv w:val="1"/>
      <w:marLeft w:val="0"/>
      <w:marRight w:val="0"/>
      <w:marTop w:val="0"/>
      <w:marBottom w:val="0"/>
      <w:divBdr>
        <w:top w:val="none" w:sz="0" w:space="0" w:color="auto"/>
        <w:left w:val="none" w:sz="0" w:space="0" w:color="auto"/>
        <w:bottom w:val="none" w:sz="0" w:space="0" w:color="auto"/>
        <w:right w:val="none" w:sz="0" w:space="0" w:color="auto"/>
      </w:divBdr>
    </w:div>
    <w:div w:id="50538365">
      <w:bodyDiv w:val="1"/>
      <w:marLeft w:val="0"/>
      <w:marRight w:val="0"/>
      <w:marTop w:val="0"/>
      <w:marBottom w:val="0"/>
      <w:divBdr>
        <w:top w:val="none" w:sz="0" w:space="0" w:color="auto"/>
        <w:left w:val="none" w:sz="0" w:space="0" w:color="auto"/>
        <w:bottom w:val="none" w:sz="0" w:space="0" w:color="auto"/>
        <w:right w:val="none" w:sz="0" w:space="0" w:color="auto"/>
      </w:divBdr>
    </w:div>
    <w:div w:id="63532425">
      <w:bodyDiv w:val="1"/>
      <w:marLeft w:val="0"/>
      <w:marRight w:val="0"/>
      <w:marTop w:val="0"/>
      <w:marBottom w:val="0"/>
      <w:divBdr>
        <w:top w:val="none" w:sz="0" w:space="0" w:color="auto"/>
        <w:left w:val="none" w:sz="0" w:space="0" w:color="auto"/>
        <w:bottom w:val="none" w:sz="0" w:space="0" w:color="auto"/>
        <w:right w:val="none" w:sz="0" w:space="0" w:color="auto"/>
      </w:divBdr>
    </w:div>
    <w:div w:id="82843977">
      <w:bodyDiv w:val="1"/>
      <w:marLeft w:val="0"/>
      <w:marRight w:val="0"/>
      <w:marTop w:val="0"/>
      <w:marBottom w:val="0"/>
      <w:divBdr>
        <w:top w:val="none" w:sz="0" w:space="0" w:color="auto"/>
        <w:left w:val="none" w:sz="0" w:space="0" w:color="auto"/>
        <w:bottom w:val="none" w:sz="0" w:space="0" w:color="auto"/>
        <w:right w:val="none" w:sz="0" w:space="0" w:color="auto"/>
      </w:divBdr>
    </w:div>
    <w:div w:id="99881858">
      <w:bodyDiv w:val="1"/>
      <w:marLeft w:val="0"/>
      <w:marRight w:val="0"/>
      <w:marTop w:val="0"/>
      <w:marBottom w:val="0"/>
      <w:divBdr>
        <w:top w:val="none" w:sz="0" w:space="0" w:color="auto"/>
        <w:left w:val="none" w:sz="0" w:space="0" w:color="auto"/>
        <w:bottom w:val="none" w:sz="0" w:space="0" w:color="auto"/>
        <w:right w:val="none" w:sz="0" w:space="0" w:color="auto"/>
      </w:divBdr>
    </w:div>
    <w:div w:id="104081558">
      <w:bodyDiv w:val="1"/>
      <w:marLeft w:val="0"/>
      <w:marRight w:val="0"/>
      <w:marTop w:val="0"/>
      <w:marBottom w:val="0"/>
      <w:divBdr>
        <w:top w:val="none" w:sz="0" w:space="0" w:color="auto"/>
        <w:left w:val="none" w:sz="0" w:space="0" w:color="auto"/>
        <w:bottom w:val="none" w:sz="0" w:space="0" w:color="auto"/>
        <w:right w:val="none" w:sz="0" w:space="0" w:color="auto"/>
      </w:divBdr>
    </w:div>
    <w:div w:id="106244100">
      <w:bodyDiv w:val="1"/>
      <w:marLeft w:val="0"/>
      <w:marRight w:val="0"/>
      <w:marTop w:val="0"/>
      <w:marBottom w:val="0"/>
      <w:divBdr>
        <w:top w:val="none" w:sz="0" w:space="0" w:color="auto"/>
        <w:left w:val="none" w:sz="0" w:space="0" w:color="auto"/>
        <w:bottom w:val="none" w:sz="0" w:space="0" w:color="auto"/>
        <w:right w:val="none" w:sz="0" w:space="0" w:color="auto"/>
      </w:divBdr>
    </w:div>
    <w:div w:id="116918102">
      <w:bodyDiv w:val="1"/>
      <w:marLeft w:val="0"/>
      <w:marRight w:val="0"/>
      <w:marTop w:val="0"/>
      <w:marBottom w:val="0"/>
      <w:divBdr>
        <w:top w:val="none" w:sz="0" w:space="0" w:color="auto"/>
        <w:left w:val="none" w:sz="0" w:space="0" w:color="auto"/>
        <w:bottom w:val="none" w:sz="0" w:space="0" w:color="auto"/>
        <w:right w:val="none" w:sz="0" w:space="0" w:color="auto"/>
      </w:divBdr>
    </w:div>
    <w:div w:id="117726769">
      <w:bodyDiv w:val="1"/>
      <w:marLeft w:val="0"/>
      <w:marRight w:val="0"/>
      <w:marTop w:val="0"/>
      <w:marBottom w:val="0"/>
      <w:divBdr>
        <w:top w:val="none" w:sz="0" w:space="0" w:color="auto"/>
        <w:left w:val="none" w:sz="0" w:space="0" w:color="auto"/>
        <w:bottom w:val="none" w:sz="0" w:space="0" w:color="auto"/>
        <w:right w:val="none" w:sz="0" w:space="0" w:color="auto"/>
      </w:divBdr>
    </w:div>
    <w:div w:id="119809688">
      <w:bodyDiv w:val="1"/>
      <w:marLeft w:val="0"/>
      <w:marRight w:val="0"/>
      <w:marTop w:val="0"/>
      <w:marBottom w:val="0"/>
      <w:divBdr>
        <w:top w:val="none" w:sz="0" w:space="0" w:color="auto"/>
        <w:left w:val="none" w:sz="0" w:space="0" w:color="auto"/>
        <w:bottom w:val="none" w:sz="0" w:space="0" w:color="auto"/>
        <w:right w:val="none" w:sz="0" w:space="0" w:color="auto"/>
      </w:divBdr>
    </w:div>
    <w:div w:id="132456000">
      <w:bodyDiv w:val="1"/>
      <w:marLeft w:val="0"/>
      <w:marRight w:val="0"/>
      <w:marTop w:val="0"/>
      <w:marBottom w:val="0"/>
      <w:divBdr>
        <w:top w:val="none" w:sz="0" w:space="0" w:color="auto"/>
        <w:left w:val="none" w:sz="0" w:space="0" w:color="auto"/>
        <w:bottom w:val="none" w:sz="0" w:space="0" w:color="auto"/>
        <w:right w:val="none" w:sz="0" w:space="0" w:color="auto"/>
      </w:divBdr>
    </w:div>
    <w:div w:id="166870594">
      <w:bodyDiv w:val="1"/>
      <w:marLeft w:val="0"/>
      <w:marRight w:val="0"/>
      <w:marTop w:val="0"/>
      <w:marBottom w:val="0"/>
      <w:divBdr>
        <w:top w:val="none" w:sz="0" w:space="0" w:color="auto"/>
        <w:left w:val="none" w:sz="0" w:space="0" w:color="auto"/>
        <w:bottom w:val="none" w:sz="0" w:space="0" w:color="auto"/>
        <w:right w:val="none" w:sz="0" w:space="0" w:color="auto"/>
      </w:divBdr>
    </w:div>
    <w:div w:id="168571526">
      <w:bodyDiv w:val="1"/>
      <w:marLeft w:val="0"/>
      <w:marRight w:val="0"/>
      <w:marTop w:val="0"/>
      <w:marBottom w:val="0"/>
      <w:divBdr>
        <w:top w:val="none" w:sz="0" w:space="0" w:color="auto"/>
        <w:left w:val="none" w:sz="0" w:space="0" w:color="auto"/>
        <w:bottom w:val="none" w:sz="0" w:space="0" w:color="auto"/>
        <w:right w:val="none" w:sz="0" w:space="0" w:color="auto"/>
      </w:divBdr>
    </w:div>
    <w:div w:id="177083364">
      <w:bodyDiv w:val="1"/>
      <w:marLeft w:val="0"/>
      <w:marRight w:val="0"/>
      <w:marTop w:val="0"/>
      <w:marBottom w:val="0"/>
      <w:divBdr>
        <w:top w:val="none" w:sz="0" w:space="0" w:color="auto"/>
        <w:left w:val="none" w:sz="0" w:space="0" w:color="auto"/>
        <w:bottom w:val="none" w:sz="0" w:space="0" w:color="auto"/>
        <w:right w:val="none" w:sz="0" w:space="0" w:color="auto"/>
      </w:divBdr>
    </w:div>
    <w:div w:id="201478606">
      <w:bodyDiv w:val="1"/>
      <w:marLeft w:val="0"/>
      <w:marRight w:val="0"/>
      <w:marTop w:val="0"/>
      <w:marBottom w:val="0"/>
      <w:divBdr>
        <w:top w:val="none" w:sz="0" w:space="0" w:color="auto"/>
        <w:left w:val="none" w:sz="0" w:space="0" w:color="auto"/>
        <w:bottom w:val="none" w:sz="0" w:space="0" w:color="auto"/>
        <w:right w:val="none" w:sz="0" w:space="0" w:color="auto"/>
      </w:divBdr>
    </w:div>
    <w:div w:id="215047580">
      <w:bodyDiv w:val="1"/>
      <w:marLeft w:val="0"/>
      <w:marRight w:val="0"/>
      <w:marTop w:val="0"/>
      <w:marBottom w:val="0"/>
      <w:divBdr>
        <w:top w:val="none" w:sz="0" w:space="0" w:color="auto"/>
        <w:left w:val="none" w:sz="0" w:space="0" w:color="auto"/>
        <w:bottom w:val="none" w:sz="0" w:space="0" w:color="auto"/>
        <w:right w:val="none" w:sz="0" w:space="0" w:color="auto"/>
      </w:divBdr>
    </w:div>
    <w:div w:id="230820230">
      <w:bodyDiv w:val="1"/>
      <w:marLeft w:val="0"/>
      <w:marRight w:val="0"/>
      <w:marTop w:val="0"/>
      <w:marBottom w:val="0"/>
      <w:divBdr>
        <w:top w:val="none" w:sz="0" w:space="0" w:color="auto"/>
        <w:left w:val="none" w:sz="0" w:space="0" w:color="auto"/>
        <w:bottom w:val="none" w:sz="0" w:space="0" w:color="auto"/>
        <w:right w:val="none" w:sz="0" w:space="0" w:color="auto"/>
      </w:divBdr>
    </w:div>
    <w:div w:id="245185680">
      <w:bodyDiv w:val="1"/>
      <w:marLeft w:val="0"/>
      <w:marRight w:val="0"/>
      <w:marTop w:val="0"/>
      <w:marBottom w:val="0"/>
      <w:divBdr>
        <w:top w:val="none" w:sz="0" w:space="0" w:color="auto"/>
        <w:left w:val="none" w:sz="0" w:space="0" w:color="auto"/>
        <w:bottom w:val="none" w:sz="0" w:space="0" w:color="auto"/>
        <w:right w:val="none" w:sz="0" w:space="0" w:color="auto"/>
      </w:divBdr>
    </w:div>
    <w:div w:id="253589765">
      <w:bodyDiv w:val="1"/>
      <w:marLeft w:val="0"/>
      <w:marRight w:val="0"/>
      <w:marTop w:val="0"/>
      <w:marBottom w:val="0"/>
      <w:divBdr>
        <w:top w:val="none" w:sz="0" w:space="0" w:color="auto"/>
        <w:left w:val="none" w:sz="0" w:space="0" w:color="auto"/>
        <w:bottom w:val="none" w:sz="0" w:space="0" w:color="auto"/>
        <w:right w:val="none" w:sz="0" w:space="0" w:color="auto"/>
      </w:divBdr>
    </w:div>
    <w:div w:id="259872806">
      <w:bodyDiv w:val="1"/>
      <w:marLeft w:val="0"/>
      <w:marRight w:val="0"/>
      <w:marTop w:val="0"/>
      <w:marBottom w:val="0"/>
      <w:divBdr>
        <w:top w:val="none" w:sz="0" w:space="0" w:color="auto"/>
        <w:left w:val="none" w:sz="0" w:space="0" w:color="auto"/>
        <w:bottom w:val="none" w:sz="0" w:space="0" w:color="auto"/>
        <w:right w:val="none" w:sz="0" w:space="0" w:color="auto"/>
      </w:divBdr>
    </w:div>
    <w:div w:id="268128867">
      <w:bodyDiv w:val="1"/>
      <w:marLeft w:val="0"/>
      <w:marRight w:val="0"/>
      <w:marTop w:val="0"/>
      <w:marBottom w:val="0"/>
      <w:divBdr>
        <w:top w:val="none" w:sz="0" w:space="0" w:color="auto"/>
        <w:left w:val="none" w:sz="0" w:space="0" w:color="auto"/>
        <w:bottom w:val="none" w:sz="0" w:space="0" w:color="auto"/>
        <w:right w:val="none" w:sz="0" w:space="0" w:color="auto"/>
      </w:divBdr>
    </w:div>
    <w:div w:id="271670153">
      <w:bodyDiv w:val="1"/>
      <w:marLeft w:val="0"/>
      <w:marRight w:val="0"/>
      <w:marTop w:val="0"/>
      <w:marBottom w:val="0"/>
      <w:divBdr>
        <w:top w:val="none" w:sz="0" w:space="0" w:color="auto"/>
        <w:left w:val="none" w:sz="0" w:space="0" w:color="auto"/>
        <w:bottom w:val="none" w:sz="0" w:space="0" w:color="auto"/>
        <w:right w:val="none" w:sz="0" w:space="0" w:color="auto"/>
      </w:divBdr>
    </w:div>
    <w:div w:id="274555613">
      <w:bodyDiv w:val="1"/>
      <w:marLeft w:val="0"/>
      <w:marRight w:val="0"/>
      <w:marTop w:val="0"/>
      <w:marBottom w:val="0"/>
      <w:divBdr>
        <w:top w:val="none" w:sz="0" w:space="0" w:color="auto"/>
        <w:left w:val="none" w:sz="0" w:space="0" w:color="auto"/>
        <w:bottom w:val="none" w:sz="0" w:space="0" w:color="auto"/>
        <w:right w:val="none" w:sz="0" w:space="0" w:color="auto"/>
      </w:divBdr>
    </w:div>
    <w:div w:id="278296732">
      <w:bodyDiv w:val="1"/>
      <w:marLeft w:val="0"/>
      <w:marRight w:val="0"/>
      <w:marTop w:val="0"/>
      <w:marBottom w:val="0"/>
      <w:divBdr>
        <w:top w:val="none" w:sz="0" w:space="0" w:color="auto"/>
        <w:left w:val="none" w:sz="0" w:space="0" w:color="auto"/>
        <w:bottom w:val="none" w:sz="0" w:space="0" w:color="auto"/>
        <w:right w:val="none" w:sz="0" w:space="0" w:color="auto"/>
      </w:divBdr>
    </w:div>
    <w:div w:id="278924666">
      <w:bodyDiv w:val="1"/>
      <w:marLeft w:val="0"/>
      <w:marRight w:val="0"/>
      <w:marTop w:val="0"/>
      <w:marBottom w:val="0"/>
      <w:divBdr>
        <w:top w:val="none" w:sz="0" w:space="0" w:color="auto"/>
        <w:left w:val="none" w:sz="0" w:space="0" w:color="auto"/>
        <w:bottom w:val="none" w:sz="0" w:space="0" w:color="auto"/>
        <w:right w:val="none" w:sz="0" w:space="0" w:color="auto"/>
      </w:divBdr>
    </w:div>
    <w:div w:id="286547845">
      <w:bodyDiv w:val="1"/>
      <w:marLeft w:val="0"/>
      <w:marRight w:val="0"/>
      <w:marTop w:val="0"/>
      <w:marBottom w:val="0"/>
      <w:divBdr>
        <w:top w:val="none" w:sz="0" w:space="0" w:color="auto"/>
        <w:left w:val="none" w:sz="0" w:space="0" w:color="auto"/>
        <w:bottom w:val="none" w:sz="0" w:space="0" w:color="auto"/>
        <w:right w:val="none" w:sz="0" w:space="0" w:color="auto"/>
      </w:divBdr>
    </w:div>
    <w:div w:id="302656724">
      <w:bodyDiv w:val="1"/>
      <w:marLeft w:val="0"/>
      <w:marRight w:val="0"/>
      <w:marTop w:val="0"/>
      <w:marBottom w:val="0"/>
      <w:divBdr>
        <w:top w:val="none" w:sz="0" w:space="0" w:color="auto"/>
        <w:left w:val="none" w:sz="0" w:space="0" w:color="auto"/>
        <w:bottom w:val="none" w:sz="0" w:space="0" w:color="auto"/>
        <w:right w:val="none" w:sz="0" w:space="0" w:color="auto"/>
      </w:divBdr>
    </w:div>
    <w:div w:id="316418060">
      <w:bodyDiv w:val="1"/>
      <w:marLeft w:val="0"/>
      <w:marRight w:val="0"/>
      <w:marTop w:val="0"/>
      <w:marBottom w:val="0"/>
      <w:divBdr>
        <w:top w:val="none" w:sz="0" w:space="0" w:color="auto"/>
        <w:left w:val="none" w:sz="0" w:space="0" w:color="auto"/>
        <w:bottom w:val="none" w:sz="0" w:space="0" w:color="auto"/>
        <w:right w:val="none" w:sz="0" w:space="0" w:color="auto"/>
      </w:divBdr>
    </w:div>
    <w:div w:id="321204208">
      <w:bodyDiv w:val="1"/>
      <w:marLeft w:val="0"/>
      <w:marRight w:val="0"/>
      <w:marTop w:val="0"/>
      <w:marBottom w:val="0"/>
      <w:divBdr>
        <w:top w:val="none" w:sz="0" w:space="0" w:color="auto"/>
        <w:left w:val="none" w:sz="0" w:space="0" w:color="auto"/>
        <w:bottom w:val="none" w:sz="0" w:space="0" w:color="auto"/>
        <w:right w:val="none" w:sz="0" w:space="0" w:color="auto"/>
      </w:divBdr>
    </w:div>
    <w:div w:id="323095049">
      <w:bodyDiv w:val="1"/>
      <w:marLeft w:val="0"/>
      <w:marRight w:val="0"/>
      <w:marTop w:val="0"/>
      <w:marBottom w:val="0"/>
      <w:divBdr>
        <w:top w:val="none" w:sz="0" w:space="0" w:color="auto"/>
        <w:left w:val="none" w:sz="0" w:space="0" w:color="auto"/>
        <w:bottom w:val="none" w:sz="0" w:space="0" w:color="auto"/>
        <w:right w:val="none" w:sz="0" w:space="0" w:color="auto"/>
      </w:divBdr>
    </w:div>
    <w:div w:id="323243549">
      <w:bodyDiv w:val="1"/>
      <w:marLeft w:val="0"/>
      <w:marRight w:val="0"/>
      <w:marTop w:val="0"/>
      <w:marBottom w:val="0"/>
      <w:divBdr>
        <w:top w:val="none" w:sz="0" w:space="0" w:color="auto"/>
        <w:left w:val="none" w:sz="0" w:space="0" w:color="auto"/>
        <w:bottom w:val="none" w:sz="0" w:space="0" w:color="auto"/>
        <w:right w:val="none" w:sz="0" w:space="0" w:color="auto"/>
      </w:divBdr>
    </w:div>
    <w:div w:id="335109637">
      <w:bodyDiv w:val="1"/>
      <w:marLeft w:val="0"/>
      <w:marRight w:val="0"/>
      <w:marTop w:val="0"/>
      <w:marBottom w:val="0"/>
      <w:divBdr>
        <w:top w:val="none" w:sz="0" w:space="0" w:color="auto"/>
        <w:left w:val="none" w:sz="0" w:space="0" w:color="auto"/>
        <w:bottom w:val="none" w:sz="0" w:space="0" w:color="auto"/>
        <w:right w:val="none" w:sz="0" w:space="0" w:color="auto"/>
      </w:divBdr>
    </w:div>
    <w:div w:id="351304359">
      <w:bodyDiv w:val="1"/>
      <w:marLeft w:val="0"/>
      <w:marRight w:val="0"/>
      <w:marTop w:val="0"/>
      <w:marBottom w:val="0"/>
      <w:divBdr>
        <w:top w:val="none" w:sz="0" w:space="0" w:color="auto"/>
        <w:left w:val="none" w:sz="0" w:space="0" w:color="auto"/>
        <w:bottom w:val="none" w:sz="0" w:space="0" w:color="auto"/>
        <w:right w:val="none" w:sz="0" w:space="0" w:color="auto"/>
      </w:divBdr>
    </w:div>
    <w:div w:id="357241818">
      <w:bodyDiv w:val="1"/>
      <w:marLeft w:val="0"/>
      <w:marRight w:val="0"/>
      <w:marTop w:val="0"/>
      <w:marBottom w:val="0"/>
      <w:divBdr>
        <w:top w:val="none" w:sz="0" w:space="0" w:color="auto"/>
        <w:left w:val="none" w:sz="0" w:space="0" w:color="auto"/>
        <w:bottom w:val="none" w:sz="0" w:space="0" w:color="auto"/>
        <w:right w:val="none" w:sz="0" w:space="0" w:color="auto"/>
      </w:divBdr>
    </w:div>
    <w:div w:id="360513717">
      <w:bodyDiv w:val="1"/>
      <w:marLeft w:val="0"/>
      <w:marRight w:val="0"/>
      <w:marTop w:val="0"/>
      <w:marBottom w:val="0"/>
      <w:divBdr>
        <w:top w:val="none" w:sz="0" w:space="0" w:color="auto"/>
        <w:left w:val="none" w:sz="0" w:space="0" w:color="auto"/>
        <w:bottom w:val="none" w:sz="0" w:space="0" w:color="auto"/>
        <w:right w:val="none" w:sz="0" w:space="0" w:color="auto"/>
      </w:divBdr>
    </w:div>
    <w:div w:id="374080575">
      <w:bodyDiv w:val="1"/>
      <w:marLeft w:val="0"/>
      <w:marRight w:val="0"/>
      <w:marTop w:val="0"/>
      <w:marBottom w:val="0"/>
      <w:divBdr>
        <w:top w:val="none" w:sz="0" w:space="0" w:color="auto"/>
        <w:left w:val="none" w:sz="0" w:space="0" w:color="auto"/>
        <w:bottom w:val="none" w:sz="0" w:space="0" w:color="auto"/>
        <w:right w:val="none" w:sz="0" w:space="0" w:color="auto"/>
      </w:divBdr>
    </w:div>
    <w:div w:id="379020664">
      <w:bodyDiv w:val="1"/>
      <w:marLeft w:val="0"/>
      <w:marRight w:val="0"/>
      <w:marTop w:val="0"/>
      <w:marBottom w:val="0"/>
      <w:divBdr>
        <w:top w:val="none" w:sz="0" w:space="0" w:color="auto"/>
        <w:left w:val="none" w:sz="0" w:space="0" w:color="auto"/>
        <w:bottom w:val="none" w:sz="0" w:space="0" w:color="auto"/>
        <w:right w:val="none" w:sz="0" w:space="0" w:color="auto"/>
      </w:divBdr>
    </w:div>
    <w:div w:id="402531491">
      <w:bodyDiv w:val="1"/>
      <w:marLeft w:val="0"/>
      <w:marRight w:val="0"/>
      <w:marTop w:val="0"/>
      <w:marBottom w:val="0"/>
      <w:divBdr>
        <w:top w:val="none" w:sz="0" w:space="0" w:color="auto"/>
        <w:left w:val="none" w:sz="0" w:space="0" w:color="auto"/>
        <w:bottom w:val="none" w:sz="0" w:space="0" w:color="auto"/>
        <w:right w:val="none" w:sz="0" w:space="0" w:color="auto"/>
      </w:divBdr>
    </w:div>
    <w:div w:id="428700034">
      <w:bodyDiv w:val="1"/>
      <w:marLeft w:val="0"/>
      <w:marRight w:val="0"/>
      <w:marTop w:val="0"/>
      <w:marBottom w:val="0"/>
      <w:divBdr>
        <w:top w:val="none" w:sz="0" w:space="0" w:color="auto"/>
        <w:left w:val="none" w:sz="0" w:space="0" w:color="auto"/>
        <w:bottom w:val="none" w:sz="0" w:space="0" w:color="auto"/>
        <w:right w:val="none" w:sz="0" w:space="0" w:color="auto"/>
      </w:divBdr>
    </w:div>
    <w:div w:id="431635102">
      <w:bodyDiv w:val="1"/>
      <w:marLeft w:val="0"/>
      <w:marRight w:val="0"/>
      <w:marTop w:val="0"/>
      <w:marBottom w:val="0"/>
      <w:divBdr>
        <w:top w:val="none" w:sz="0" w:space="0" w:color="auto"/>
        <w:left w:val="none" w:sz="0" w:space="0" w:color="auto"/>
        <w:bottom w:val="none" w:sz="0" w:space="0" w:color="auto"/>
        <w:right w:val="none" w:sz="0" w:space="0" w:color="auto"/>
      </w:divBdr>
    </w:div>
    <w:div w:id="444466470">
      <w:bodyDiv w:val="1"/>
      <w:marLeft w:val="0"/>
      <w:marRight w:val="0"/>
      <w:marTop w:val="0"/>
      <w:marBottom w:val="0"/>
      <w:divBdr>
        <w:top w:val="none" w:sz="0" w:space="0" w:color="auto"/>
        <w:left w:val="none" w:sz="0" w:space="0" w:color="auto"/>
        <w:bottom w:val="none" w:sz="0" w:space="0" w:color="auto"/>
        <w:right w:val="none" w:sz="0" w:space="0" w:color="auto"/>
      </w:divBdr>
    </w:div>
    <w:div w:id="449979657">
      <w:bodyDiv w:val="1"/>
      <w:marLeft w:val="0"/>
      <w:marRight w:val="0"/>
      <w:marTop w:val="0"/>
      <w:marBottom w:val="0"/>
      <w:divBdr>
        <w:top w:val="none" w:sz="0" w:space="0" w:color="auto"/>
        <w:left w:val="none" w:sz="0" w:space="0" w:color="auto"/>
        <w:bottom w:val="none" w:sz="0" w:space="0" w:color="auto"/>
        <w:right w:val="none" w:sz="0" w:space="0" w:color="auto"/>
      </w:divBdr>
    </w:div>
    <w:div w:id="457069199">
      <w:bodyDiv w:val="1"/>
      <w:marLeft w:val="0"/>
      <w:marRight w:val="0"/>
      <w:marTop w:val="0"/>
      <w:marBottom w:val="0"/>
      <w:divBdr>
        <w:top w:val="none" w:sz="0" w:space="0" w:color="auto"/>
        <w:left w:val="none" w:sz="0" w:space="0" w:color="auto"/>
        <w:bottom w:val="none" w:sz="0" w:space="0" w:color="auto"/>
        <w:right w:val="none" w:sz="0" w:space="0" w:color="auto"/>
      </w:divBdr>
    </w:div>
    <w:div w:id="467013714">
      <w:bodyDiv w:val="1"/>
      <w:marLeft w:val="0"/>
      <w:marRight w:val="0"/>
      <w:marTop w:val="0"/>
      <w:marBottom w:val="0"/>
      <w:divBdr>
        <w:top w:val="none" w:sz="0" w:space="0" w:color="auto"/>
        <w:left w:val="none" w:sz="0" w:space="0" w:color="auto"/>
        <w:bottom w:val="none" w:sz="0" w:space="0" w:color="auto"/>
        <w:right w:val="none" w:sz="0" w:space="0" w:color="auto"/>
      </w:divBdr>
    </w:div>
    <w:div w:id="488207601">
      <w:bodyDiv w:val="1"/>
      <w:marLeft w:val="0"/>
      <w:marRight w:val="0"/>
      <w:marTop w:val="0"/>
      <w:marBottom w:val="0"/>
      <w:divBdr>
        <w:top w:val="none" w:sz="0" w:space="0" w:color="auto"/>
        <w:left w:val="none" w:sz="0" w:space="0" w:color="auto"/>
        <w:bottom w:val="none" w:sz="0" w:space="0" w:color="auto"/>
        <w:right w:val="none" w:sz="0" w:space="0" w:color="auto"/>
      </w:divBdr>
    </w:div>
    <w:div w:id="499732885">
      <w:bodyDiv w:val="1"/>
      <w:marLeft w:val="0"/>
      <w:marRight w:val="0"/>
      <w:marTop w:val="0"/>
      <w:marBottom w:val="0"/>
      <w:divBdr>
        <w:top w:val="none" w:sz="0" w:space="0" w:color="auto"/>
        <w:left w:val="none" w:sz="0" w:space="0" w:color="auto"/>
        <w:bottom w:val="none" w:sz="0" w:space="0" w:color="auto"/>
        <w:right w:val="none" w:sz="0" w:space="0" w:color="auto"/>
      </w:divBdr>
    </w:div>
    <w:div w:id="521284819">
      <w:bodyDiv w:val="1"/>
      <w:marLeft w:val="0"/>
      <w:marRight w:val="0"/>
      <w:marTop w:val="0"/>
      <w:marBottom w:val="0"/>
      <w:divBdr>
        <w:top w:val="none" w:sz="0" w:space="0" w:color="auto"/>
        <w:left w:val="none" w:sz="0" w:space="0" w:color="auto"/>
        <w:bottom w:val="none" w:sz="0" w:space="0" w:color="auto"/>
        <w:right w:val="none" w:sz="0" w:space="0" w:color="auto"/>
      </w:divBdr>
    </w:div>
    <w:div w:id="525868170">
      <w:bodyDiv w:val="1"/>
      <w:marLeft w:val="0"/>
      <w:marRight w:val="0"/>
      <w:marTop w:val="0"/>
      <w:marBottom w:val="0"/>
      <w:divBdr>
        <w:top w:val="none" w:sz="0" w:space="0" w:color="auto"/>
        <w:left w:val="none" w:sz="0" w:space="0" w:color="auto"/>
        <w:bottom w:val="none" w:sz="0" w:space="0" w:color="auto"/>
        <w:right w:val="none" w:sz="0" w:space="0" w:color="auto"/>
      </w:divBdr>
    </w:div>
    <w:div w:id="531848388">
      <w:bodyDiv w:val="1"/>
      <w:marLeft w:val="0"/>
      <w:marRight w:val="0"/>
      <w:marTop w:val="0"/>
      <w:marBottom w:val="0"/>
      <w:divBdr>
        <w:top w:val="none" w:sz="0" w:space="0" w:color="auto"/>
        <w:left w:val="none" w:sz="0" w:space="0" w:color="auto"/>
        <w:bottom w:val="none" w:sz="0" w:space="0" w:color="auto"/>
        <w:right w:val="none" w:sz="0" w:space="0" w:color="auto"/>
      </w:divBdr>
    </w:div>
    <w:div w:id="533348030">
      <w:bodyDiv w:val="1"/>
      <w:marLeft w:val="0"/>
      <w:marRight w:val="0"/>
      <w:marTop w:val="0"/>
      <w:marBottom w:val="0"/>
      <w:divBdr>
        <w:top w:val="none" w:sz="0" w:space="0" w:color="auto"/>
        <w:left w:val="none" w:sz="0" w:space="0" w:color="auto"/>
        <w:bottom w:val="none" w:sz="0" w:space="0" w:color="auto"/>
        <w:right w:val="none" w:sz="0" w:space="0" w:color="auto"/>
      </w:divBdr>
    </w:div>
    <w:div w:id="555513682">
      <w:bodyDiv w:val="1"/>
      <w:marLeft w:val="0"/>
      <w:marRight w:val="0"/>
      <w:marTop w:val="0"/>
      <w:marBottom w:val="0"/>
      <w:divBdr>
        <w:top w:val="none" w:sz="0" w:space="0" w:color="auto"/>
        <w:left w:val="none" w:sz="0" w:space="0" w:color="auto"/>
        <w:bottom w:val="none" w:sz="0" w:space="0" w:color="auto"/>
        <w:right w:val="none" w:sz="0" w:space="0" w:color="auto"/>
      </w:divBdr>
    </w:div>
    <w:div w:id="586042079">
      <w:bodyDiv w:val="1"/>
      <w:marLeft w:val="0"/>
      <w:marRight w:val="0"/>
      <w:marTop w:val="0"/>
      <w:marBottom w:val="0"/>
      <w:divBdr>
        <w:top w:val="none" w:sz="0" w:space="0" w:color="auto"/>
        <w:left w:val="none" w:sz="0" w:space="0" w:color="auto"/>
        <w:bottom w:val="none" w:sz="0" w:space="0" w:color="auto"/>
        <w:right w:val="none" w:sz="0" w:space="0" w:color="auto"/>
      </w:divBdr>
    </w:div>
    <w:div w:id="611863494">
      <w:bodyDiv w:val="1"/>
      <w:marLeft w:val="0"/>
      <w:marRight w:val="0"/>
      <w:marTop w:val="0"/>
      <w:marBottom w:val="0"/>
      <w:divBdr>
        <w:top w:val="none" w:sz="0" w:space="0" w:color="auto"/>
        <w:left w:val="none" w:sz="0" w:space="0" w:color="auto"/>
        <w:bottom w:val="none" w:sz="0" w:space="0" w:color="auto"/>
        <w:right w:val="none" w:sz="0" w:space="0" w:color="auto"/>
      </w:divBdr>
    </w:div>
    <w:div w:id="617182444">
      <w:bodyDiv w:val="1"/>
      <w:marLeft w:val="0"/>
      <w:marRight w:val="0"/>
      <w:marTop w:val="0"/>
      <w:marBottom w:val="0"/>
      <w:divBdr>
        <w:top w:val="none" w:sz="0" w:space="0" w:color="auto"/>
        <w:left w:val="none" w:sz="0" w:space="0" w:color="auto"/>
        <w:bottom w:val="none" w:sz="0" w:space="0" w:color="auto"/>
        <w:right w:val="none" w:sz="0" w:space="0" w:color="auto"/>
      </w:divBdr>
    </w:div>
    <w:div w:id="625548356">
      <w:bodyDiv w:val="1"/>
      <w:marLeft w:val="0"/>
      <w:marRight w:val="0"/>
      <w:marTop w:val="0"/>
      <w:marBottom w:val="0"/>
      <w:divBdr>
        <w:top w:val="none" w:sz="0" w:space="0" w:color="auto"/>
        <w:left w:val="none" w:sz="0" w:space="0" w:color="auto"/>
        <w:bottom w:val="none" w:sz="0" w:space="0" w:color="auto"/>
        <w:right w:val="none" w:sz="0" w:space="0" w:color="auto"/>
      </w:divBdr>
    </w:div>
    <w:div w:id="667562728">
      <w:bodyDiv w:val="1"/>
      <w:marLeft w:val="0"/>
      <w:marRight w:val="0"/>
      <w:marTop w:val="0"/>
      <w:marBottom w:val="0"/>
      <w:divBdr>
        <w:top w:val="none" w:sz="0" w:space="0" w:color="auto"/>
        <w:left w:val="none" w:sz="0" w:space="0" w:color="auto"/>
        <w:bottom w:val="none" w:sz="0" w:space="0" w:color="auto"/>
        <w:right w:val="none" w:sz="0" w:space="0" w:color="auto"/>
      </w:divBdr>
    </w:div>
    <w:div w:id="689570227">
      <w:bodyDiv w:val="1"/>
      <w:marLeft w:val="0"/>
      <w:marRight w:val="0"/>
      <w:marTop w:val="0"/>
      <w:marBottom w:val="0"/>
      <w:divBdr>
        <w:top w:val="none" w:sz="0" w:space="0" w:color="auto"/>
        <w:left w:val="none" w:sz="0" w:space="0" w:color="auto"/>
        <w:bottom w:val="none" w:sz="0" w:space="0" w:color="auto"/>
        <w:right w:val="none" w:sz="0" w:space="0" w:color="auto"/>
      </w:divBdr>
    </w:div>
    <w:div w:id="714235539">
      <w:bodyDiv w:val="1"/>
      <w:marLeft w:val="0"/>
      <w:marRight w:val="0"/>
      <w:marTop w:val="0"/>
      <w:marBottom w:val="0"/>
      <w:divBdr>
        <w:top w:val="none" w:sz="0" w:space="0" w:color="auto"/>
        <w:left w:val="none" w:sz="0" w:space="0" w:color="auto"/>
        <w:bottom w:val="none" w:sz="0" w:space="0" w:color="auto"/>
        <w:right w:val="none" w:sz="0" w:space="0" w:color="auto"/>
      </w:divBdr>
    </w:div>
    <w:div w:id="725420620">
      <w:bodyDiv w:val="1"/>
      <w:marLeft w:val="0"/>
      <w:marRight w:val="0"/>
      <w:marTop w:val="0"/>
      <w:marBottom w:val="0"/>
      <w:divBdr>
        <w:top w:val="none" w:sz="0" w:space="0" w:color="auto"/>
        <w:left w:val="none" w:sz="0" w:space="0" w:color="auto"/>
        <w:bottom w:val="none" w:sz="0" w:space="0" w:color="auto"/>
        <w:right w:val="none" w:sz="0" w:space="0" w:color="auto"/>
      </w:divBdr>
    </w:div>
    <w:div w:id="726880869">
      <w:bodyDiv w:val="1"/>
      <w:marLeft w:val="0"/>
      <w:marRight w:val="0"/>
      <w:marTop w:val="0"/>
      <w:marBottom w:val="0"/>
      <w:divBdr>
        <w:top w:val="none" w:sz="0" w:space="0" w:color="auto"/>
        <w:left w:val="none" w:sz="0" w:space="0" w:color="auto"/>
        <w:bottom w:val="none" w:sz="0" w:space="0" w:color="auto"/>
        <w:right w:val="none" w:sz="0" w:space="0" w:color="auto"/>
      </w:divBdr>
    </w:div>
    <w:div w:id="728891947">
      <w:bodyDiv w:val="1"/>
      <w:marLeft w:val="0"/>
      <w:marRight w:val="0"/>
      <w:marTop w:val="0"/>
      <w:marBottom w:val="0"/>
      <w:divBdr>
        <w:top w:val="none" w:sz="0" w:space="0" w:color="auto"/>
        <w:left w:val="none" w:sz="0" w:space="0" w:color="auto"/>
        <w:bottom w:val="none" w:sz="0" w:space="0" w:color="auto"/>
        <w:right w:val="none" w:sz="0" w:space="0" w:color="auto"/>
      </w:divBdr>
    </w:div>
    <w:div w:id="746532515">
      <w:bodyDiv w:val="1"/>
      <w:marLeft w:val="0"/>
      <w:marRight w:val="0"/>
      <w:marTop w:val="0"/>
      <w:marBottom w:val="0"/>
      <w:divBdr>
        <w:top w:val="none" w:sz="0" w:space="0" w:color="auto"/>
        <w:left w:val="none" w:sz="0" w:space="0" w:color="auto"/>
        <w:bottom w:val="none" w:sz="0" w:space="0" w:color="auto"/>
        <w:right w:val="none" w:sz="0" w:space="0" w:color="auto"/>
      </w:divBdr>
    </w:div>
    <w:div w:id="757168264">
      <w:bodyDiv w:val="1"/>
      <w:marLeft w:val="0"/>
      <w:marRight w:val="0"/>
      <w:marTop w:val="0"/>
      <w:marBottom w:val="0"/>
      <w:divBdr>
        <w:top w:val="none" w:sz="0" w:space="0" w:color="auto"/>
        <w:left w:val="none" w:sz="0" w:space="0" w:color="auto"/>
        <w:bottom w:val="none" w:sz="0" w:space="0" w:color="auto"/>
        <w:right w:val="none" w:sz="0" w:space="0" w:color="auto"/>
      </w:divBdr>
    </w:div>
    <w:div w:id="766773297">
      <w:bodyDiv w:val="1"/>
      <w:marLeft w:val="0"/>
      <w:marRight w:val="0"/>
      <w:marTop w:val="0"/>
      <w:marBottom w:val="0"/>
      <w:divBdr>
        <w:top w:val="none" w:sz="0" w:space="0" w:color="auto"/>
        <w:left w:val="none" w:sz="0" w:space="0" w:color="auto"/>
        <w:bottom w:val="none" w:sz="0" w:space="0" w:color="auto"/>
        <w:right w:val="none" w:sz="0" w:space="0" w:color="auto"/>
      </w:divBdr>
    </w:div>
    <w:div w:id="774397718">
      <w:bodyDiv w:val="1"/>
      <w:marLeft w:val="0"/>
      <w:marRight w:val="0"/>
      <w:marTop w:val="0"/>
      <w:marBottom w:val="0"/>
      <w:divBdr>
        <w:top w:val="none" w:sz="0" w:space="0" w:color="auto"/>
        <w:left w:val="none" w:sz="0" w:space="0" w:color="auto"/>
        <w:bottom w:val="none" w:sz="0" w:space="0" w:color="auto"/>
        <w:right w:val="none" w:sz="0" w:space="0" w:color="auto"/>
      </w:divBdr>
    </w:div>
    <w:div w:id="802775756">
      <w:bodyDiv w:val="1"/>
      <w:marLeft w:val="0"/>
      <w:marRight w:val="0"/>
      <w:marTop w:val="0"/>
      <w:marBottom w:val="0"/>
      <w:divBdr>
        <w:top w:val="none" w:sz="0" w:space="0" w:color="auto"/>
        <w:left w:val="none" w:sz="0" w:space="0" w:color="auto"/>
        <w:bottom w:val="none" w:sz="0" w:space="0" w:color="auto"/>
        <w:right w:val="none" w:sz="0" w:space="0" w:color="auto"/>
      </w:divBdr>
    </w:div>
    <w:div w:id="810290036">
      <w:bodyDiv w:val="1"/>
      <w:marLeft w:val="0"/>
      <w:marRight w:val="0"/>
      <w:marTop w:val="0"/>
      <w:marBottom w:val="0"/>
      <w:divBdr>
        <w:top w:val="none" w:sz="0" w:space="0" w:color="auto"/>
        <w:left w:val="none" w:sz="0" w:space="0" w:color="auto"/>
        <w:bottom w:val="none" w:sz="0" w:space="0" w:color="auto"/>
        <w:right w:val="none" w:sz="0" w:space="0" w:color="auto"/>
      </w:divBdr>
    </w:div>
    <w:div w:id="849953514">
      <w:bodyDiv w:val="1"/>
      <w:marLeft w:val="0"/>
      <w:marRight w:val="0"/>
      <w:marTop w:val="0"/>
      <w:marBottom w:val="0"/>
      <w:divBdr>
        <w:top w:val="none" w:sz="0" w:space="0" w:color="auto"/>
        <w:left w:val="none" w:sz="0" w:space="0" w:color="auto"/>
        <w:bottom w:val="none" w:sz="0" w:space="0" w:color="auto"/>
        <w:right w:val="none" w:sz="0" w:space="0" w:color="auto"/>
      </w:divBdr>
    </w:div>
    <w:div w:id="873076332">
      <w:bodyDiv w:val="1"/>
      <w:marLeft w:val="0"/>
      <w:marRight w:val="0"/>
      <w:marTop w:val="0"/>
      <w:marBottom w:val="0"/>
      <w:divBdr>
        <w:top w:val="none" w:sz="0" w:space="0" w:color="auto"/>
        <w:left w:val="none" w:sz="0" w:space="0" w:color="auto"/>
        <w:bottom w:val="none" w:sz="0" w:space="0" w:color="auto"/>
        <w:right w:val="none" w:sz="0" w:space="0" w:color="auto"/>
      </w:divBdr>
    </w:div>
    <w:div w:id="879559078">
      <w:bodyDiv w:val="1"/>
      <w:marLeft w:val="0"/>
      <w:marRight w:val="0"/>
      <w:marTop w:val="0"/>
      <w:marBottom w:val="0"/>
      <w:divBdr>
        <w:top w:val="none" w:sz="0" w:space="0" w:color="auto"/>
        <w:left w:val="none" w:sz="0" w:space="0" w:color="auto"/>
        <w:bottom w:val="none" w:sz="0" w:space="0" w:color="auto"/>
        <w:right w:val="none" w:sz="0" w:space="0" w:color="auto"/>
      </w:divBdr>
    </w:div>
    <w:div w:id="914826831">
      <w:bodyDiv w:val="1"/>
      <w:marLeft w:val="0"/>
      <w:marRight w:val="0"/>
      <w:marTop w:val="0"/>
      <w:marBottom w:val="0"/>
      <w:divBdr>
        <w:top w:val="none" w:sz="0" w:space="0" w:color="auto"/>
        <w:left w:val="none" w:sz="0" w:space="0" w:color="auto"/>
        <w:bottom w:val="none" w:sz="0" w:space="0" w:color="auto"/>
        <w:right w:val="none" w:sz="0" w:space="0" w:color="auto"/>
      </w:divBdr>
    </w:div>
    <w:div w:id="925990516">
      <w:bodyDiv w:val="1"/>
      <w:marLeft w:val="0"/>
      <w:marRight w:val="0"/>
      <w:marTop w:val="0"/>
      <w:marBottom w:val="0"/>
      <w:divBdr>
        <w:top w:val="none" w:sz="0" w:space="0" w:color="auto"/>
        <w:left w:val="none" w:sz="0" w:space="0" w:color="auto"/>
        <w:bottom w:val="none" w:sz="0" w:space="0" w:color="auto"/>
        <w:right w:val="none" w:sz="0" w:space="0" w:color="auto"/>
      </w:divBdr>
    </w:div>
    <w:div w:id="951399150">
      <w:bodyDiv w:val="1"/>
      <w:marLeft w:val="0"/>
      <w:marRight w:val="0"/>
      <w:marTop w:val="0"/>
      <w:marBottom w:val="0"/>
      <w:divBdr>
        <w:top w:val="none" w:sz="0" w:space="0" w:color="auto"/>
        <w:left w:val="none" w:sz="0" w:space="0" w:color="auto"/>
        <w:bottom w:val="none" w:sz="0" w:space="0" w:color="auto"/>
        <w:right w:val="none" w:sz="0" w:space="0" w:color="auto"/>
      </w:divBdr>
    </w:div>
    <w:div w:id="965544930">
      <w:bodyDiv w:val="1"/>
      <w:marLeft w:val="0"/>
      <w:marRight w:val="0"/>
      <w:marTop w:val="0"/>
      <w:marBottom w:val="0"/>
      <w:divBdr>
        <w:top w:val="none" w:sz="0" w:space="0" w:color="auto"/>
        <w:left w:val="none" w:sz="0" w:space="0" w:color="auto"/>
        <w:bottom w:val="none" w:sz="0" w:space="0" w:color="auto"/>
        <w:right w:val="none" w:sz="0" w:space="0" w:color="auto"/>
      </w:divBdr>
    </w:div>
    <w:div w:id="994721988">
      <w:bodyDiv w:val="1"/>
      <w:marLeft w:val="0"/>
      <w:marRight w:val="0"/>
      <w:marTop w:val="0"/>
      <w:marBottom w:val="0"/>
      <w:divBdr>
        <w:top w:val="none" w:sz="0" w:space="0" w:color="auto"/>
        <w:left w:val="none" w:sz="0" w:space="0" w:color="auto"/>
        <w:bottom w:val="none" w:sz="0" w:space="0" w:color="auto"/>
        <w:right w:val="none" w:sz="0" w:space="0" w:color="auto"/>
      </w:divBdr>
    </w:div>
    <w:div w:id="995381103">
      <w:bodyDiv w:val="1"/>
      <w:marLeft w:val="0"/>
      <w:marRight w:val="0"/>
      <w:marTop w:val="0"/>
      <w:marBottom w:val="0"/>
      <w:divBdr>
        <w:top w:val="none" w:sz="0" w:space="0" w:color="auto"/>
        <w:left w:val="none" w:sz="0" w:space="0" w:color="auto"/>
        <w:bottom w:val="none" w:sz="0" w:space="0" w:color="auto"/>
        <w:right w:val="none" w:sz="0" w:space="0" w:color="auto"/>
      </w:divBdr>
    </w:div>
    <w:div w:id="1007052001">
      <w:bodyDiv w:val="1"/>
      <w:marLeft w:val="0"/>
      <w:marRight w:val="0"/>
      <w:marTop w:val="0"/>
      <w:marBottom w:val="0"/>
      <w:divBdr>
        <w:top w:val="none" w:sz="0" w:space="0" w:color="auto"/>
        <w:left w:val="none" w:sz="0" w:space="0" w:color="auto"/>
        <w:bottom w:val="none" w:sz="0" w:space="0" w:color="auto"/>
        <w:right w:val="none" w:sz="0" w:space="0" w:color="auto"/>
      </w:divBdr>
    </w:div>
    <w:div w:id="1032077211">
      <w:bodyDiv w:val="1"/>
      <w:marLeft w:val="0"/>
      <w:marRight w:val="0"/>
      <w:marTop w:val="0"/>
      <w:marBottom w:val="0"/>
      <w:divBdr>
        <w:top w:val="none" w:sz="0" w:space="0" w:color="auto"/>
        <w:left w:val="none" w:sz="0" w:space="0" w:color="auto"/>
        <w:bottom w:val="none" w:sz="0" w:space="0" w:color="auto"/>
        <w:right w:val="none" w:sz="0" w:space="0" w:color="auto"/>
      </w:divBdr>
    </w:div>
    <w:div w:id="1039090417">
      <w:bodyDiv w:val="1"/>
      <w:marLeft w:val="0"/>
      <w:marRight w:val="0"/>
      <w:marTop w:val="0"/>
      <w:marBottom w:val="0"/>
      <w:divBdr>
        <w:top w:val="none" w:sz="0" w:space="0" w:color="auto"/>
        <w:left w:val="none" w:sz="0" w:space="0" w:color="auto"/>
        <w:bottom w:val="none" w:sz="0" w:space="0" w:color="auto"/>
        <w:right w:val="none" w:sz="0" w:space="0" w:color="auto"/>
      </w:divBdr>
    </w:div>
    <w:div w:id="1053964539">
      <w:bodyDiv w:val="1"/>
      <w:marLeft w:val="0"/>
      <w:marRight w:val="0"/>
      <w:marTop w:val="0"/>
      <w:marBottom w:val="0"/>
      <w:divBdr>
        <w:top w:val="none" w:sz="0" w:space="0" w:color="auto"/>
        <w:left w:val="none" w:sz="0" w:space="0" w:color="auto"/>
        <w:bottom w:val="none" w:sz="0" w:space="0" w:color="auto"/>
        <w:right w:val="none" w:sz="0" w:space="0" w:color="auto"/>
      </w:divBdr>
    </w:div>
    <w:div w:id="1055932579">
      <w:bodyDiv w:val="1"/>
      <w:marLeft w:val="0"/>
      <w:marRight w:val="0"/>
      <w:marTop w:val="0"/>
      <w:marBottom w:val="0"/>
      <w:divBdr>
        <w:top w:val="none" w:sz="0" w:space="0" w:color="auto"/>
        <w:left w:val="none" w:sz="0" w:space="0" w:color="auto"/>
        <w:bottom w:val="none" w:sz="0" w:space="0" w:color="auto"/>
        <w:right w:val="none" w:sz="0" w:space="0" w:color="auto"/>
      </w:divBdr>
    </w:div>
    <w:div w:id="1076435218">
      <w:bodyDiv w:val="1"/>
      <w:marLeft w:val="0"/>
      <w:marRight w:val="0"/>
      <w:marTop w:val="0"/>
      <w:marBottom w:val="0"/>
      <w:divBdr>
        <w:top w:val="none" w:sz="0" w:space="0" w:color="auto"/>
        <w:left w:val="none" w:sz="0" w:space="0" w:color="auto"/>
        <w:bottom w:val="none" w:sz="0" w:space="0" w:color="auto"/>
        <w:right w:val="none" w:sz="0" w:space="0" w:color="auto"/>
      </w:divBdr>
    </w:div>
    <w:div w:id="1085111580">
      <w:bodyDiv w:val="1"/>
      <w:marLeft w:val="0"/>
      <w:marRight w:val="0"/>
      <w:marTop w:val="0"/>
      <w:marBottom w:val="0"/>
      <w:divBdr>
        <w:top w:val="none" w:sz="0" w:space="0" w:color="auto"/>
        <w:left w:val="none" w:sz="0" w:space="0" w:color="auto"/>
        <w:bottom w:val="none" w:sz="0" w:space="0" w:color="auto"/>
        <w:right w:val="none" w:sz="0" w:space="0" w:color="auto"/>
      </w:divBdr>
    </w:div>
    <w:div w:id="1102073360">
      <w:bodyDiv w:val="1"/>
      <w:marLeft w:val="0"/>
      <w:marRight w:val="0"/>
      <w:marTop w:val="0"/>
      <w:marBottom w:val="0"/>
      <w:divBdr>
        <w:top w:val="none" w:sz="0" w:space="0" w:color="auto"/>
        <w:left w:val="none" w:sz="0" w:space="0" w:color="auto"/>
        <w:bottom w:val="none" w:sz="0" w:space="0" w:color="auto"/>
        <w:right w:val="none" w:sz="0" w:space="0" w:color="auto"/>
      </w:divBdr>
    </w:div>
    <w:div w:id="1104879716">
      <w:bodyDiv w:val="1"/>
      <w:marLeft w:val="0"/>
      <w:marRight w:val="0"/>
      <w:marTop w:val="0"/>
      <w:marBottom w:val="0"/>
      <w:divBdr>
        <w:top w:val="none" w:sz="0" w:space="0" w:color="auto"/>
        <w:left w:val="none" w:sz="0" w:space="0" w:color="auto"/>
        <w:bottom w:val="none" w:sz="0" w:space="0" w:color="auto"/>
        <w:right w:val="none" w:sz="0" w:space="0" w:color="auto"/>
      </w:divBdr>
    </w:div>
    <w:div w:id="1117212958">
      <w:bodyDiv w:val="1"/>
      <w:marLeft w:val="0"/>
      <w:marRight w:val="0"/>
      <w:marTop w:val="0"/>
      <w:marBottom w:val="0"/>
      <w:divBdr>
        <w:top w:val="none" w:sz="0" w:space="0" w:color="auto"/>
        <w:left w:val="none" w:sz="0" w:space="0" w:color="auto"/>
        <w:bottom w:val="none" w:sz="0" w:space="0" w:color="auto"/>
        <w:right w:val="none" w:sz="0" w:space="0" w:color="auto"/>
      </w:divBdr>
    </w:div>
    <w:div w:id="1124079566">
      <w:bodyDiv w:val="1"/>
      <w:marLeft w:val="0"/>
      <w:marRight w:val="0"/>
      <w:marTop w:val="0"/>
      <w:marBottom w:val="0"/>
      <w:divBdr>
        <w:top w:val="none" w:sz="0" w:space="0" w:color="auto"/>
        <w:left w:val="none" w:sz="0" w:space="0" w:color="auto"/>
        <w:bottom w:val="none" w:sz="0" w:space="0" w:color="auto"/>
        <w:right w:val="none" w:sz="0" w:space="0" w:color="auto"/>
      </w:divBdr>
    </w:div>
    <w:div w:id="1139686300">
      <w:bodyDiv w:val="1"/>
      <w:marLeft w:val="0"/>
      <w:marRight w:val="0"/>
      <w:marTop w:val="0"/>
      <w:marBottom w:val="0"/>
      <w:divBdr>
        <w:top w:val="none" w:sz="0" w:space="0" w:color="auto"/>
        <w:left w:val="none" w:sz="0" w:space="0" w:color="auto"/>
        <w:bottom w:val="none" w:sz="0" w:space="0" w:color="auto"/>
        <w:right w:val="none" w:sz="0" w:space="0" w:color="auto"/>
      </w:divBdr>
    </w:div>
    <w:div w:id="1140418218">
      <w:bodyDiv w:val="1"/>
      <w:marLeft w:val="0"/>
      <w:marRight w:val="0"/>
      <w:marTop w:val="0"/>
      <w:marBottom w:val="0"/>
      <w:divBdr>
        <w:top w:val="none" w:sz="0" w:space="0" w:color="auto"/>
        <w:left w:val="none" w:sz="0" w:space="0" w:color="auto"/>
        <w:bottom w:val="none" w:sz="0" w:space="0" w:color="auto"/>
        <w:right w:val="none" w:sz="0" w:space="0" w:color="auto"/>
      </w:divBdr>
    </w:div>
    <w:div w:id="1144588440">
      <w:bodyDiv w:val="1"/>
      <w:marLeft w:val="0"/>
      <w:marRight w:val="0"/>
      <w:marTop w:val="0"/>
      <w:marBottom w:val="0"/>
      <w:divBdr>
        <w:top w:val="none" w:sz="0" w:space="0" w:color="auto"/>
        <w:left w:val="none" w:sz="0" w:space="0" w:color="auto"/>
        <w:bottom w:val="none" w:sz="0" w:space="0" w:color="auto"/>
        <w:right w:val="none" w:sz="0" w:space="0" w:color="auto"/>
      </w:divBdr>
    </w:div>
    <w:div w:id="1161388540">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72329347">
      <w:bodyDiv w:val="1"/>
      <w:marLeft w:val="0"/>
      <w:marRight w:val="0"/>
      <w:marTop w:val="0"/>
      <w:marBottom w:val="0"/>
      <w:divBdr>
        <w:top w:val="none" w:sz="0" w:space="0" w:color="auto"/>
        <w:left w:val="none" w:sz="0" w:space="0" w:color="auto"/>
        <w:bottom w:val="none" w:sz="0" w:space="0" w:color="auto"/>
        <w:right w:val="none" w:sz="0" w:space="0" w:color="auto"/>
      </w:divBdr>
    </w:div>
    <w:div w:id="1180393105">
      <w:bodyDiv w:val="1"/>
      <w:marLeft w:val="0"/>
      <w:marRight w:val="0"/>
      <w:marTop w:val="0"/>
      <w:marBottom w:val="0"/>
      <w:divBdr>
        <w:top w:val="none" w:sz="0" w:space="0" w:color="auto"/>
        <w:left w:val="none" w:sz="0" w:space="0" w:color="auto"/>
        <w:bottom w:val="none" w:sz="0" w:space="0" w:color="auto"/>
        <w:right w:val="none" w:sz="0" w:space="0" w:color="auto"/>
      </w:divBdr>
    </w:div>
    <w:div w:id="1189366141">
      <w:bodyDiv w:val="1"/>
      <w:marLeft w:val="0"/>
      <w:marRight w:val="0"/>
      <w:marTop w:val="0"/>
      <w:marBottom w:val="0"/>
      <w:divBdr>
        <w:top w:val="none" w:sz="0" w:space="0" w:color="auto"/>
        <w:left w:val="none" w:sz="0" w:space="0" w:color="auto"/>
        <w:bottom w:val="none" w:sz="0" w:space="0" w:color="auto"/>
        <w:right w:val="none" w:sz="0" w:space="0" w:color="auto"/>
      </w:divBdr>
    </w:div>
    <w:div w:id="1198157607">
      <w:bodyDiv w:val="1"/>
      <w:marLeft w:val="0"/>
      <w:marRight w:val="0"/>
      <w:marTop w:val="0"/>
      <w:marBottom w:val="0"/>
      <w:divBdr>
        <w:top w:val="none" w:sz="0" w:space="0" w:color="auto"/>
        <w:left w:val="none" w:sz="0" w:space="0" w:color="auto"/>
        <w:bottom w:val="none" w:sz="0" w:space="0" w:color="auto"/>
        <w:right w:val="none" w:sz="0" w:space="0" w:color="auto"/>
      </w:divBdr>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70240834">
      <w:bodyDiv w:val="1"/>
      <w:marLeft w:val="0"/>
      <w:marRight w:val="0"/>
      <w:marTop w:val="0"/>
      <w:marBottom w:val="0"/>
      <w:divBdr>
        <w:top w:val="none" w:sz="0" w:space="0" w:color="auto"/>
        <w:left w:val="none" w:sz="0" w:space="0" w:color="auto"/>
        <w:bottom w:val="none" w:sz="0" w:space="0" w:color="auto"/>
        <w:right w:val="none" w:sz="0" w:space="0" w:color="auto"/>
      </w:divBdr>
    </w:div>
    <w:div w:id="1302418992">
      <w:bodyDiv w:val="1"/>
      <w:marLeft w:val="0"/>
      <w:marRight w:val="0"/>
      <w:marTop w:val="0"/>
      <w:marBottom w:val="0"/>
      <w:divBdr>
        <w:top w:val="none" w:sz="0" w:space="0" w:color="auto"/>
        <w:left w:val="none" w:sz="0" w:space="0" w:color="auto"/>
        <w:bottom w:val="none" w:sz="0" w:space="0" w:color="auto"/>
        <w:right w:val="none" w:sz="0" w:space="0" w:color="auto"/>
      </w:divBdr>
    </w:div>
    <w:div w:id="1326783381">
      <w:bodyDiv w:val="1"/>
      <w:marLeft w:val="0"/>
      <w:marRight w:val="0"/>
      <w:marTop w:val="0"/>
      <w:marBottom w:val="0"/>
      <w:divBdr>
        <w:top w:val="none" w:sz="0" w:space="0" w:color="auto"/>
        <w:left w:val="none" w:sz="0" w:space="0" w:color="auto"/>
        <w:bottom w:val="none" w:sz="0" w:space="0" w:color="auto"/>
        <w:right w:val="none" w:sz="0" w:space="0" w:color="auto"/>
      </w:divBdr>
    </w:div>
    <w:div w:id="1332759707">
      <w:bodyDiv w:val="1"/>
      <w:marLeft w:val="0"/>
      <w:marRight w:val="0"/>
      <w:marTop w:val="0"/>
      <w:marBottom w:val="0"/>
      <w:divBdr>
        <w:top w:val="none" w:sz="0" w:space="0" w:color="auto"/>
        <w:left w:val="none" w:sz="0" w:space="0" w:color="auto"/>
        <w:bottom w:val="none" w:sz="0" w:space="0" w:color="auto"/>
        <w:right w:val="none" w:sz="0" w:space="0" w:color="auto"/>
      </w:divBdr>
    </w:div>
    <w:div w:id="1350907497">
      <w:bodyDiv w:val="1"/>
      <w:marLeft w:val="0"/>
      <w:marRight w:val="0"/>
      <w:marTop w:val="0"/>
      <w:marBottom w:val="0"/>
      <w:divBdr>
        <w:top w:val="none" w:sz="0" w:space="0" w:color="auto"/>
        <w:left w:val="none" w:sz="0" w:space="0" w:color="auto"/>
        <w:bottom w:val="none" w:sz="0" w:space="0" w:color="auto"/>
        <w:right w:val="none" w:sz="0" w:space="0" w:color="auto"/>
      </w:divBdr>
    </w:div>
    <w:div w:id="1358234129">
      <w:bodyDiv w:val="1"/>
      <w:marLeft w:val="0"/>
      <w:marRight w:val="0"/>
      <w:marTop w:val="0"/>
      <w:marBottom w:val="0"/>
      <w:divBdr>
        <w:top w:val="none" w:sz="0" w:space="0" w:color="auto"/>
        <w:left w:val="none" w:sz="0" w:space="0" w:color="auto"/>
        <w:bottom w:val="none" w:sz="0" w:space="0" w:color="auto"/>
        <w:right w:val="none" w:sz="0" w:space="0" w:color="auto"/>
      </w:divBdr>
    </w:div>
    <w:div w:id="1364401067">
      <w:bodyDiv w:val="1"/>
      <w:marLeft w:val="0"/>
      <w:marRight w:val="0"/>
      <w:marTop w:val="0"/>
      <w:marBottom w:val="0"/>
      <w:divBdr>
        <w:top w:val="none" w:sz="0" w:space="0" w:color="auto"/>
        <w:left w:val="none" w:sz="0" w:space="0" w:color="auto"/>
        <w:bottom w:val="none" w:sz="0" w:space="0" w:color="auto"/>
        <w:right w:val="none" w:sz="0" w:space="0" w:color="auto"/>
      </w:divBdr>
    </w:div>
    <w:div w:id="1366442511">
      <w:bodyDiv w:val="1"/>
      <w:marLeft w:val="0"/>
      <w:marRight w:val="0"/>
      <w:marTop w:val="0"/>
      <w:marBottom w:val="0"/>
      <w:divBdr>
        <w:top w:val="none" w:sz="0" w:space="0" w:color="auto"/>
        <w:left w:val="none" w:sz="0" w:space="0" w:color="auto"/>
        <w:bottom w:val="none" w:sz="0" w:space="0" w:color="auto"/>
        <w:right w:val="none" w:sz="0" w:space="0" w:color="auto"/>
      </w:divBdr>
    </w:div>
    <w:div w:id="1378772731">
      <w:bodyDiv w:val="1"/>
      <w:marLeft w:val="0"/>
      <w:marRight w:val="0"/>
      <w:marTop w:val="0"/>
      <w:marBottom w:val="0"/>
      <w:divBdr>
        <w:top w:val="none" w:sz="0" w:space="0" w:color="auto"/>
        <w:left w:val="none" w:sz="0" w:space="0" w:color="auto"/>
        <w:bottom w:val="none" w:sz="0" w:space="0" w:color="auto"/>
        <w:right w:val="none" w:sz="0" w:space="0" w:color="auto"/>
      </w:divBdr>
    </w:div>
    <w:div w:id="1389568407">
      <w:bodyDiv w:val="1"/>
      <w:marLeft w:val="0"/>
      <w:marRight w:val="0"/>
      <w:marTop w:val="0"/>
      <w:marBottom w:val="0"/>
      <w:divBdr>
        <w:top w:val="none" w:sz="0" w:space="0" w:color="auto"/>
        <w:left w:val="none" w:sz="0" w:space="0" w:color="auto"/>
        <w:bottom w:val="none" w:sz="0" w:space="0" w:color="auto"/>
        <w:right w:val="none" w:sz="0" w:space="0" w:color="auto"/>
      </w:divBdr>
    </w:div>
    <w:div w:id="1398824798">
      <w:bodyDiv w:val="1"/>
      <w:marLeft w:val="0"/>
      <w:marRight w:val="0"/>
      <w:marTop w:val="0"/>
      <w:marBottom w:val="0"/>
      <w:divBdr>
        <w:top w:val="none" w:sz="0" w:space="0" w:color="auto"/>
        <w:left w:val="none" w:sz="0" w:space="0" w:color="auto"/>
        <w:bottom w:val="none" w:sz="0" w:space="0" w:color="auto"/>
        <w:right w:val="none" w:sz="0" w:space="0" w:color="auto"/>
      </w:divBdr>
    </w:div>
    <w:div w:id="1404792218">
      <w:bodyDiv w:val="1"/>
      <w:marLeft w:val="0"/>
      <w:marRight w:val="0"/>
      <w:marTop w:val="0"/>
      <w:marBottom w:val="0"/>
      <w:divBdr>
        <w:top w:val="none" w:sz="0" w:space="0" w:color="auto"/>
        <w:left w:val="none" w:sz="0" w:space="0" w:color="auto"/>
        <w:bottom w:val="none" w:sz="0" w:space="0" w:color="auto"/>
        <w:right w:val="none" w:sz="0" w:space="0" w:color="auto"/>
      </w:divBdr>
    </w:div>
    <w:div w:id="1416829386">
      <w:bodyDiv w:val="1"/>
      <w:marLeft w:val="0"/>
      <w:marRight w:val="0"/>
      <w:marTop w:val="0"/>
      <w:marBottom w:val="0"/>
      <w:divBdr>
        <w:top w:val="none" w:sz="0" w:space="0" w:color="auto"/>
        <w:left w:val="none" w:sz="0" w:space="0" w:color="auto"/>
        <w:bottom w:val="none" w:sz="0" w:space="0" w:color="auto"/>
        <w:right w:val="none" w:sz="0" w:space="0" w:color="auto"/>
      </w:divBdr>
    </w:div>
    <w:div w:id="1431852322">
      <w:bodyDiv w:val="1"/>
      <w:marLeft w:val="0"/>
      <w:marRight w:val="0"/>
      <w:marTop w:val="0"/>
      <w:marBottom w:val="0"/>
      <w:divBdr>
        <w:top w:val="none" w:sz="0" w:space="0" w:color="auto"/>
        <w:left w:val="none" w:sz="0" w:space="0" w:color="auto"/>
        <w:bottom w:val="none" w:sz="0" w:space="0" w:color="auto"/>
        <w:right w:val="none" w:sz="0" w:space="0" w:color="auto"/>
      </w:divBdr>
    </w:div>
    <w:div w:id="1445810512">
      <w:bodyDiv w:val="1"/>
      <w:marLeft w:val="0"/>
      <w:marRight w:val="0"/>
      <w:marTop w:val="0"/>
      <w:marBottom w:val="0"/>
      <w:divBdr>
        <w:top w:val="none" w:sz="0" w:space="0" w:color="auto"/>
        <w:left w:val="none" w:sz="0" w:space="0" w:color="auto"/>
        <w:bottom w:val="none" w:sz="0" w:space="0" w:color="auto"/>
        <w:right w:val="none" w:sz="0" w:space="0" w:color="auto"/>
      </w:divBdr>
    </w:div>
    <w:div w:id="1457138338">
      <w:bodyDiv w:val="1"/>
      <w:marLeft w:val="0"/>
      <w:marRight w:val="0"/>
      <w:marTop w:val="0"/>
      <w:marBottom w:val="0"/>
      <w:divBdr>
        <w:top w:val="none" w:sz="0" w:space="0" w:color="auto"/>
        <w:left w:val="none" w:sz="0" w:space="0" w:color="auto"/>
        <w:bottom w:val="none" w:sz="0" w:space="0" w:color="auto"/>
        <w:right w:val="none" w:sz="0" w:space="0" w:color="auto"/>
      </w:divBdr>
    </w:div>
    <w:div w:id="1466653386">
      <w:bodyDiv w:val="1"/>
      <w:marLeft w:val="0"/>
      <w:marRight w:val="0"/>
      <w:marTop w:val="0"/>
      <w:marBottom w:val="0"/>
      <w:divBdr>
        <w:top w:val="none" w:sz="0" w:space="0" w:color="auto"/>
        <w:left w:val="none" w:sz="0" w:space="0" w:color="auto"/>
        <w:bottom w:val="none" w:sz="0" w:space="0" w:color="auto"/>
        <w:right w:val="none" w:sz="0" w:space="0" w:color="auto"/>
      </w:divBdr>
    </w:div>
    <w:div w:id="1467040870">
      <w:bodyDiv w:val="1"/>
      <w:marLeft w:val="0"/>
      <w:marRight w:val="0"/>
      <w:marTop w:val="0"/>
      <w:marBottom w:val="0"/>
      <w:divBdr>
        <w:top w:val="none" w:sz="0" w:space="0" w:color="auto"/>
        <w:left w:val="none" w:sz="0" w:space="0" w:color="auto"/>
        <w:bottom w:val="none" w:sz="0" w:space="0" w:color="auto"/>
        <w:right w:val="none" w:sz="0" w:space="0" w:color="auto"/>
      </w:divBdr>
    </w:div>
    <w:div w:id="1490751986">
      <w:bodyDiv w:val="1"/>
      <w:marLeft w:val="0"/>
      <w:marRight w:val="0"/>
      <w:marTop w:val="0"/>
      <w:marBottom w:val="0"/>
      <w:divBdr>
        <w:top w:val="none" w:sz="0" w:space="0" w:color="auto"/>
        <w:left w:val="none" w:sz="0" w:space="0" w:color="auto"/>
        <w:bottom w:val="none" w:sz="0" w:space="0" w:color="auto"/>
        <w:right w:val="none" w:sz="0" w:space="0" w:color="auto"/>
      </w:divBdr>
    </w:div>
    <w:div w:id="1514497394">
      <w:bodyDiv w:val="1"/>
      <w:marLeft w:val="0"/>
      <w:marRight w:val="0"/>
      <w:marTop w:val="0"/>
      <w:marBottom w:val="0"/>
      <w:divBdr>
        <w:top w:val="none" w:sz="0" w:space="0" w:color="auto"/>
        <w:left w:val="none" w:sz="0" w:space="0" w:color="auto"/>
        <w:bottom w:val="none" w:sz="0" w:space="0" w:color="auto"/>
        <w:right w:val="none" w:sz="0" w:space="0" w:color="auto"/>
      </w:divBdr>
    </w:div>
    <w:div w:id="1524324277">
      <w:bodyDiv w:val="1"/>
      <w:marLeft w:val="0"/>
      <w:marRight w:val="0"/>
      <w:marTop w:val="0"/>
      <w:marBottom w:val="0"/>
      <w:divBdr>
        <w:top w:val="none" w:sz="0" w:space="0" w:color="auto"/>
        <w:left w:val="none" w:sz="0" w:space="0" w:color="auto"/>
        <w:bottom w:val="none" w:sz="0" w:space="0" w:color="auto"/>
        <w:right w:val="none" w:sz="0" w:space="0" w:color="auto"/>
      </w:divBdr>
    </w:div>
    <w:div w:id="1547328688">
      <w:bodyDiv w:val="1"/>
      <w:marLeft w:val="0"/>
      <w:marRight w:val="0"/>
      <w:marTop w:val="0"/>
      <w:marBottom w:val="0"/>
      <w:divBdr>
        <w:top w:val="none" w:sz="0" w:space="0" w:color="auto"/>
        <w:left w:val="none" w:sz="0" w:space="0" w:color="auto"/>
        <w:bottom w:val="none" w:sz="0" w:space="0" w:color="auto"/>
        <w:right w:val="none" w:sz="0" w:space="0" w:color="auto"/>
      </w:divBdr>
    </w:div>
    <w:div w:id="1565682088">
      <w:bodyDiv w:val="1"/>
      <w:marLeft w:val="0"/>
      <w:marRight w:val="0"/>
      <w:marTop w:val="0"/>
      <w:marBottom w:val="0"/>
      <w:divBdr>
        <w:top w:val="none" w:sz="0" w:space="0" w:color="auto"/>
        <w:left w:val="none" w:sz="0" w:space="0" w:color="auto"/>
        <w:bottom w:val="none" w:sz="0" w:space="0" w:color="auto"/>
        <w:right w:val="none" w:sz="0" w:space="0" w:color="auto"/>
      </w:divBdr>
    </w:div>
    <w:div w:id="1579944904">
      <w:bodyDiv w:val="1"/>
      <w:marLeft w:val="0"/>
      <w:marRight w:val="0"/>
      <w:marTop w:val="0"/>
      <w:marBottom w:val="0"/>
      <w:divBdr>
        <w:top w:val="none" w:sz="0" w:space="0" w:color="auto"/>
        <w:left w:val="none" w:sz="0" w:space="0" w:color="auto"/>
        <w:bottom w:val="none" w:sz="0" w:space="0" w:color="auto"/>
        <w:right w:val="none" w:sz="0" w:space="0" w:color="auto"/>
      </w:divBdr>
    </w:div>
    <w:div w:id="1600216991">
      <w:bodyDiv w:val="1"/>
      <w:marLeft w:val="0"/>
      <w:marRight w:val="0"/>
      <w:marTop w:val="0"/>
      <w:marBottom w:val="0"/>
      <w:divBdr>
        <w:top w:val="none" w:sz="0" w:space="0" w:color="auto"/>
        <w:left w:val="none" w:sz="0" w:space="0" w:color="auto"/>
        <w:bottom w:val="none" w:sz="0" w:space="0" w:color="auto"/>
        <w:right w:val="none" w:sz="0" w:space="0" w:color="auto"/>
      </w:divBdr>
    </w:div>
    <w:div w:id="1601722514">
      <w:bodyDiv w:val="1"/>
      <w:marLeft w:val="0"/>
      <w:marRight w:val="0"/>
      <w:marTop w:val="0"/>
      <w:marBottom w:val="0"/>
      <w:divBdr>
        <w:top w:val="none" w:sz="0" w:space="0" w:color="auto"/>
        <w:left w:val="none" w:sz="0" w:space="0" w:color="auto"/>
        <w:bottom w:val="none" w:sz="0" w:space="0" w:color="auto"/>
        <w:right w:val="none" w:sz="0" w:space="0" w:color="auto"/>
      </w:divBdr>
    </w:div>
    <w:div w:id="1629821301">
      <w:bodyDiv w:val="1"/>
      <w:marLeft w:val="0"/>
      <w:marRight w:val="0"/>
      <w:marTop w:val="0"/>
      <w:marBottom w:val="0"/>
      <w:divBdr>
        <w:top w:val="none" w:sz="0" w:space="0" w:color="auto"/>
        <w:left w:val="none" w:sz="0" w:space="0" w:color="auto"/>
        <w:bottom w:val="none" w:sz="0" w:space="0" w:color="auto"/>
        <w:right w:val="none" w:sz="0" w:space="0" w:color="auto"/>
      </w:divBdr>
    </w:div>
    <w:div w:id="1639988602">
      <w:bodyDiv w:val="1"/>
      <w:marLeft w:val="0"/>
      <w:marRight w:val="0"/>
      <w:marTop w:val="0"/>
      <w:marBottom w:val="0"/>
      <w:divBdr>
        <w:top w:val="none" w:sz="0" w:space="0" w:color="auto"/>
        <w:left w:val="none" w:sz="0" w:space="0" w:color="auto"/>
        <w:bottom w:val="none" w:sz="0" w:space="0" w:color="auto"/>
        <w:right w:val="none" w:sz="0" w:space="0" w:color="auto"/>
      </w:divBdr>
    </w:div>
    <w:div w:id="1640384254">
      <w:bodyDiv w:val="1"/>
      <w:marLeft w:val="0"/>
      <w:marRight w:val="0"/>
      <w:marTop w:val="0"/>
      <w:marBottom w:val="0"/>
      <w:divBdr>
        <w:top w:val="none" w:sz="0" w:space="0" w:color="auto"/>
        <w:left w:val="none" w:sz="0" w:space="0" w:color="auto"/>
        <w:bottom w:val="none" w:sz="0" w:space="0" w:color="auto"/>
        <w:right w:val="none" w:sz="0" w:space="0" w:color="auto"/>
      </w:divBdr>
    </w:div>
    <w:div w:id="1663462783">
      <w:bodyDiv w:val="1"/>
      <w:marLeft w:val="0"/>
      <w:marRight w:val="0"/>
      <w:marTop w:val="0"/>
      <w:marBottom w:val="0"/>
      <w:divBdr>
        <w:top w:val="none" w:sz="0" w:space="0" w:color="auto"/>
        <w:left w:val="none" w:sz="0" w:space="0" w:color="auto"/>
        <w:bottom w:val="none" w:sz="0" w:space="0" w:color="auto"/>
        <w:right w:val="none" w:sz="0" w:space="0" w:color="auto"/>
      </w:divBdr>
    </w:div>
    <w:div w:id="1669675469">
      <w:bodyDiv w:val="1"/>
      <w:marLeft w:val="0"/>
      <w:marRight w:val="0"/>
      <w:marTop w:val="0"/>
      <w:marBottom w:val="0"/>
      <w:divBdr>
        <w:top w:val="none" w:sz="0" w:space="0" w:color="auto"/>
        <w:left w:val="none" w:sz="0" w:space="0" w:color="auto"/>
        <w:bottom w:val="none" w:sz="0" w:space="0" w:color="auto"/>
        <w:right w:val="none" w:sz="0" w:space="0" w:color="auto"/>
      </w:divBdr>
    </w:div>
    <w:div w:id="1675525810">
      <w:bodyDiv w:val="1"/>
      <w:marLeft w:val="0"/>
      <w:marRight w:val="0"/>
      <w:marTop w:val="0"/>
      <w:marBottom w:val="0"/>
      <w:divBdr>
        <w:top w:val="none" w:sz="0" w:space="0" w:color="auto"/>
        <w:left w:val="none" w:sz="0" w:space="0" w:color="auto"/>
        <w:bottom w:val="none" w:sz="0" w:space="0" w:color="auto"/>
        <w:right w:val="none" w:sz="0" w:space="0" w:color="auto"/>
      </w:divBdr>
    </w:div>
    <w:div w:id="1676881465">
      <w:bodyDiv w:val="1"/>
      <w:marLeft w:val="0"/>
      <w:marRight w:val="0"/>
      <w:marTop w:val="0"/>
      <w:marBottom w:val="0"/>
      <w:divBdr>
        <w:top w:val="none" w:sz="0" w:space="0" w:color="auto"/>
        <w:left w:val="none" w:sz="0" w:space="0" w:color="auto"/>
        <w:bottom w:val="none" w:sz="0" w:space="0" w:color="auto"/>
        <w:right w:val="none" w:sz="0" w:space="0" w:color="auto"/>
      </w:divBdr>
    </w:div>
    <w:div w:id="1696034436">
      <w:bodyDiv w:val="1"/>
      <w:marLeft w:val="0"/>
      <w:marRight w:val="0"/>
      <w:marTop w:val="0"/>
      <w:marBottom w:val="0"/>
      <w:divBdr>
        <w:top w:val="none" w:sz="0" w:space="0" w:color="auto"/>
        <w:left w:val="none" w:sz="0" w:space="0" w:color="auto"/>
        <w:bottom w:val="none" w:sz="0" w:space="0" w:color="auto"/>
        <w:right w:val="none" w:sz="0" w:space="0" w:color="auto"/>
      </w:divBdr>
    </w:div>
    <w:div w:id="1701085095">
      <w:bodyDiv w:val="1"/>
      <w:marLeft w:val="0"/>
      <w:marRight w:val="0"/>
      <w:marTop w:val="0"/>
      <w:marBottom w:val="0"/>
      <w:divBdr>
        <w:top w:val="none" w:sz="0" w:space="0" w:color="auto"/>
        <w:left w:val="none" w:sz="0" w:space="0" w:color="auto"/>
        <w:bottom w:val="none" w:sz="0" w:space="0" w:color="auto"/>
        <w:right w:val="none" w:sz="0" w:space="0" w:color="auto"/>
      </w:divBdr>
    </w:div>
    <w:div w:id="1703359087">
      <w:bodyDiv w:val="1"/>
      <w:marLeft w:val="0"/>
      <w:marRight w:val="0"/>
      <w:marTop w:val="0"/>
      <w:marBottom w:val="0"/>
      <w:divBdr>
        <w:top w:val="none" w:sz="0" w:space="0" w:color="auto"/>
        <w:left w:val="none" w:sz="0" w:space="0" w:color="auto"/>
        <w:bottom w:val="none" w:sz="0" w:space="0" w:color="auto"/>
        <w:right w:val="none" w:sz="0" w:space="0" w:color="auto"/>
      </w:divBdr>
    </w:div>
    <w:div w:id="1703557841">
      <w:bodyDiv w:val="1"/>
      <w:marLeft w:val="0"/>
      <w:marRight w:val="0"/>
      <w:marTop w:val="0"/>
      <w:marBottom w:val="0"/>
      <w:divBdr>
        <w:top w:val="none" w:sz="0" w:space="0" w:color="auto"/>
        <w:left w:val="none" w:sz="0" w:space="0" w:color="auto"/>
        <w:bottom w:val="none" w:sz="0" w:space="0" w:color="auto"/>
        <w:right w:val="none" w:sz="0" w:space="0" w:color="auto"/>
      </w:divBdr>
    </w:div>
    <w:div w:id="1755398559">
      <w:bodyDiv w:val="1"/>
      <w:marLeft w:val="0"/>
      <w:marRight w:val="0"/>
      <w:marTop w:val="0"/>
      <w:marBottom w:val="0"/>
      <w:divBdr>
        <w:top w:val="none" w:sz="0" w:space="0" w:color="auto"/>
        <w:left w:val="none" w:sz="0" w:space="0" w:color="auto"/>
        <w:bottom w:val="none" w:sz="0" w:space="0" w:color="auto"/>
        <w:right w:val="none" w:sz="0" w:space="0" w:color="auto"/>
      </w:divBdr>
    </w:div>
    <w:div w:id="1755739188">
      <w:bodyDiv w:val="1"/>
      <w:marLeft w:val="0"/>
      <w:marRight w:val="0"/>
      <w:marTop w:val="0"/>
      <w:marBottom w:val="0"/>
      <w:divBdr>
        <w:top w:val="none" w:sz="0" w:space="0" w:color="auto"/>
        <w:left w:val="none" w:sz="0" w:space="0" w:color="auto"/>
        <w:bottom w:val="none" w:sz="0" w:space="0" w:color="auto"/>
        <w:right w:val="none" w:sz="0" w:space="0" w:color="auto"/>
      </w:divBdr>
    </w:div>
    <w:div w:id="1757744338">
      <w:bodyDiv w:val="1"/>
      <w:marLeft w:val="0"/>
      <w:marRight w:val="0"/>
      <w:marTop w:val="0"/>
      <w:marBottom w:val="0"/>
      <w:divBdr>
        <w:top w:val="none" w:sz="0" w:space="0" w:color="auto"/>
        <w:left w:val="none" w:sz="0" w:space="0" w:color="auto"/>
        <w:bottom w:val="none" w:sz="0" w:space="0" w:color="auto"/>
        <w:right w:val="none" w:sz="0" w:space="0" w:color="auto"/>
      </w:divBdr>
    </w:div>
    <w:div w:id="1778520429">
      <w:bodyDiv w:val="1"/>
      <w:marLeft w:val="0"/>
      <w:marRight w:val="0"/>
      <w:marTop w:val="0"/>
      <w:marBottom w:val="0"/>
      <w:divBdr>
        <w:top w:val="none" w:sz="0" w:space="0" w:color="auto"/>
        <w:left w:val="none" w:sz="0" w:space="0" w:color="auto"/>
        <w:bottom w:val="none" w:sz="0" w:space="0" w:color="auto"/>
        <w:right w:val="none" w:sz="0" w:space="0" w:color="auto"/>
      </w:divBdr>
      <w:divsChild>
        <w:div w:id="1975208439">
          <w:marLeft w:val="0"/>
          <w:marRight w:val="0"/>
          <w:marTop w:val="0"/>
          <w:marBottom w:val="0"/>
          <w:divBdr>
            <w:top w:val="single" w:sz="2" w:space="0" w:color="D9D9E3"/>
            <w:left w:val="single" w:sz="2" w:space="0" w:color="D9D9E3"/>
            <w:bottom w:val="single" w:sz="2" w:space="0" w:color="D9D9E3"/>
            <w:right w:val="single" w:sz="2" w:space="0" w:color="D9D9E3"/>
          </w:divBdr>
          <w:divsChild>
            <w:div w:id="1271738384">
              <w:marLeft w:val="0"/>
              <w:marRight w:val="0"/>
              <w:marTop w:val="0"/>
              <w:marBottom w:val="0"/>
              <w:divBdr>
                <w:top w:val="single" w:sz="2" w:space="0" w:color="D9D9E3"/>
                <w:left w:val="single" w:sz="2" w:space="0" w:color="D9D9E3"/>
                <w:bottom w:val="single" w:sz="2" w:space="0" w:color="D9D9E3"/>
                <w:right w:val="single" w:sz="2" w:space="0" w:color="D9D9E3"/>
              </w:divBdr>
              <w:divsChild>
                <w:div w:id="1400595395">
                  <w:marLeft w:val="0"/>
                  <w:marRight w:val="0"/>
                  <w:marTop w:val="0"/>
                  <w:marBottom w:val="0"/>
                  <w:divBdr>
                    <w:top w:val="single" w:sz="2" w:space="0" w:color="D9D9E3"/>
                    <w:left w:val="single" w:sz="2" w:space="0" w:color="D9D9E3"/>
                    <w:bottom w:val="single" w:sz="2" w:space="0" w:color="D9D9E3"/>
                    <w:right w:val="single" w:sz="2" w:space="0" w:color="D9D9E3"/>
                  </w:divBdr>
                  <w:divsChild>
                    <w:div w:id="1976255">
                      <w:marLeft w:val="0"/>
                      <w:marRight w:val="0"/>
                      <w:marTop w:val="0"/>
                      <w:marBottom w:val="0"/>
                      <w:divBdr>
                        <w:top w:val="single" w:sz="2" w:space="0" w:color="D9D9E3"/>
                        <w:left w:val="single" w:sz="2" w:space="0" w:color="D9D9E3"/>
                        <w:bottom w:val="single" w:sz="2" w:space="0" w:color="D9D9E3"/>
                        <w:right w:val="single" w:sz="2" w:space="0" w:color="D9D9E3"/>
                      </w:divBdr>
                      <w:divsChild>
                        <w:div w:id="1944995491">
                          <w:marLeft w:val="0"/>
                          <w:marRight w:val="0"/>
                          <w:marTop w:val="0"/>
                          <w:marBottom w:val="0"/>
                          <w:divBdr>
                            <w:top w:val="single" w:sz="2" w:space="0" w:color="auto"/>
                            <w:left w:val="single" w:sz="2" w:space="0" w:color="auto"/>
                            <w:bottom w:val="single" w:sz="6" w:space="0" w:color="auto"/>
                            <w:right w:val="single" w:sz="2" w:space="0" w:color="auto"/>
                          </w:divBdr>
                          <w:divsChild>
                            <w:div w:id="21296197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0170976">
                                  <w:marLeft w:val="0"/>
                                  <w:marRight w:val="0"/>
                                  <w:marTop w:val="0"/>
                                  <w:marBottom w:val="0"/>
                                  <w:divBdr>
                                    <w:top w:val="single" w:sz="2" w:space="0" w:color="D9D9E3"/>
                                    <w:left w:val="single" w:sz="2" w:space="0" w:color="D9D9E3"/>
                                    <w:bottom w:val="single" w:sz="2" w:space="0" w:color="D9D9E3"/>
                                    <w:right w:val="single" w:sz="2" w:space="0" w:color="D9D9E3"/>
                                  </w:divBdr>
                                  <w:divsChild>
                                    <w:div w:id="2099716411">
                                      <w:marLeft w:val="0"/>
                                      <w:marRight w:val="0"/>
                                      <w:marTop w:val="0"/>
                                      <w:marBottom w:val="0"/>
                                      <w:divBdr>
                                        <w:top w:val="single" w:sz="2" w:space="0" w:color="D9D9E3"/>
                                        <w:left w:val="single" w:sz="2" w:space="0" w:color="D9D9E3"/>
                                        <w:bottom w:val="single" w:sz="2" w:space="0" w:color="D9D9E3"/>
                                        <w:right w:val="single" w:sz="2" w:space="0" w:color="D9D9E3"/>
                                      </w:divBdr>
                                      <w:divsChild>
                                        <w:div w:id="1249131">
                                          <w:marLeft w:val="0"/>
                                          <w:marRight w:val="0"/>
                                          <w:marTop w:val="0"/>
                                          <w:marBottom w:val="0"/>
                                          <w:divBdr>
                                            <w:top w:val="single" w:sz="2" w:space="0" w:color="D9D9E3"/>
                                            <w:left w:val="single" w:sz="2" w:space="0" w:color="D9D9E3"/>
                                            <w:bottom w:val="single" w:sz="2" w:space="0" w:color="D9D9E3"/>
                                            <w:right w:val="single" w:sz="2" w:space="0" w:color="D9D9E3"/>
                                          </w:divBdr>
                                          <w:divsChild>
                                            <w:div w:id="54869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3294465">
          <w:marLeft w:val="0"/>
          <w:marRight w:val="0"/>
          <w:marTop w:val="0"/>
          <w:marBottom w:val="0"/>
          <w:divBdr>
            <w:top w:val="none" w:sz="0" w:space="0" w:color="auto"/>
            <w:left w:val="none" w:sz="0" w:space="0" w:color="auto"/>
            <w:bottom w:val="none" w:sz="0" w:space="0" w:color="auto"/>
            <w:right w:val="none" w:sz="0" w:space="0" w:color="auto"/>
          </w:divBdr>
        </w:div>
      </w:divsChild>
    </w:div>
    <w:div w:id="1807315891">
      <w:bodyDiv w:val="1"/>
      <w:marLeft w:val="0"/>
      <w:marRight w:val="0"/>
      <w:marTop w:val="0"/>
      <w:marBottom w:val="0"/>
      <w:divBdr>
        <w:top w:val="none" w:sz="0" w:space="0" w:color="auto"/>
        <w:left w:val="none" w:sz="0" w:space="0" w:color="auto"/>
        <w:bottom w:val="none" w:sz="0" w:space="0" w:color="auto"/>
        <w:right w:val="none" w:sz="0" w:space="0" w:color="auto"/>
      </w:divBdr>
    </w:div>
    <w:div w:id="1807501631">
      <w:bodyDiv w:val="1"/>
      <w:marLeft w:val="0"/>
      <w:marRight w:val="0"/>
      <w:marTop w:val="0"/>
      <w:marBottom w:val="0"/>
      <w:divBdr>
        <w:top w:val="none" w:sz="0" w:space="0" w:color="auto"/>
        <w:left w:val="none" w:sz="0" w:space="0" w:color="auto"/>
        <w:bottom w:val="none" w:sz="0" w:space="0" w:color="auto"/>
        <w:right w:val="none" w:sz="0" w:space="0" w:color="auto"/>
      </w:divBdr>
    </w:div>
    <w:div w:id="1810901988">
      <w:bodyDiv w:val="1"/>
      <w:marLeft w:val="0"/>
      <w:marRight w:val="0"/>
      <w:marTop w:val="0"/>
      <w:marBottom w:val="0"/>
      <w:divBdr>
        <w:top w:val="none" w:sz="0" w:space="0" w:color="auto"/>
        <w:left w:val="none" w:sz="0" w:space="0" w:color="auto"/>
        <w:bottom w:val="none" w:sz="0" w:space="0" w:color="auto"/>
        <w:right w:val="none" w:sz="0" w:space="0" w:color="auto"/>
      </w:divBdr>
    </w:div>
    <w:div w:id="1811626797">
      <w:bodyDiv w:val="1"/>
      <w:marLeft w:val="0"/>
      <w:marRight w:val="0"/>
      <w:marTop w:val="0"/>
      <w:marBottom w:val="0"/>
      <w:divBdr>
        <w:top w:val="none" w:sz="0" w:space="0" w:color="auto"/>
        <w:left w:val="none" w:sz="0" w:space="0" w:color="auto"/>
        <w:bottom w:val="none" w:sz="0" w:space="0" w:color="auto"/>
        <w:right w:val="none" w:sz="0" w:space="0" w:color="auto"/>
      </w:divBdr>
    </w:div>
    <w:div w:id="1825198459">
      <w:bodyDiv w:val="1"/>
      <w:marLeft w:val="0"/>
      <w:marRight w:val="0"/>
      <w:marTop w:val="0"/>
      <w:marBottom w:val="0"/>
      <w:divBdr>
        <w:top w:val="none" w:sz="0" w:space="0" w:color="auto"/>
        <w:left w:val="none" w:sz="0" w:space="0" w:color="auto"/>
        <w:bottom w:val="none" w:sz="0" w:space="0" w:color="auto"/>
        <w:right w:val="none" w:sz="0" w:space="0" w:color="auto"/>
      </w:divBdr>
    </w:div>
    <w:div w:id="1832789504">
      <w:bodyDiv w:val="1"/>
      <w:marLeft w:val="0"/>
      <w:marRight w:val="0"/>
      <w:marTop w:val="0"/>
      <w:marBottom w:val="0"/>
      <w:divBdr>
        <w:top w:val="none" w:sz="0" w:space="0" w:color="auto"/>
        <w:left w:val="none" w:sz="0" w:space="0" w:color="auto"/>
        <w:bottom w:val="none" w:sz="0" w:space="0" w:color="auto"/>
        <w:right w:val="none" w:sz="0" w:space="0" w:color="auto"/>
      </w:divBdr>
    </w:div>
    <w:div w:id="1848400918">
      <w:bodyDiv w:val="1"/>
      <w:marLeft w:val="0"/>
      <w:marRight w:val="0"/>
      <w:marTop w:val="0"/>
      <w:marBottom w:val="0"/>
      <w:divBdr>
        <w:top w:val="none" w:sz="0" w:space="0" w:color="auto"/>
        <w:left w:val="none" w:sz="0" w:space="0" w:color="auto"/>
        <w:bottom w:val="none" w:sz="0" w:space="0" w:color="auto"/>
        <w:right w:val="none" w:sz="0" w:space="0" w:color="auto"/>
      </w:divBdr>
    </w:div>
    <w:div w:id="1858889654">
      <w:bodyDiv w:val="1"/>
      <w:marLeft w:val="0"/>
      <w:marRight w:val="0"/>
      <w:marTop w:val="0"/>
      <w:marBottom w:val="0"/>
      <w:divBdr>
        <w:top w:val="none" w:sz="0" w:space="0" w:color="auto"/>
        <w:left w:val="none" w:sz="0" w:space="0" w:color="auto"/>
        <w:bottom w:val="none" w:sz="0" w:space="0" w:color="auto"/>
        <w:right w:val="none" w:sz="0" w:space="0" w:color="auto"/>
      </w:divBdr>
    </w:div>
    <w:div w:id="1877349030">
      <w:bodyDiv w:val="1"/>
      <w:marLeft w:val="0"/>
      <w:marRight w:val="0"/>
      <w:marTop w:val="0"/>
      <w:marBottom w:val="0"/>
      <w:divBdr>
        <w:top w:val="none" w:sz="0" w:space="0" w:color="auto"/>
        <w:left w:val="none" w:sz="0" w:space="0" w:color="auto"/>
        <w:bottom w:val="none" w:sz="0" w:space="0" w:color="auto"/>
        <w:right w:val="none" w:sz="0" w:space="0" w:color="auto"/>
      </w:divBdr>
    </w:div>
    <w:div w:id="1887906494">
      <w:bodyDiv w:val="1"/>
      <w:marLeft w:val="0"/>
      <w:marRight w:val="0"/>
      <w:marTop w:val="0"/>
      <w:marBottom w:val="0"/>
      <w:divBdr>
        <w:top w:val="none" w:sz="0" w:space="0" w:color="auto"/>
        <w:left w:val="none" w:sz="0" w:space="0" w:color="auto"/>
        <w:bottom w:val="none" w:sz="0" w:space="0" w:color="auto"/>
        <w:right w:val="none" w:sz="0" w:space="0" w:color="auto"/>
      </w:divBdr>
    </w:div>
    <w:div w:id="1945531833">
      <w:bodyDiv w:val="1"/>
      <w:marLeft w:val="0"/>
      <w:marRight w:val="0"/>
      <w:marTop w:val="0"/>
      <w:marBottom w:val="0"/>
      <w:divBdr>
        <w:top w:val="none" w:sz="0" w:space="0" w:color="auto"/>
        <w:left w:val="none" w:sz="0" w:space="0" w:color="auto"/>
        <w:bottom w:val="none" w:sz="0" w:space="0" w:color="auto"/>
        <w:right w:val="none" w:sz="0" w:space="0" w:color="auto"/>
      </w:divBdr>
    </w:div>
    <w:div w:id="1998261704">
      <w:bodyDiv w:val="1"/>
      <w:marLeft w:val="0"/>
      <w:marRight w:val="0"/>
      <w:marTop w:val="0"/>
      <w:marBottom w:val="0"/>
      <w:divBdr>
        <w:top w:val="none" w:sz="0" w:space="0" w:color="auto"/>
        <w:left w:val="none" w:sz="0" w:space="0" w:color="auto"/>
        <w:bottom w:val="none" w:sz="0" w:space="0" w:color="auto"/>
        <w:right w:val="none" w:sz="0" w:space="0" w:color="auto"/>
      </w:divBdr>
    </w:div>
    <w:div w:id="2022969074">
      <w:bodyDiv w:val="1"/>
      <w:marLeft w:val="0"/>
      <w:marRight w:val="0"/>
      <w:marTop w:val="0"/>
      <w:marBottom w:val="0"/>
      <w:divBdr>
        <w:top w:val="none" w:sz="0" w:space="0" w:color="auto"/>
        <w:left w:val="none" w:sz="0" w:space="0" w:color="auto"/>
        <w:bottom w:val="none" w:sz="0" w:space="0" w:color="auto"/>
        <w:right w:val="none" w:sz="0" w:space="0" w:color="auto"/>
      </w:divBdr>
    </w:div>
    <w:div w:id="2036612440">
      <w:bodyDiv w:val="1"/>
      <w:marLeft w:val="0"/>
      <w:marRight w:val="0"/>
      <w:marTop w:val="0"/>
      <w:marBottom w:val="0"/>
      <w:divBdr>
        <w:top w:val="none" w:sz="0" w:space="0" w:color="auto"/>
        <w:left w:val="none" w:sz="0" w:space="0" w:color="auto"/>
        <w:bottom w:val="none" w:sz="0" w:space="0" w:color="auto"/>
        <w:right w:val="none" w:sz="0" w:space="0" w:color="auto"/>
      </w:divBdr>
    </w:div>
    <w:div w:id="2053577625">
      <w:bodyDiv w:val="1"/>
      <w:marLeft w:val="0"/>
      <w:marRight w:val="0"/>
      <w:marTop w:val="0"/>
      <w:marBottom w:val="0"/>
      <w:divBdr>
        <w:top w:val="none" w:sz="0" w:space="0" w:color="auto"/>
        <w:left w:val="none" w:sz="0" w:space="0" w:color="auto"/>
        <w:bottom w:val="none" w:sz="0" w:space="0" w:color="auto"/>
        <w:right w:val="none" w:sz="0" w:space="0" w:color="auto"/>
      </w:divBdr>
    </w:div>
    <w:div w:id="2056856460">
      <w:bodyDiv w:val="1"/>
      <w:marLeft w:val="0"/>
      <w:marRight w:val="0"/>
      <w:marTop w:val="0"/>
      <w:marBottom w:val="0"/>
      <w:divBdr>
        <w:top w:val="none" w:sz="0" w:space="0" w:color="auto"/>
        <w:left w:val="none" w:sz="0" w:space="0" w:color="auto"/>
        <w:bottom w:val="none" w:sz="0" w:space="0" w:color="auto"/>
        <w:right w:val="none" w:sz="0" w:space="0" w:color="auto"/>
      </w:divBdr>
    </w:div>
    <w:div w:id="2069106977">
      <w:bodyDiv w:val="1"/>
      <w:marLeft w:val="0"/>
      <w:marRight w:val="0"/>
      <w:marTop w:val="0"/>
      <w:marBottom w:val="0"/>
      <w:divBdr>
        <w:top w:val="none" w:sz="0" w:space="0" w:color="auto"/>
        <w:left w:val="none" w:sz="0" w:space="0" w:color="auto"/>
        <w:bottom w:val="none" w:sz="0" w:space="0" w:color="auto"/>
        <w:right w:val="none" w:sz="0" w:space="0" w:color="auto"/>
      </w:divBdr>
    </w:div>
    <w:div w:id="2087216436">
      <w:bodyDiv w:val="1"/>
      <w:marLeft w:val="0"/>
      <w:marRight w:val="0"/>
      <w:marTop w:val="0"/>
      <w:marBottom w:val="0"/>
      <w:divBdr>
        <w:top w:val="none" w:sz="0" w:space="0" w:color="auto"/>
        <w:left w:val="none" w:sz="0" w:space="0" w:color="auto"/>
        <w:bottom w:val="none" w:sz="0" w:space="0" w:color="auto"/>
        <w:right w:val="none" w:sz="0" w:space="0" w:color="auto"/>
      </w:divBdr>
    </w:div>
    <w:div w:id="2118020349">
      <w:bodyDiv w:val="1"/>
      <w:marLeft w:val="0"/>
      <w:marRight w:val="0"/>
      <w:marTop w:val="0"/>
      <w:marBottom w:val="0"/>
      <w:divBdr>
        <w:top w:val="none" w:sz="0" w:space="0" w:color="auto"/>
        <w:left w:val="none" w:sz="0" w:space="0" w:color="auto"/>
        <w:bottom w:val="none" w:sz="0" w:space="0" w:color="auto"/>
        <w:right w:val="none" w:sz="0" w:space="0" w:color="auto"/>
      </w:divBdr>
    </w:div>
    <w:div w:id="2122408653">
      <w:bodyDiv w:val="1"/>
      <w:marLeft w:val="0"/>
      <w:marRight w:val="0"/>
      <w:marTop w:val="0"/>
      <w:marBottom w:val="0"/>
      <w:divBdr>
        <w:top w:val="none" w:sz="0" w:space="0" w:color="auto"/>
        <w:left w:val="none" w:sz="0" w:space="0" w:color="auto"/>
        <w:bottom w:val="none" w:sz="0" w:space="0" w:color="auto"/>
        <w:right w:val="none" w:sz="0" w:space="0" w:color="auto"/>
      </w:divBdr>
    </w:div>
    <w:div w:id="2125078658">
      <w:bodyDiv w:val="1"/>
      <w:marLeft w:val="0"/>
      <w:marRight w:val="0"/>
      <w:marTop w:val="0"/>
      <w:marBottom w:val="0"/>
      <w:divBdr>
        <w:top w:val="none" w:sz="0" w:space="0" w:color="auto"/>
        <w:left w:val="none" w:sz="0" w:space="0" w:color="auto"/>
        <w:bottom w:val="none" w:sz="0" w:space="0" w:color="auto"/>
        <w:right w:val="none" w:sz="0" w:space="0" w:color="auto"/>
      </w:divBdr>
    </w:div>
    <w:div w:id="21323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https://osp.stat.gov.lt/statistiniu-rodikliu-analize" TargetMode="External"/><Relationship Id="rId21" Type="http://schemas.openxmlformats.org/officeDocument/2006/relationships/hyperlink" Target="http://www.salcininkuvvg.lt" TargetMode="External"/><Relationship Id="rId34" Type="http://schemas.openxmlformats.org/officeDocument/2006/relationships/hyperlink" Target="https://www.google.com/maps/place/Pag%C4%97gi%C5%B3+sav./@55.1605931,21.6979883,10z/data=!3m1!4b1!4m5!3m4!1s0x46e46c5ad17e0739:0x776f53cbba6bfd78!8m2!3d55.172132!4d21.9683614" TargetMode="External"/><Relationship Id="rId42" Type="http://schemas.openxmlformats.org/officeDocument/2006/relationships/hyperlink" Target="https://osp.stat.gov.lt/statistiniu-rodikliu-analize" TargetMode="External"/><Relationship Id="rId47" Type="http://schemas.openxmlformats.org/officeDocument/2006/relationships/hyperlink" Target="https://osp.stat.gov.lt/statistiniu-rodikliu-analize" TargetMode="External"/><Relationship Id="rId50" Type="http://schemas.openxmlformats.org/officeDocument/2006/relationships/hyperlink" Target="https://ismain.vic.lt/VurapPublic/Ataskaitos/EdvVed" TargetMode="External"/><Relationship Id="rId55" Type="http://schemas.openxmlformats.org/officeDocument/2006/relationships/hyperlink" Target="http://aktai.salcininkai.lt/document/5163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yperlink" Target="http://www.salcininkuvvg.lt" TargetMode="External"/><Relationship Id="rId37" Type="http://schemas.openxmlformats.org/officeDocument/2006/relationships/hyperlink" Target="https://osp.stat.gov.lt/statistiniu-rodikliu-analize" TargetMode="External"/><Relationship Id="rId40" Type="http://schemas.openxmlformats.org/officeDocument/2006/relationships/hyperlink" Target="https://osp.stat.gov.lt/statistiniu-rodikliu-analize" TargetMode="External"/><Relationship Id="rId45" Type="http://schemas.openxmlformats.org/officeDocument/2006/relationships/hyperlink" Target="http://www.salcininkuvvg.lt/lt/" TargetMode="External"/><Relationship Id="rId53" Type="http://schemas.openxmlformats.org/officeDocument/2006/relationships/hyperlink" Target="https://www.de2.lt/naudinga-informacija/lentel%C4%97s/660-%C5%BEem%C4%97s-%C5%ABkio-naudmen%C5%B3-na%C5%A1umo-balai"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cid:ii_lg3du4pt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www.salcininkuvvg.lt" TargetMode="External"/><Relationship Id="rId35" Type="http://schemas.openxmlformats.org/officeDocument/2006/relationships/hyperlink" Target="https://zis.lt/wp-content/uploads/2022/02/Lietuvos_Respublikos_zemes_fondas_20220101.pdf" TargetMode="External"/><Relationship Id="rId43" Type="http://schemas.openxmlformats.org/officeDocument/2006/relationships/hyperlink" Target="https://uzt.lt/darbo-rinka/statistiniai-rodikliai/88" TargetMode="External"/><Relationship Id="rId48" Type="http://schemas.openxmlformats.org/officeDocument/2006/relationships/hyperlink" Target="https://osp.stat.gov.lt/statistiniu-rodikliu-analize" TargetMode="External"/><Relationship Id="rId56" Type="http://schemas.openxmlformats.org/officeDocument/2006/relationships/hyperlink" Target="http://aktai.salcininkai.lt/document/51337" TargetMode="External"/><Relationship Id="rId8" Type="http://schemas.openxmlformats.org/officeDocument/2006/relationships/header" Target="header1.xml"/><Relationship Id="rId51" Type="http://schemas.openxmlformats.org/officeDocument/2006/relationships/hyperlink" Target="https://www.svis.smm.lt/"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www.salcininkai.lt" TargetMode="External"/><Relationship Id="rId38" Type="http://schemas.openxmlformats.org/officeDocument/2006/relationships/hyperlink" Target="https://osp.stat.gov.lt/statistiniu-rodikliu-analize" TargetMode="External"/><Relationship Id="rId46" Type="http://schemas.openxmlformats.org/officeDocument/2006/relationships/hyperlink" Target="https://osp.stat.gov.lt/statistiniu-rodikliu-analize" TargetMode="External"/><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osp.stat.gov.lt/statistiniu-rodikliu-analize" TargetMode="External"/><Relationship Id="rId54" Type="http://schemas.openxmlformats.org/officeDocument/2006/relationships/hyperlink" Target="http://www.sstinklai.l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osp.stat.gov.lt/statistiniu-rodikliu-analize" TargetMode="External"/><Relationship Id="rId49" Type="http://schemas.openxmlformats.org/officeDocument/2006/relationships/hyperlink" Target="https://www.prieezero.lt/" TargetMode="External"/><Relationship Id="rId57" Type="http://schemas.openxmlformats.org/officeDocument/2006/relationships/hyperlink" Target="http://aktai.salcininkai.lt/document/51328" TargetMode="External"/><Relationship Id="rId10" Type="http://schemas.openxmlformats.org/officeDocument/2006/relationships/footer" Target="footer1.xml"/><Relationship Id="rId31" Type="http://schemas.openxmlformats.org/officeDocument/2006/relationships/hyperlink" Target="http://www.salcininkuvvg.lt" TargetMode="External"/><Relationship Id="rId44" Type="http://schemas.openxmlformats.org/officeDocument/2006/relationships/hyperlink" Target="https://osp.stat.gov.lt/statistiniu-rodikliu-analize" TargetMode="External"/><Relationship Id="rId52" Type="http://schemas.openxmlformats.org/officeDocument/2006/relationships/hyperlink" Target="https://osp.stat.gov.lt/statistiniu-rodikliu-analiz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6070-6EBE-4886-A696-ECB07158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119</Pages>
  <Words>144604</Words>
  <Characters>82425</Characters>
  <Application>Microsoft Office Word</Application>
  <DocSecurity>0</DocSecurity>
  <Lines>686</Lines>
  <Paragraphs>453</Paragraphs>
  <ScaleCrop>false</ScaleCrop>
  <HeadingPairs>
    <vt:vector size="6" baseType="variant">
      <vt:variant>
        <vt:lpstr>Title</vt:lpstr>
      </vt:variant>
      <vt:variant>
        <vt:i4>1</vt:i4>
      </vt:variant>
      <vt:variant>
        <vt:lpstr>Headings</vt:lpstr>
      </vt:variant>
      <vt:variant>
        <vt:i4>36</vt:i4>
      </vt:variant>
      <vt:variant>
        <vt:lpstr>Pavadinimas</vt:lpstr>
      </vt:variant>
      <vt:variant>
        <vt:i4>1</vt:i4>
      </vt:variant>
    </vt:vector>
  </HeadingPairs>
  <TitlesOfParts>
    <vt:vector size="38" baseType="lpstr">
      <vt:lpstr/>
      <vt:lpstr>I skyrius: Kas mes esame? (VVG teritorijos situacijos analizė ir poreikiai)</vt:lpstr>
      <vt:lpstr>    VVG teritorijos situacijos ir poreikių analizė</vt:lpstr>
      <vt:lpstr>        Trumpas VVG pristatymas</vt:lpstr>
      <vt:lpstr>        Pagrindiniai VVG teritorijos duomenys</vt:lpstr>
      <vt:lpstr>        VVG teritorijos išskirtinumas ir identitetas</vt:lpstr>
      <vt:lpstr>        VVG teritorijos gyventojų nuomonė apie VVG teritorijos situaciją ir poreikius</vt:lpstr>
      <vt:lpstr>        VVG teritorijos socialinė situacija (įskaitant informaciją apie skurdo riziką ir</vt:lpstr>
      <vt:lpstr>        VVG teritorijos ekonominė situacija</vt:lpstr>
      <vt:lpstr>        VVG teritorijos socialinė infrastruktūra ir kultūros ištekliai</vt:lpstr>
      <vt:lpstr>        VVG teritorijos gamtos išteklių analizė</vt:lpstr>
      <vt:lpstr>        Papildoma informacija</vt:lpstr>
      <vt:lpstr>    VVG teritorijos stiprybės, silpnybės, galimybės ir grėsmės (SSGG)</vt:lpstr>
      <vt:lpstr>    VVG teritorijos poreikiai ir jų pagrindimas</vt:lpstr>
      <vt:lpstr>        VVG teritorijos poreikių sąrašas</vt:lpstr>
      <vt:lpstr>        VVG teritorijos poreikių pagrindimas</vt:lpstr>
      <vt:lpstr>    VPS temos pagrindimas (pildoma teminėms VPS)</vt:lpstr>
      <vt:lpstr>    VVG pristatymas ir vertybės, VVG teritorijos vizija iki 2030 m. ir VVG misija</vt:lpstr>
      <vt:lpstr>        Apibendrinta informacija apie VVG</vt:lpstr>
      <vt:lpstr>        Apibendrinta informacija apie VVG kolegialaus valdymo organo sudėtį</vt:lpstr>
      <vt:lpstr>        Informacija apie VVG kolegialaus valdymo organo kompetencijų įvairovės užtikrini</vt:lpstr>
      <vt:lpstr>        VVG vertybės</vt:lpstr>
      <vt:lpstr>        VVG teritorijos vizija iki 2030 m.</vt:lpstr>
      <vt:lpstr>        VVG misija</vt:lpstr>
      <vt:lpstr>II skyrius: Ko mes siekiame? (VPS tikslai, rodikliai ir siekiami pokyčiai)</vt:lpstr>
      <vt:lpstr>    VVG teritorijai aktualūs BŽŪP tikslai</vt:lpstr>
      <vt:lpstr>    Kiekybiniai VPS tikslai</vt:lpstr>
      <vt:lpstr>        VPS produkto ir rezultato rodikliai iki 2029 m.</vt:lpstr>
      <vt:lpstr>        Metinės rodiklių reikšmės</vt:lpstr>
      <vt:lpstr>    Pokyčiai, kurių siekiama VVG teritorijoje (kiekybine išraiška)</vt:lpstr>
      <vt:lpstr>    Apibendrinta informacija apie VPS</vt:lpstr>
      <vt:lpstr>III skyrius: Kaip mes pasieksime užsibrėžtus tikslus? (VPS priemonės, finansinis</vt:lpstr>
      <vt:lpstr>    VPS priemonės</vt:lpstr>
      <vt:lpstr>        VPS priemonių sąrašas</vt:lpstr>
      <vt:lpstr>        VPS priemonių sąsajos su BŽŪP tikslais</vt:lpstr>
      <vt:lpstr>        VPS priemonių sąsajos su VVG teritorijos poreikiais</vt:lpstr>
      <vt:lpstr>        VPS priemonių aprašymas</vt:lpstr>
      <vt:lpstr/>
    </vt:vector>
  </TitlesOfParts>
  <Company/>
  <LinksUpToDate>false</LinksUpToDate>
  <CharactersWithSpaces>226576</CharactersWithSpaces>
  <SharedDoc>false</SharedDoc>
  <HyperlinkBase/>
  <HLinks>
    <vt:vector size="516" baseType="variant">
      <vt:variant>
        <vt:i4>3932220</vt:i4>
      </vt:variant>
      <vt:variant>
        <vt:i4>435</vt:i4>
      </vt:variant>
      <vt:variant>
        <vt:i4>0</vt:i4>
      </vt:variant>
      <vt:variant>
        <vt:i4>5</vt:i4>
      </vt:variant>
      <vt:variant>
        <vt:lpwstr>http://aktai.salcininkai.lt/document/51328</vt:lpwstr>
      </vt:variant>
      <vt:variant>
        <vt:lpwstr/>
      </vt:variant>
      <vt:variant>
        <vt:i4>3342397</vt:i4>
      </vt:variant>
      <vt:variant>
        <vt:i4>432</vt:i4>
      </vt:variant>
      <vt:variant>
        <vt:i4>0</vt:i4>
      </vt:variant>
      <vt:variant>
        <vt:i4>5</vt:i4>
      </vt:variant>
      <vt:variant>
        <vt:lpwstr>http://aktai.salcininkai.lt/document/51337</vt:lpwstr>
      </vt:variant>
      <vt:variant>
        <vt:lpwstr/>
      </vt:variant>
      <vt:variant>
        <vt:i4>3276861</vt:i4>
      </vt:variant>
      <vt:variant>
        <vt:i4>429</vt:i4>
      </vt:variant>
      <vt:variant>
        <vt:i4>0</vt:i4>
      </vt:variant>
      <vt:variant>
        <vt:i4>5</vt:i4>
      </vt:variant>
      <vt:variant>
        <vt:lpwstr>http://aktai.salcininkai.lt/document/51633</vt:lpwstr>
      </vt:variant>
      <vt:variant>
        <vt:lpwstr/>
      </vt:variant>
      <vt:variant>
        <vt:i4>262170</vt:i4>
      </vt:variant>
      <vt:variant>
        <vt:i4>426</vt:i4>
      </vt:variant>
      <vt:variant>
        <vt:i4>0</vt:i4>
      </vt:variant>
      <vt:variant>
        <vt:i4>5</vt:i4>
      </vt:variant>
      <vt:variant>
        <vt:lpwstr>http://www.sstinklai.lt/</vt:lpwstr>
      </vt:variant>
      <vt:variant>
        <vt:lpwstr/>
      </vt:variant>
      <vt:variant>
        <vt:i4>2490414</vt:i4>
      </vt:variant>
      <vt:variant>
        <vt:i4>423</vt:i4>
      </vt:variant>
      <vt:variant>
        <vt:i4>0</vt:i4>
      </vt:variant>
      <vt:variant>
        <vt:i4>5</vt:i4>
      </vt:variant>
      <vt:variant>
        <vt:lpwstr>https://www.de2.lt/naudinga-informacija/lentel%C4%97s/660-%C5%BEem%C4%97s-%C5%ABkio-naudmen%C5%B3-na%C5%A1umo-balai</vt:lpwstr>
      </vt:variant>
      <vt:variant>
        <vt:lpwstr/>
      </vt:variant>
      <vt:variant>
        <vt:i4>5439532</vt:i4>
      </vt:variant>
      <vt:variant>
        <vt:i4>420</vt:i4>
      </vt:variant>
      <vt:variant>
        <vt:i4>0</vt:i4>
      </vt:variant>
      <vt:variant>
        <vt:i4>5</vt:i4>
      </vt:variant>
      <vt:variant>
        <vt:lpwstr>https://osp.stat.gov.lt/statistiniu-rodikliu-analize</vt:lpwstr>
      </vt:variant>
      <vt:variant>
        <vt:lpwstr>/</vt:lpwstr>
      </vt:variant>
      <vt:variant>
        <vt:i4>1048643</vt:i4>
      </vt:variant>
      <vt:variant>
        <vt:i4>417</vt:i4>
      </vt:variant>
      <vt:variant>
        <vt:i4>0</vt:i4>
      </vt:variant>
      <vt:variant>
        <vt:i4>5</vt:i4>
      </vt:variant>
      <vt:variant>
        <vt:lpwstr>https://www.svis.smm.lt/</vt:lpwstr>
      </vt:variant>
      <vt:variant>
        <vt:lpwstr/>
      </vt:variant>
      <vt:variant>
        <vt:i4>7077998</vt:i4>
      </vt:variant>
      <vt:variant>
        <vt:i4>414</vt:i4>
      </vt:variant>
      <vt:variant>
        <vt:i4>0</vt:i4>
      </vt:variant>
      <vt:variant>
        <vt:i4>5</vt:i4>
      </vt:variant>
      <vt:variant>
        <vt:lpwstr>https://ismain.vic.lt/VurapPublic/Ataskaitos/EdvVed</vt:lpwstr>
      </vt:variant>
      <vt:variant>
        <vt:lpwstr/>
      </vt:variant>
      <vt:variant>
        <vt:i4>852058</vt:i4>
      </vt:variant>
      <vt:variant>
        <vt:i4>411</vt:i4>
      </vt:variant>
      <vt:variant>
        <vt:i4>0</vt:i4>
      </vt:variant>
      <vt:variant>
        <vt:i4>5</vt:i4>
      </vt:variant>
      <vt:variant>
        <vt:lpwstr>https://www.prieezero.lt/</vt:lpwstr>
      </vt:variant>
      <vt:variant>
        <vt:lpwstr/>
      </vt:variant>
      <vt:variant>
        <vt:i4>5439532</vt:i4>
      </vt:variant>
      <vt:variant>
        <vt:i4>408</vt:i4>
      </vt:variant>
      <vt:variant>
        <vt:i4>0</vt:i4>
      </vt:variant>
      <vt:variant>
        <vt:i4>5</vt:i4>
      </vt:variant>
      <vt:variant>
        <vt:lpwstr>https://osp.stat.gov.lt/statistiniu-rodikliu-analize</vt:lpwstr>
      </vt:variant>
      <vt:variant>
        <vt:lpwstr>/</vt:lpwstr>
      </vt:variant>
      <vt:variant>
        <vt:i4>5439532</vt:i4>
      </vt:variant>
      <vt:variant>
        <vt:i4>405</vt:i4>
      </vt:variant>
      <vt:variant>
        <vt:i4>0</vt:i4>
      </vt:variant>
      <vt:variant>
        <vt:i4>5</vt:i4>
      </vt:variant>
      <vt:variant>
        <vt:lpwstr>https://osp.stat.gov.lt/statistiniu-rodikliu-analize</vt:lpwstr>
      </vt:variant>
      <vt:variant>
        <vt:lpwstr>/</vt:lpwstr>
      </vt:variant>
      <vt:variant>
        <vt:i4>5439532</vt:i4>
      </vt:variant>
      <vt:variant>
        <vt:i4>402</vt:i4>
      </vt:variant>
      <vt:variant>
        <vt:i4>0</vt:i4>
      </vt:variant>
      <vt:variant>
        <vt:i4>5</vt:i4>
      </vt:variant>
      <vt:variant>
        <vt:lpwstr>https://osp.stat.gov.lt/statistiniu-rodikliu-analize</vt:lpwstr>
      </vt:variant>
      <vt:variant>
        <vt:lpwstr>/</vt:lpwstr>
      </vt:variant>
      <vt:variant>
        <vt:i4>7929959</vt:i4>
      </vt:variant>
      <vt:variant>
        <vt:i4>399</vt:i4>
      </vt:variant>
      <vt:variant>
        <vt:i4>0</vt:i4>
      </vt:variant>
      <vt:variant>
        <vt:i4>5</vt:i4>
      </vt:variant>
      <vt:variant>
        <vt:lpwstr>http://www.salcininkuvvg.lt/lt/</vt:lpwstr>
      </vt:variant>
      <vt:variant>
        <vt:lpwstr/>
      </vt:variant>
      <vt:variant>
        <vt:i4>5439532</vt:i4>
      </vt:variant>
      <vt:variant>
        <vt:i4>396</vt:i4>
      </vt:variant>
      <vt:variant>
        <vt:i4>0</vt:i4>
      </vt:variant>
      <vt:variant>
        <vt:i4>5</vt:i4>
      </vt:variant>
      <vt:variant>
        <vt:lpwstr>https://osp.stat.gov.lt/statistiniu-rodikliu-analize</vt:lpwstr>
      </vt:variant>
      <vt:variant>
        <vt:lpwstr>/</vt:lpwstr>
      </vt:variant>
      <vt:variant>
        <vt:i4>262238</vt:i4>
      </vt:variant>
      <vt:variant>
        <vt:i4>393</vt:i4>
      </vt:variant>
      <vt:variant>
        <vt:i4>0</vt:i4>
      </vt:variant>
      <vt:variant>
        <vt:i4>5</vt:i4>
      </vt:variant>
      <vt:variant>
        <vt:lpwstr>https://uzt.lt/darbo-rinka/statistiniai-rodikliai/88</vt:lpwstr>
      </vt:variant>
      <vt:variant>
        <vt:lpwstr/>
      </vt:variant>
      <vt:variant>
        <vt:i4>5439532</vt:i4>
      </vt:variant>
      <vt:variant>
        <vt:i4>390</vt:i4>
      </vt:variant>
      <vt:variant>
        <vt:i4>0</vt:i4>
      </vt:variant>
      <vt:variant>
        <vt:i4>5</vt:i4>
      </vt:variant>
      <vt:variant>
        <vt:lpwstr>https://osp.stat.gov.lt/statistiniu-rodikliu-analize</vt:lpwstr>
      </vt:variant>
      <vt:variant>
        <vt:lpwstr>/</vt:lpwstr>
      </vt:variant>
      <vt:variant>
        <vt:i4>5439532</vt:i4>
      </vt:variant>
      <vt:variant>
        <vt:i4>387</vt:i4>
      </vt:variant>
      <vt:variant>
        <vt:i4>0</vt:i4>
      </vt:variant>
      <vt:variant>
        <vt:i4>5</vt:i4>
      </vt:variant>
      <vt:variant>
        <vt:lpwstr>https://osp.stat.gov.lt/statistiniu-rodikliu-analize</vt:lpwstr>
      </vt:variant>
      <vt:variant>
        <vt:lpwstr>/</vt:lpwstr>
      </vt:variant>
      <vt:variant>
        <vt:i4>5439532</vt:i4>
      </vt:variant>
      <vt:variant>
        <vt:i4>384</vt:i4>
      </vt:variant>
      <vt:variant>
        <vt:i4>0</vt:i4>
      </vt:variant>
      <vt:variant>
        <vt:i4>5</vt:i4>
      </vt:variant>
      <vt:variant>
        <vt:lpwstr>https://osp.stat.gov.lt/statistiniu-rodikliu-analize</vt:lpwstr>
      </vt:variant>
      <vt:variant>
        <vt:lpwstr>/</vt:lpwstr>
      </vt:variant>
      <vt:variant>
        <vt:i4>5439532</vt:i4>
      </vt:variant>
      <vt:variant>
        <vt:i4>381</vt:i4>
      </vt:variant>
      <vt:variant>
        <vt:i4>0</vt:i4>
      </vt:variant>
      <vt:variant>
        <vt:i4>5</vt:i4>
      </vt:variant>
      <vt:variant>
        <vt:lpwstr>https://osp.stat.gov.lt/statistiniu-rodikliu-analize</vt:lpwstr>
      </vt:variant>
      <vt:variant>
        <vt:lpwstr>/</vt:lpwstr>
      </vt:variant>
      <vt:variant>
        <vt:i4>5439532</vt:i4>
      </vt:variant>
      <vt:variant>
        <vt:i4>378</vt:i4>
      </vt:variant>
      <vt:variant>
        <vt:i4>0</vt:i4>
      </vt:variant>
      <vt:variant>
        <vt:i4>5</vt:i4>
      </vt:variant>
      <vt:variant>
        <vt:lpwstr>https://osp.stat.gov.lt/statistiniu-rodikliu-analize</vt:lpwstr>
      </vt:variant>
      <vt:variant>
        <vt:lpwstr>/</vt:lpwstr>
      </vt:variant>
      <vt:variant>
        <vt:i4>5439532</vt:i4>
      </vt:variant>
      <vt:variant>
        <vt:i4>375</vt:i4>
      </vt:variant>
      <vt:variant>
        <vt:i4>0</vt:i4>
      </vt:variant>
      <vt:variant>
        <vt:i4>5</vt:i4>
      </vt:variant>
      <vt:variant>
        <vt:lpwstr>https://osp.stat.gov.lt/statistiniu-rodikliu-analize</vt:lpwstr>
      </vt:variant>
      <vt:variant>
        <vt:lpwstr>/</vt:lpwstr>
      </vt:variant>
      <vt:variant>
        <vt:i4>5439532</vt:i4>
      </vt:variant>
      <vt:variant>
        <vt:i4>372</vt:i4>
      </vt:variant>
      <vt:variant>
        <vt:i4>0</vt:i4>
      </vt:variant>
      <vt:variant>
        <vt:i4>5</vt:i4>
      </vt:variant>
      <vt:variant>
        <vt:lpwstr>https://osp.stat.gov.lt/statistiniu-rodikliu-analize</vt:lpwstr>
      </vt:variant>
      <vt:variant>
        <vt:lpwstr>/</vt:lpwstr>
      </vt:variant>
      <vt:variant>
        <vt:i4>3473535</vt:i4>
      </vt:variant>
      <vt:variant>
        <vt:i4>369</vt:i4>
      </vt:variant>
      <vt:variant>
        <vt:i4>0</vt:i4>
      </vt:variant>
      <vt:variant>
        <vt:i4>5</vt:i4>
      </vt:variant>
      <vt:variant>
        <vt:lpwstr>https://zis.lt/wp-content/uploads/2022/02/Lietuvos_Respublikos_zemes_fondas_20220101.pdf</vt:lpwstr>
      </vt:variant>
      <vt:variant>
        <vt:lpwstr/>
      </vt:variant>
      <vt:variant>
        <vt:i4>786483</vt:i4>
      </vt:variant>
      <vt:variant>
        <vt:i4>366</vt:i4>
      </vt:variant>
      <vt:variant>
        <vt:i4>0</vt:i4>
      </vt:variant>
      <vt:variant>
        <vt:i4>5</vt:i4>
      </vt:variant>
      <vt:variant>
        <vt:lpwstr>https://www.google.com/maps/place/Pag%C4%97gi%C5%B3+sav./@55.1605931,21.6979883,10z/data=!3m1!4b1!4m5!3m4!1s0x46e46c5ad17e0739:0x776f53cbba6bfd78!8m2!3d55.172132!4d21.9683614</vt:lpwstr>
      </vt:variant>
      <vt:variant>
        <vt:lpwstr/>
      </vt:variant>
      <vt:variant>
        <vt:i4>7667817</vt:i4>
      </vt:variant>
      <vt:variant>
        <vt:i4>363</vt:i4>
      </vt:variant>
      <vt:variant>
        <vt:i4>0</vt:i4>
      </vt:variant>
      <vt:variant>
        <vt:i4>5</vt:i4>
      </vt:variant>
      <vt:variant>
        <vt:lpwstr>http://www.salcininkai.lt/</vt:lpwstr>
      </vt:variant>
      <vt:variant>
        <vt:lpwstr/>
      </vt:variant>
      <vt:variant>
        <vt:i4>851979</vt:i4>
      </vt:variant>
      <vt:variant>
        <vt:i4>360</vt:i4>
      </vt:variant>
      <vt:variant>
        <vt:i4>0</vt:i4>
      </vt:variant>
      <vt:variant>
        <vt:i4>5</vt:i4>
      </vt:variant>
      <vt:variant>
        <vt:lpwstr>http://www.salcininkuvvg.lt/</vt:lpwstr>
      </vt:variant>
      <vt:variant>
        <vt:lpwstr/>
      </vt:variant>
      <vt:variant>
        <vt:i4>851979</vt:i4>
      </vt:variant>
      <vt:variant>
        <vt:i4>357</vt:i4>
      </vt:variant>
      <vt:variant>
        <vt:i4>0</vt:i4>
      </vt:variant>
      <vt:variant>
        <vt:i4>5</vt:i4>
      </vt:variant>
      <vt:variant>
        <vt:lpwstr>http://www.salcininkuvvg.lt/</vt:lpwstr>
      </vt:variant>
      <vt:variant>
        <vt:lpwstr/>
      </vt:variant>
      <vt:variant>
        <vt:i4>851979</vt:i4>
      </vt:variant>
      <vt:variant>
        <vt:i4>354</vt:i4>
      </vt:variant>
      <vt:variant>
        <vt:i4>0</vt:i4>
      </vt:variant>
      <vt:variant>
        <vt:i4>5</vt:i4>
      </vt:variant>
      <vt:variant>
        <vt:lpwstr>http://www.salcininkuvvg.lt/</vt:lpwstr>
      </vt:variant>
      <vt:variant>
        <vt:lpwstr/>
      </vt:variant>
      <vt:variant>
        <vt:i4>851979</vt:i4>
      </vt:variant>
      <vt:variant>
        <vt:i4>345</vt:i4>
      </vt:variant>
      <vt:variant>
        <vt:i4>0</vt:i4>
      </vt:variant>
      <vt:variant>
        <vt:i4>5</vt:i4>
      </vt:variant>
      <vt:variant>
        <vt:lpwstr>http://www.salcininkuvvg.lt/</vt:lpwstr>
      </vt:variant>
      <vt:variant>
        <vt:lpwstr/>
      </vt:variant>
      <vt:variant>
        <vt:i4>1310783</vt:i4>
      </vt:variant>
      <vt:variant>
        <vt:i4>338</vt:i4>
      </vt:variant>
      <vt:variant>
        <vt:i4>0</vt:i4>
      </vt:variant>
      <vt:variant>
        <vt:i4>5</vt:i4>
      </vt:variant>
      <vt:variant>
        <vt:lpwstr/>
      </vt:variant>
      <vt:variant>
        <vt:lpwstr>_Toc116307869</vt:lpwstr>
      </vt:variant>
      <vt:variant>
        <vt:i4>1310783</vt:i4>
      </vt:variant>
      <vt:variant>
        <vt:i4>332</vt:i4>
      </vt:variant>
      <vt:variant>
        <vt:i4>0</vt:i4>
      </vt:variant>
      <vt:variant>
        <vt:i4>5</vt:i4>
      </vt:variant>
      <vt:variant>
        <vt:lpwstr/>
      </vt:variant>
      <vt:variant>
        <vt:lpwstr>_Toc116307868</vt:lpwstr>
      </vt:variant>
      <vt:variant>
        <vt:i4>1310783</vt:i4>
      </vt:variant>
      <vt:variant>
        <vt:i4>326</vt:i4>
      </vt:variant>
      <vt:variant>
        <vt:i4>0</vt:i4>
      </vt:variant>
      <vt:variant>
        <vt:i4>5</vt:i4>
      </vt:variant>
      <vt:variant>
        <vt:lpwstr/>
      </vt:variant>
      <vt:variant>
        <vt:lpwstr>_Toc116307867</vt:lpwstr>
      </vt:variant>
      <vt:variant>
        <vt:i4>1310783</vt:i4>
      </vt:variant>
      <vt:variant>
        <vt:i4>320</vt:i4>
      </vt:variant>
      <vt:variant>
        <vt:i4>0</vt:i4>
      </vt:variant>
      <vt:variant>
        <vt:i4>5</vt:i4>
      </vt:variant>
      <vt:variant>
        <vt:lpwstr/>
      </vt:variant>
      <vt:variant>
        <vt:lpwstr>_Toc116307866</vt:lpwstr>
      </vt:variant>
      <vt:variant>
        <vt:i4>1310783</vt:i4>
      </vt:variant>
      <vt:variant>
        <vt:i4>314</vt:i4>
      </vt:variant>
      <vt:variant>
        <vt:i4>0</vt:i4>
      </vt:variant>
      <vt:variant>
        <vt:i4>5</vt:i4>
      </vt:variant>
      <vt:variant>
        <vt:lpwstr/>
      </vt:variant>
      <vt:variant>
        <vt:lpwstr>_Toc116307865</vt:lpwstr>
      </vt:variant>
      <vt:variant>
        <vt:i4>1310783</vt:i4>
      </vt:variant>
      <vt:variant>
        <vt:i4>308</vt:i4>
      </vt:variant>
      <vt:variant>
        <vt:i4>0</vt:i4>
      </vt:variant>
      <vt:variant>
        <vt:i4>5</vt:i4>
      </vt:variant>
      <vt:variant>
        <vt:lpwstr/>
      </vt:variant>
      <vt:variant>
        <vt:lpwstr>_Toc116307864</vt:lpwstr>
      </vt:variant>
      <vt:variant>
        <vt:i4>1310783</vt:i4>
      </vt:variant>
      <vt:variant>
        <vt:i4>302</vt:i4>
      </vt:variant>
      <vt:variant>
        <vt:i4>0</vt:i4>
      </vt:variant>
      <vt:variant>
        <vt:i4>5</vt:i4>
      </vt:variant>
      <vt:variant>
        <vt:lpwstr/>
      </vt:variant>
      <vt:variant>
        <vt:lpwstr>_Toc116307863</vt:lpwstr>
      </vt:variant>
      <vt:variant>
        <vt:i4>1310783</vt:i4>
      </vt:variant>
      <vt:variant>
        <vt:i4>296</vt:i4>
      </vt:variant>
      <vt:variant>
        <vt:i4>0</vt:i4>
      </vt:variant>
      <vt:variant>
        <vt:i4>5</vt:i4>
      </vt:variant>
      <vt:variant>
        <vt:lpwstr/>
      </vt:variant>
      <vt:variant>
        <vt:lpwstr>_Toc116307862</vt:lpwstr>
      </vt:variant>
      <vt:variant>
        <vt:i4>1310783</vt:i4>
      </vt:variant>
      <vt:variant>
        <vt:i4>290</vt:i4>
      </vt:variant>
      <vt:variant>
        <vt:i4>0</vt:i4>
      </vt:variant>
      <vt:variant>
        <vt:i4>5</vt:i4>
      </vt:variant>
      <vt:variant>
        <vt:lpwstr/>
      </vt:variant>
      <vt:variant>
        <vt:lpwstr>_Toc116307861</vt:lpwstr>
      </vt:variant>
      <vt:variant>
        <vt:i4>1310783</vt:i4>
      </vt:variant>
      <vt:variant>
        <vt:i4>284</vt:i4>
      </vt:variant>
      <vt:variant>
        <vt:i4>0</vt:i4>
      </vt:variant>
      <vt:variant>
        <vt:i4>5</vt:i4>
      </vt:variant>
      <vt:variant>
        <vt:lpwstr/>
      </vt:variant>
      <vt:variant>
        <vt:lpwstr>_Toc116307860</vt:lpwstr>
      </vt:variant>
      <vt:variant>
        <vt:i4>1507391</vt:i4>
      </vt:variant>
      <vt:variant>
        <vt:i4>278</vt:i4>
      </vt:variant>
      <vt:variant>
        <vt:i4>0</vt:i4>
      </vt:variant>
      <vt:variant>
        <vt:i4>5</vt:i4>
      </vt:variant>
      <vt:variant>
        <vt:lpwstr/>
      </vt:variant>
      <vt:variant>
        <vt:lpwstr>_Toc116307859</vt:lpwstr>
      </vt:variant>
      <vt:variant>
        <vt:i4>1507391</vt:i4>
      </vt:variant>
      <vt:variant>
        <vt:i4>272</vt:i4>
      </vt:variant>
      <vt:variant>
        <vt:i4>0</vt:i4>
      </vt:variant>
      <vt:variant>
        <vt:i4>5</vt:i4>
      </vt:variant>
      <vt:variant>
        <vt:lpwstr/>
      </vt:variant>
      <vt:variant>
        <vt:lpwstr>_Toc116307858</vt:lpwstr>
      </vt:variant>
      <vt:variant>
        <vt:i4>1507391</vt:i4>
      </vt:variant>
      <vt:variant>
        <vt:i4>266</vt:i4>
      </vt:variant>
      <vt:variant>
        <vt:i4>0</vt:i4>
      </vt:variant>
      <vt:variant>
        <vt:i4>5</vt:i4>
      </vt:variant>
      <vt:variant>
        <vt:lpwstr/>
      </vt:variant>
      <vt:variant>
        <vt:lpwstr>_Toc116307857</vt:lpwstr>
      </vt:variant>
      <vt:variant>
        <vt:i4>1507391</vt:i4>
      </vt:variant>
      <vt:variant>
        <vt:i4>260</vt:i4>
      </vt:variant>
      <vt:variant>
        <vt:i4>0</vt:i4>
      </vt:variant>
      <vt:variant>
        <vt:i4>5</vt:i4>
      </vt:variant>
      <vt:variant>
        <vt:lpwstr/>
      </vt:variant>
      <vt:variant>
        <vt:lpwstr>_Toc116307856</vt:lpwstr>
      </vt:variant>
      <vt:variant>
        <vt:i4>1507391</vt:i4>
      </vt:variant>
      <vt:variant>
        <vt:i4>254</vt:i4>
      </vt:variant>
      <vt:variant>
        <vt:i4>0</vt:i4>
      </vt:variant>
      <vt:variant>
        <vt:i4>5</vt:i4>
      </vt:variant>
      <vt:variant>
        <vt:lpwstr/>
      </vt:variant>
      <vt:variant>
        <vt:lpwstr>_Toc116307855</vt:lpwstr>
      </vt:variant>
      <vt:variant>
        <vt:i4>1507391</vt:i4>
      </vt:variant>
      <vt:variant>
        <vt:i4>248</vt:i4>
      </vt:variant>
      <vt:variant>
        <vt:i4>0</vt:i4>
      </vt:variant>
      <vt:variant>
        <vt:i4>5</vt:i4>
      </vt:variant>
      <vt:variant>
        <vt:lpwstr/>
      </vt:variant>
      <vt:variant>
        <vt:lpwstr>_Toc116307854</vt:lpwstr>
      </vt:variant>
      <vt:variant>
        <vt:i4>1507391</vt:i4>
      </vt:variant>
      <vt:variant>
        <vt:i4>242</vt:i4>
      </vt:variant>
      <vt:variant>
        <vt:i4>0</vt:i4>
      </vt:variant>
      <vt:variant>
        <vt:i4>5</vt:i4>
      </vt:variant>
      <vt:variant>
        <vt:lpwstr/>
      </vt:variant>
      <vt:variant>
        <vt:lpwstr>_Toc116307853</vt:lpwstr>
      </vt:variant>
      <vt:variant>
        <vt:i4>1507391</vt:i4>
      </vt:variant>
      <vt:variant>
        <vt:i4>236</vt:i4>
      </vt:variant>
      <vt:variant>
        <vt:i4>0</vt:i4>
      </vt:variant>
      <vt:variant>
        <vt:i4>5</vt:i4>
      </vt:variant>
      <vt:variant>
        <vt:lpwstr/>
      </vt:variant>
      <vt:variant>
        <vt:lpwstr>_Toc116307852</vt:lpwstr>
      </vt:variant>
      <vt:variant>
        <vt:i4>1507391</vt:i4>
      </vt:variant>
      <vt:variant>
        <vt:i4>230</vt:i4>
      </vt:variant>
      <vt:variant>
        <vt:i4>0</vt:i4>
      </vt:variant>
      <vt:variant>
        <vt:i4>5</vt:i4>
      </vt:variant>
      <vt:variant>
        <vt:lpwstr/>
      </vt:variant>
      <vt:variant>
        <vt:lpwstr>_Toc116307851</vt:lpwstr>
      </vt:variant>
      <vt:variant>
        <vt:i4>1507391</vt:i4>
      </vt:variant>
      <vt:variant>
        <vt:i4>224</vt:i4>
      </vt:variant>
      <vt:variant>
        <vt:i4>0</vt:i4>
      </vt:variant>
      <vt:variant>
        <vt:i4>5</vt:i4>
      </vt:variant>
      <vt:variant>
        <vt:lpwstr/>
      </vt:variant>
      <vt:variant>
        <vt:lpwstr>_Toc116307850</vt:lpwstr>
      </vt:variant>
      <vt:variant>
        <vt:i4>1441855</vt:i4>
      </vt:variant>
      <vt:variant>
        <vt:i4>218</vt:i4>
      </vt:variant>
      <vt:variant>
        <vt:i4>0</vt:i4>
      </vt:variant>
      <vt:variant>
        <vt:i4>5</vt:i4>
      </vt:variant>
      <vt:variant>
        <vt:lpwstr/>
      </vt:variant>
      <vt:variant>
        <vt:lpwstr>_Toc116307849</vt:lpwstr>
      </vt:variant>
      <vt:variant>
        <vt:i4>1441855</vt:i4>
      </vt:variant>
      <vt:variant>
        <vt:i4>212</vt:i4>
      </vt:variant>
      <vt:variant>
        <vt:i4>0</vt:i4>
      </vt:variant>
      <vt:variant>
        <vt:i4>5</vt:i4>
      </vt:variant>
      <vt:variant>
        <vt:lpwstr/>
      </vt:variant>
      <vt:variant>
        <vt:lpwstr>_Toc116307848</vt:lpwstr>
      </vt:variant>
      <vt:variant>
        <vt:i4>1441855</vt:i4>
      </vt:variant>
      <vt:variant>
        <vt:i4>206</vt:i4>
      </vt:variant>
      <vt:variant>
        <vt:i4>0</vt:i4>
      </vt:variant>
      <vt:variant>
        <vt:i4>5</vt:i4>
      </vt:variant>
      <vt:variant>
        <vt:lpwstr/>
      </vt:variant>
      <vt:variant>
        <vt:lpwstr>_Toc116307847</vt:lpwstr>
      </vt:variant>
      <vt:variant>
        <vt:i4>1441855</vt:i4>
      </vt:variant>
      <vt:variant>
        <vt:i4>200</vt:i4>
      </vt:variant>
      <vt:variant>
        <vt:i4>0</vt:i4>
      </vt:variant>
      <vt:variant>
        <vt:i4>5</vt:i4>
      </vt:variant>
      <vt:variant>
        <vt:lpwstr/>
      </vt:variant>
      <vt:variant>
        <vt:lpwstr>_Toc116307846</vt:lpwstr>
      </vt:variant>
      <vt:variant>
        <vt:i4>1441855</vt:i4>
      </vt:variant>
      <vt:variant>
        <vt:i4>194</vt:i4>
      </vt:variant>
      <vt:variant>
        <vt:i4>0</vt:i4>
      </vt:variant>
      <vt:variant>
        <vt:i4>5</vt:i4>
      </vt:variant>
      <vt:variant>
        <vt:lpwstr/>
      </vt:variant>
      <vt:variant>
        <vt:lpwstr>_Toc116307845</vt:lpwstr>
      </vt:variant>
      <vt:variant>
        <vt:i4>1441855</vt:i4>
      </vt:variant>
      <vt:variant>
        <vt:i4>188</vt:i4>
      </vt:variant>
      <vt:variant>
        <vt:i4>0</vt:i4>
      </vt:variant>
      <vt:variant>
        <vt:i4>5</vt:i4>
      </vt:variant>
      <vt:variant>
        <vt:lpwstr/>
      </vt:variant>
      <vt:variant>
        <vt:lpwstr>_Toc116307844</vt:lpwstr>
      </vt:variant>
      <vt:variant>
        <vt:i4>1441855</vt:i4>
      </vt:variant>
      <vt:variant>
        <vt:i4>182</vt:i4>
      </vt:variant>
      <vt:variant>
        <vt:i4>0</vt:i4>
      </vt:variant>
      <vt:variant>
        <vt:i4>5</vt:i4>
      </vt:variant>
      <vt:variant>
        <vt:lpwstr/>
      </vt:variant>
      <vt:variant>
        <vt:lpwstr>_Toc116307843</vt:lpwstr>
      </vt:variant>
      <vt:variant>
        <vt:i4>1441855</vt:i4>
      </vt:variant>
      <vt:variant>
        <vt:i4>176</vt:i4>
      </vt:variant>
      <vt:variant>
        <vt:i4>0</vt:i4>
      </vt:variant>
      <vt:variant>
        <vt:i4>5</vt:i4>
      </vt:variant>
      <vt:variant>
        <vt:lpwstr/>
      </vt:variant>
      <vt:variant>
        <vt:lpwstr>_Toc116307842</vt:lpwstr>
      </vt:variant>
      <vt:variant>
        <vt:i4>1441855</vt:i4>
      </vt:variant>
      <vt:variant>
        <vt:i4>170</vt:i4>
      </vt:variant>
      <vt:variant>
        <vt:i4>0</vt:i4>
      </vt:variant>
      <vt:variant>
        <vt:i4>5</vt:i4>
      </vt:variant>
      <vt:variant>
        <vt:lpwstr/>
      </vt:variant>
      <vt:variant>
        <vt:lpwstr>_Toc116307841</vt:lpwstr>
      </vt:variant>
      <vt:variant>
        <vt:i4>1441855</vt:i4>
      </vt:variant>
      <vt:variant>
        <vt:i4>164</vt:i4>
      </vt:variant>
      <vt:variant>
        <vt:i4>0</vt:i4>
      </vt:variant>
      <vt:variant>
        <vt:i4>5</vt:i4>
      </vt:variant>
      <vt:variant>
        <vt:lpwstr/>
      </vt:variant>
      <vt:variant>
        <vt:lpwstr>_Toc116307840</vt:lpwstr>
      </vt:variant>
      <vt:variant>
        <vt:i4>1114175</vt:i4>
      </vt:variant>
      <vt:variant>
        <vt:i4>158</vt:i4>
      </vt:variant>
      <vt:variant>
        <vt:i4>0</vt:i4>
      </vt:variant>
      <vt:variant>
        <vt:i4>5</vt:i4>
      </vt:variant>
      <vt:variant>
        <vt:lpwstr/>
      </vt:variant>
      <vt:variant>
        <vt:lpwstr>_Toc116307839</vt:lpwstr>
      </vt:variant>
      <vt:variant>
        <vt:i4>1114175</vt:i4>
      </vt:variant>
      <vt:variant>
        <vt:i4>152</vt:i4>
      </vt:variant>
      <vt:variant>
        <vt:i4>0</vt:i4>
      </vt:variant>
      <vt:variant>
        <vt:i4>5</vt:i4>
      </vt:variant>
      <vt:variant>
        <vt:lpwstr/>
      </vt:variant>
      <vt:variant>
        <vt:lpwstr>_Toc116307838</vt:lpwstr>
      </vt:variant>
      <vt:variant>
        <vt:i4>1114175</vt:i4>
      </vt:variant>
      <vt:variant>
        <vt:i4>146</vt:i4>
      </vt:variant>
      <vt:variant>
        <vt:i4>0</vt:i4>
      </vt:variant>
      <vt:variant>
        <vt:i4>5</vt:i4>
      </vt:variant>
      <vt:variant>
        <vt:lpwstr/>
      </vt:variant>
      <vt:variant>
        <vt:lpwstr>_Toc116307837</vt:lpwstr>
      </vt:variant>
      <vt:variant>
        <vt:i4>1114175</vt:i4>
      </vt:variant>
      <vt:variant>
        <vt:i4>140</vt:i4>
      </vt:variant>
      <vt:variant>
        <vt:i4>0</vt:i4>
      </vt:variant>
      <vt:variant>
        <vt:i4>5</vt:i4>
      </vt:variant>
      <vt:variant>
        <vt:lpwstr/>
      </vt:variant>
      <vt:variant>
        <vt:lpwstr>_Toc116307836</vt:lpwstr>
      </vt:variant>
      <vt:variant>
        <vt:i4>1114175</vt:i4>
      </vt:variant>
      <vt:variant>
        <vt:i4>134</vt:i4>
      </vt:variant>
      <vt:variant>
        <vt:i4>0</vt:i4>
      </vt:variant>
      <vt:variant>
        <vt:i4>5</vt:i4>
      </vt:variant>
      <vt:variant>
        <vt:lpwstr/>
      </vt:variant>
      <vt:variant>
        <vt:lpwstr>_Toc116307835</vt:lpwstr>
      </vt:variant>
      <vt:variant>
        <vt:i4>1114175</vt:i4>
      </vt:variant>
      <vt:variant>
        <vt:i4>128</vt:i4>
      </vt:variant>
      <vt:variant>
        <vt:i4>0</vt:i4>
      </vt:variant>
      <vt:variant>
        <vt:i4>5</vt:i4>
      </vt:variant>
      <vt:variant>
        <vt:lpwstr/>
      </vt:variant>
      <vt:variant>
        <vt:lpwstr>_Toc116307834</vt:lpwstr>
      </vt:variant>
      <vt:variant>
        <vt:i4>1114175</vt:i4>
      </vt:variant>
      <vt:variant>
        <vt:i4>122</vt:i4>
      </vt:variant>
      <vt:variant>
        <vt:i4>0</vt:i4>
      </vt:variant>
      <vt:variant>
        <vt:i4>5</vt:i4>
      </vt:variant>
      <vt:variant>
        <vt:lpwstr/>
      </vt:variant>
      <vt:variant>
        <vt:lpwstr>_Toc116307833</vt:lpwstr>
      </vt:variant>
      <vt:variant>
        <vt:i4>1114175</vt:i4>
      </vt:variant>
      <vt:variant>
        <vt:i4>116</vt:i4>
      </vt:variant>
      <vt:variant>
        <vt:i4>0</vt:i4>
      </vt:variant>
      <vt:variant>
        <vt:i4>5</vt:i4>
      </vt:variant>
      <vt:variant>
        <vt:lpwstr/>
      </vt:variant>
      <vt:variant>
        <vt:lpwstr>_Toc116307832</vt:lpwstr>
      </vt:variant>
      <vt:variant>
        <vt:i4>1114175</vt:i4>
      </vt:variant>
      <vt:variant>
        <vt:i4>110</vt:i4>
      </vt:variant>
      <vt:variant>
        <vt:i4>0</vt:i4>
      </vt:variant>
      <vt:variant>
        <vt:i4>5</vt:i4>
      </vt:variant>
      <vt:variant>
        <vt:lpwstr/>
      </vt:variant>
      <vt:variant>
        <vt:lpwstr>_Toc116307831</vt:lpwstr>
      </vt:variant>
      <vt:variant>
        <vt:i4>1114175</vt:i4>
      </vt:variant>
      <vt:variant>
        <vt:i4>104</vt:i4>
      </vt:variant>
      <vt:variant>
        <vt:i4>0</vt:i4>
      </vt:variant>
      <vt:variant>
        <vt:i4>5</vt:i4>
      </vt:variant>
      <vt:variant>
        <vt:lpwstr/>
      </vt:variant>
      <vt:variant>
        <vt:lpwstr>_Toc116307830</vt:lpwstr>
      </vt:variant>
      <vt:variant>
        <vt:i4>1048639</vt:i4>
      </vt:variant>
      <vt:variant>
        <vt:i4>98</vt:i4>
      </vt:variant>
      <vt:variant>
        <vt:i4>0</vt:i4>
      </vt:variant>
      <vt:variant>
        <vt:i4>5</vt:i4>
      </vt:variant>
      <vt:variant>
        <vt:lpwstr/>
      </vt:variant>
      <vt:variant>
        <vt:lpwstr>_Toc116307829</vt:lpwstr>
      </vt:variant>
      <vt:variant>
        <vt:i4>1048639</vt:i4>
      </vt:variant>
      <vt:variant>
        <vt:i4>92</vt:i4>
      </vt:variant>
      <vt:variant>
        <vt:i4>0</vt:i4>
      </vt:variant>
      <vt:variant>
        <vt:i4>5</vt:i4>
      </vt:variant>
      <vt:variant>
        <vt:lpwstr/>
      </vt:variant>
      <vt:variant>
        <vt:lpwstr>_Toc116307828</vt:lpwstr>
      </vt:variant>
      <vt:variant>
        <vt:i4>1048639</vt:i4>
      </vt:variant>
      <vt:variant>
        <vt:i4>86</vt:i4>
      </vt:variant>
      <vt:variant>
        <vt:i4>0</vt:i4>
      </vt:variant>
      <vt:variant>
        <vt:i4>5</vt:i4>
      </vt:variant>
      <vt:variant>
        <vt:lpwstr/>
      </vt:variant>
      <vt:variant>
        <vt:lpwstr>_Toc116307827</vt:lpwstr>
      </vt:variant>
      <vt:variant>
        <vt:i4>1048639</vt:i4>
      </vt:variant>
      <vt:variant>
        <vt:i4>80</vt:i4>
      </vt:variant>
      <vt:variant>
        <vt:i4>0</vt:i4>
      </vt:variant>
      <vt:variant>
        <vt:i4>5</vt:i4>
      </vt:variant>
      <vt:variant>
        <vt:lpwstr/>
      </vt:variant>
      <vt:variant>
        <vt:lpwstr>_Toc116307826</vt:lpwstr>
      </vt:variant>
      <vt:variant>
        <vt:i4>1048639</vt:i4>
      </vt:variant>
      <vt:variant>
        <vt:i4>74</vt:i4>
      </vt:variant>
      <vt:variant>
        <vt:i4>0</vt:i4>
      </vt:variant>
      <vt:variant>
        <vt:i4>5</vt:i4>
      </vt:variant>
      <vt:variant>
        <vt:lpwstr/>
      </vt:variant>
      <vt:variant>
        <vt:lpwstr>_Toc116307825</vt:lpwstr>
      </vt:variant>
      <vt:variant>
        <vt:i4>1048639</vt:i4>
      </vt:variant>
      <vt:variant>
        <vt:i4>68</vt:i4>
      </vt:variant>
      <vt:variant>
        <vt:i4>0</vt:i4>
      </vt:variant>
      <vt:variant>
        <vt:i4>5</vt:i4>
      </vt:variant>
      <vt:variant>
        <vt:lpwstr/>
      </vt:variant>
      <vt:variant>
        <vt:lpwstr>_Toc116307824</vt:lpwstr>
      </vt:variant>
      <vt:variant>
        <vt:i4>1048639</vt:i4>
      </vt:variant>
      <vt:variant>
        <vt:i4>62</vt:i4>
      </vt:variant>
      <vt:variant>
        <vt:i4>0</vt:i4>
      </vt:variant>
      <vt:variant>
        <vt:i4>5</vt:i4>
      </vt:variant>
      <vt:variant>
        <vt:lpwstr/>
      </vt:variant>
      <vt:variant>
        <vt:lpwstr>_Toc116307823</vt:lpwstr>
      </vt:variant>
      <vt:variant>
        <vt:i4>1048639</vt:i4>
      </vt:variant>
      <vt:variant>
        <vt:i4>56</vt:i4>
      </vt:variant>
      <vt:variant>
        <vt:i4>0</vt:i4>
      </vt:variant>
      <vt:variant>
        <vt:i4>5</vt:i4>
      </vt:variant>
      <vt:variant>
        <vt:lpwstr/>
      </vt:variant>
      <vt:variant>
        <vt:lpwstr>_Toc116307822</vt:lpwstr>
      </vt:variant>
      <vt:variant>
        <vt:i4>1048639</vt:i4>
      </vt:variant>
      <vt:variant>
        <vt:i4>50</vt:i4>
      </vt:variant>
      <vt:variant>
        <vt:i4>0</vt:i4>
      </vt:variant>
      <vt:variant>
        <vt:i4>5</vt:i4>
      </vt:variant>
      <vt:variant>
        <vt:lpwstr/>
      </vt:variant>
      <vt:variant>
        <vt:lpwstr>_Toc116307821</vt:lpwstr>
      </vt:variant>
      <vt:variant>
        <vt:i4>1048639</vt:i4>
      </vt:variant>
      <vt:variant>
        <vt:i4>44</vt:i4>
      </vt:variant>
      <vt:variant>
        <vt:i4>0</vt:i4>
      </vt:variant>
      <vt:variant>
        <vt:i4>5</vt:i4>
      </vt:variant>
      <vt:variant>
        <vt:lpwstr/>
      </vt:variant>
      <vt:variant>
        <vt:lpwstr>_Toc116307820</vt:lpwstr>
      </vt:variant>
      <vt:variant>
        <vt:i4>1245247</vt:i4>
      </vt:variant>
      <vt:variant>
        <vt:i4>38</vt:i4>
      </vt:variant>
      <vt:variant>
        <vt:i4>0</vt:i4>
      </vt:variant>
      <vt:variant>
        <vt:i4>5</vt:i4>
      </vt:variant>
      <vt:variant>
        <vt:lpwstr/>
      </vt:variant>
      <vt:variant>
        <vt:lpwstr>_Toc116307819</vt:lpwstr>
      </vt:variant>
      <vt:variant>
        <vt:i4>1245247</vt:i4>
      </vt:variant>
      <vt:variant>
        <vt:i4>32</vt:i4>
      </vt:variant>
      <vt:variant>
        <vt:i4>0</vt:i4>
      </vt:variant>
      <vt:variant>
        <vt:i4>5</vt:i4>
      </vt:variant>
      <vt:variant>
        <vt:lpwstr/>
      </vt:variant>
      <vt:variant>
        <vt:lpwstr>_Toc116307818</vt:lpwstr>
      </vt:variant>
      <vt:variant>
        <vt:i4>1245247</vt:i4>
      </vt:variant>
      <vt:variant>
        <vt:i4>26</vt:i4>
      </vt:variant>
      <vt:variant>
        <vt:i4>0</vt:i4>
      </vt:variant>
      <vt:variant>
        <vt:i4>5</vt:i4>
      </vt:variant>
      <vt:variant>
        <vt:lpwstr/>
      </vt:variant>
      <vt:variant>
        <vt:lpwstr>_Toc116307817</vt:lpwstr>
      </vt:variant>
      <vt:variant>
        <vt:i4>1245247</vt:i4>
      </vt:variant>
      <vt:variant>
        <vt:i4>20</vt:i4>
      </vt:variant>
      <vt:variant>
        <vt:i4>0</vt:i4>
      </vt:variant>
      <vt:variant>
        <vt:i4>5</vt:i4>
      </vt:variant>
      <vt:variant>
        <vt:lpwstr/>
      </vt:variant>
      <vt:variant>
        <vt:lpwstr>_Toc116307816</vt:lpwstr>
      </vt:variant>
      <vt:variant>
        <vt:i4>1245247</vt:i4>
      </vt:variant>
      <vt:variant>
        <vt:i4>14</vt:i4>
      </vt:variant>
      <vt:variant>
        <vt:i4>0</vt:i4>
      </vt:variant>
      <vt:variant>
        <vt:i4>5</vt:i4>
      </vt:variant>
      <vt:variant>
        <vt:lpwstr/>
      </vt:variant>
      <vt:variant>
        <vt:lpwstr>_Toc116307815</vt:lpwstr>
      </vt:variant>
      <vt:variant>
        <vt:i4>1245247</vt:i4>
      </vt:variant>
      <vt:variant>
        <vt:i4>8</vt:i4>
      </vt:variant>
      <vt:variant>
        <vt:i4>0</vt:i4>
      </vt:variant>
      <vt:variant>
        <vt:i4>5</vt:i4>
      </vt:variant>
      <vt:variant>
        <vt:lpwstr/>
      </vt:variant>
      <vt:variant>
        <vt:lpwstr>_Toc116307814</vt:lpwstr>
      </vt:variant>
      <vt:variant>
        <vt:i4>1245247</vt:i4>
      </vt:variant>
      <vt:variant>
        <vt:i4>2</vt:i4>
      </vt:variant>
      <vt:variant>
        <vt:i4>0</vt:i4>
      </vt:variant>
      <vt:variant>
        <vt:i4>5</vt:i4>
      </vt:variant>
      <vt:variant>
        <vt:lpwstr/>
      </vt:variant>
      <vt:variant>
        <vt:lpwstr>_Toc116307813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Sigutė Mečkovskienė</dc:creator>
  <cp:keywords/>
  <cp:lastModifiedBy>Agnė Kanapeckaitė</cp:lastModifiedBy>
  <cp:revision>10</cp:revision>
  <cp:lastPrinted>2015-05-04T13:29:00Z</cp:lastPrinted>
  <dcterms:created xsi:type="dcterms:W3CDTF">2023-07-31T11:47:00Z</dcterms:created>
  <dcterms:modified xsi:type="dcterms:W3CDTF">2023-10-30T11:08:00Z</dcterms:modified>
</cp:coreProperties>
</file>